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06E50FB2" w:rsidR="00423148" w:rsidRPr="00423148" w:rsidRDefault="00BB6C13"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7C1BFB52">
            <wp:simplePos x="0" y="0"/>
            <wp:positionH relativeFrom="margin">
              <wp:posOffset>4467225</wp:posOffset>
            </wp:positionH>
            <wp:positionV relativeFrom="paragraph">
              <wp:posOffset>0</wp:posOffset>
            </wp:positionV>
            <wp:extent cx="1932940" cy="1932940"/>
            <wp:effectExtent l="0" t="0" r="0" b="0"/>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2940" cy="1932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6371992B" w:rsidR="00423148" w:rsidRPr="00423148" w:rsidRDefault="00423148" w:rsidP="00DE4A5A">
      <w:pPr>
        <w:pStyle w:val="BodyText"/>
      </w:pPr>
    </w:p>
    <w:p w14:paraId="64955082" w14:textId="59BB962A" w:rsidR="00423148" w:rsidRPr="00423148" w:rsidRDefault="007F75BE"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1134909F">
                <wp:simplePos x="0" y="0"/>
                <wp:positionH relativeFrom="margin">
                  <wp:posOffset>333375</wp:posOffset>
                </wp:positionH>
                <wp:positionV relativeFrom="paragraph">
                  <wp:posOffset>10795</wp:posOffset>
                </wp:positionV>
                <wp:extent cx="5575935" cy="42005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4200525"/>
                        </a:xfrm>
                        <a:prstGeom prst="rect">
                          <a:avLst/>
                        </a:prstGeom>
                        <a:noFill/>
                        <a:ln w="6350">
                          <a:noFill/>
                        </a:ln>
                        <a:effectLst/>
                      </wps:spPr>
                      <wps:txbx>
                        <w:txbxContent>
                          <w:p w14:paraId="274DC57D" w14:textId="1C7BC235" w:rsidR="00423148" w:rsidRPr="007F75BE" w:rsidRDefault="00BB6C13" w:rsidP="00BB6C13">
                            <w:pPr>
                              <w:pStyle w:val="DHSEMPolicyCover"/>
                              <w:jc w:val="left"/>
                              <w:rPr>
                                <w:sz w:val="124"/>
                                <w:szCs w:val="124"/>
                              </w:rPr>
                            </w:pPr>
                            <w:r>
                              <w:rPr>
                                <w:rStyle w:val="Emphasis"/>
                                <w:i w:val="0"/>
                                <w:iCs w:val="0"/>
                                <w:sz w:val="124"/>
                                <w:szCs w:val="124"/>
                              </w:rPr>
                              <w:t xml:space="preserve">CDBG-DR </w:t>
                            </w:r>
                            <w:r w:rsidR="00561519" w:rsidRPr="00BB6C13">
                              <w:rPr>
                                <w:rStyle w:val="Emphasis"/>
                                <w:b w:val="0"/>
                                <w:bCs w:val="0"/>
                                <w:i w:val="0"/>
                                <w:iCs w:val="0"/>
                                <w:sz w:val="124"/>
                                <w:szCs w:val="124"/>
                              </w:rPr>
                              <w:t>Green Building</w:t>
                            </w:r>
                            <w:r w:rsidRPr="00BB6C13">
                              <w:rPr>
                                <w:rStyle w:val="Emphasis"/>
                                <w:b w:val="0"/>
                                <w:bCs w:val="0"/>
                                <w:i w:val="0"/>
                                <w:iCs w:val="0"/>
                                <w:sz w:val="124"/>
                                <w:szCs w:val="124"/>
                              </w:rPr>
                              <w:t xml:space="preserve"> Policy</w:t>
                            </w:r>
                          </w:p>
                          <w:p w14:paraId="0006BE1C" w14:textId="7A96C6EA" w:rsidR="00423148" w:rsidRPr="00B100CB" w:rsidRDefault="00423148" w:rsidP="00BB6C13">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6.25pt;margin-top:.85pt;width:439.05pt;height:3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" filled="f" stroked="f" strokeweight=".5pt">
                <v:textbox inset="0,0,0,0">
                  <w:txbxContent>
                    <w:p w14:paraId="274DC57D" w14:textId="1C7BC235" w:rsidR="00423148" w:rsidRPr="007F75BE" w:rsidRDefault="00BB6C13" w:rsidP="00BB6C13">
                      <w:pPr>
                        <w:pStyle w:val="DHSEMPolicyCover"/>
                        <w:jc w:val="left"/>
                        <w:rPr>
                          <w:sz w:val="124"/>
                          <w:szCs w:val="124"/>
                        </w:rPr>
                      </w:pPr>
                      <w:r>
                        <w:rPr>
                          <w:rStyle w:val="Emphasis"/>
                          <w:i w:val="0"/>
                          <w:iCs w:val="0"/>
                          <w:sz w:val="124"/>
                          <w:szCs w:val="124"/>
                        </w:rPr>
                        <w:t xml:space="preserve">CDBG-DR </w:t>
                      </w:r>
                      <w:r w:rsidR="00561519" w:rsidRPr="00BB6C13">
                        <w:rPr>
                          <w:rStyle w:val="Emphasis"/>
                          <w:b w:val="0"/>
                          <w:bCs w:val="0"/>
                          <w:i w:val="0"/>
                          <w:iCs w:val="0"/>
                          <w:sz w:val="124"/>
                          <w:szCs w:val="124"/>
                        </w:rPr>
                        <w:t>Green Building</w:t>
                      </w:r>
                      <w:r w:rsidRPr="00BB6C13">
                        <w:rPr>
                          <w:rStyle w:val="Emphasis"/>
                          <w:b w:val="0"/>
                          <w:bCs w:val="0"/>
                          <w:i w:val="0"/>
                          <w:iCs w:val="0"/>
                          <w:sz w:val="124"/>
                          <w:szCs w:val="124"/>
                        </w:rPr>
                        <w:t xml:space="preserve"> Policy</w:t>
                      </w:r>
                    </w:p>
                    <w:p w14:paraId="0006BE1C" w14:textId="7A96C6EA" w:rsidR="00423148" w:rsidRPr="00B100CB" w:rsidRDefault="00423148" w:rsidP="00BB6C13">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3FFEA3C2" w:rsidR="00423148" w:rsidRPr="00423148" w:rsidRDefault="00423148" w:rsidP="00DE4A5A">
      <w:pPr>
        <w:pStyle w:val="BodyText"/>
      </w:pPr>
    </w:p>
    <w:p w14:paraId="13DE2FED" w14:textId="77777777" w:rsidR="00423148" w:rsidRPr="00423148" w:rsidRDefault="00423148" w:rsidP="00DE4A5A">
      <w:pPr>
        <w:pStyle w:val="BodyText"/>
      </w:pPr>
    </w:p>
    <w:p w14:paraId="5A85F214" w14:textId="673B335F" w:rsidR="00423148" w:rsidRPr="00423148" w:rsidRDefault="00423148" w:rsidP="00DE4A5A">
      <w:pPr>
        <w:pStyle w:val="BodyText"/>
      </w:pPr>
    </w:p>
    <w:p w14:paraId="4E7ED8BF" w14:textId="77777777" w:rsidR="00423148" w:rsidRPr="00423148" w:rsidRDefault="00423148" w:rsidP="00DE4A5A">
      <w:pPr>
        <w:pStyle w:val="BodyText"/>
      </w:pPr>
    </w:p>
    <w:p w14:paraId="133CCC70" w14:textId="7B0B6D2D" w:rsidR="00423148" w:rsidRPr="00423148" w:rsidRDefault="00423148" w:rsidP="00DE4A5A">
      <w:pPr>
        <w:pStyle w:val="BodyText"/>
      </w:pPr>
    </w:p>
    <w:p w14:paraId="0A5AA8F6" w14:textId="0DF1C52C" w:rsidR="00423148" w:rsidRPr="00423148" w:rsidRDefault="00423148" w:rsidP="00DE4A5A">
      <w:pPr>
        <w:pStyle w:val="BodyText"/>
      </w:pPr>
    </w:p>
    <w:p w14:paraId="4170895C" w14:textId="77777777" w:rsidR="00423148" w:rsidRPr="00423148" w:rsidRDefault="00423148" w:rsidP="00DE4A5A">
      <w:pPr>
        <w:pStyle w:val="BodyText"/>
      </w:pPr>
    </w:p>
    <w:p w14:paraId="17E38814" w14:textId="69B0988B" w:rsidR="00423148" w:rsidRPr="00423148" w:rsidRDefault="00423148" w:rsidP="00DE4A5A">
      <w:pPr>
        <w:pStyle w:val="BodyText"/>
      </w:pPr>
    </w:p>
    <w:p w14:paraId="7DDA48B4" w14:textId="7F309C31" w:rsidR="00423148" w:rsidRPr="00423148" w:rsidRDefault="00423148" w:rsidP="00DE4A5A">
      <w:pPr>
        <w:pStyle w:val="BodyText"/>
      </w:pPr>
    </w:p>
    <w:p w14:paraId="160A22E7" w14:textId="125F1862" w:rsidR="00423148" w:rsidRPr="00423148" w:rsidRDefault="00423148" w:rsidP="00DE4A5A">
      <w:pPr>
        <w:pStyle w:val="BodyText"/>
      </w:pPr>
    </w:p>
    <w:p w14:paraId="27DFB92F" w14:textId="01F28528" w:rsidR="00423148" w:rsidRPr="00423148" w:rsidRDefault="00423148" w:rsidP="00DE4A5A">
      <w:pPr>
        <w:pStyle w:val="BodyText"/>
      </w:pPr>
    </w:p>
    <w:p w14:paraId="65796372" w14:textId="77777777" w:rsidR="00423148" w:rsidRPr="00423148" w:rsidRDefault="00423148" w:rsidP="00DE4A5A">
      <w:pPr>
        <w:pStyle w:val="BodyText"/>
      </w:pPr>
    </w:p>
    <w:p w14:paraId="123A0AB9" w14:textId="77777777" w:rsidR="00423148" w:rsidRPr="00423148" w:rsidRDefault="00423148" w:rsidP="00DE4A5A">
      <w:pPr>
        <w:pStyle w:val="BodyText"/>
      </w:pPr>
    </w:p>
    <w:p w14:paraId="13AEE541" w14:textId="77777777" w:rsidR="00BB6C13" w:rsidRDefault="00BB6C13" w:rsidP="00BB6C13"/>
    <w:p w14:paraId="4A938119" w14:textId="77777777" w:rsidR="0022302B" w:rsidRPr="00BB6C13" w:rsidRDefault="0022302B" w:rsidP="00BB6C13"/>
    <w:p w14:paraId="7B149673" w14:textId="77777777" w:rsidR="00BB6C13" w:rsidRDefault="00BB6C13" w:rsidP="00BB6C13">
      <w:pPr>
        <w:tabs>
          <w:tab w:val="left" w:pos="1590"/>
        </w:tabs>
        <w:rPr>
          <w:rFonts w:eastAsia="Arial"/>
        </w:rPr>
      </w:pPr>
      <w:r>
        <w:rPr>
          <w:rFonts w:eastAsia="Arial"/>
        </w:rPr>
        <w:tab/>
      </w:r>
    </w:p>
    <w:tbl>
      <w:tblPr>
        <w:tblStyle w:val="TableGrid"/>
        <w:tblW w:w="0" w:type="auto"/>
        <w:tblLook w:val="04A0" w:firstRow="1" w:lastRow="0" w:firstColumn="1" w:lastColumn="0" w:noHBand="0" w:noVBand="1"/>
      </w:tblPr>
      <w:tblGrid>
        <w:gridCol w:w="3116"/>
        <w:gridCol w:w="1829"/>
        <w:gridCol w:w="4405"/>
      </w:tblGrid>
      <w:tr w:rsidR="00BB6C13" w:rsidRPr="005817FF" w14:paraId="3EE9C228" w14:textId="77777777" w:rsidTr="0022302B">
        <w:trPr>
          <w:trHeight w:val="287"/>
        </w:trPr>
        <w:tc>
          <w:tcPr>
            <w:tcW w:w="3116" w:type="dxa"/>
          </w:tcPr>
          <w:p w14:paraId="5FDCA35A" w14:textId="77777777" w:rsidR="00BB6C13" w:rsidRPr="005817FF" w:rsidRDefault="00BB6C13" w:rsidP="009B1563">
            <w:pPr>
              <w:pStyle w:val="BodyText"/>
              <w:rPr>
                <w:b/>
                <w:bCs/>
              </w:rPr>
            </w:pPr>
            <w:r w:rsidRPr="005817FF">
              <w:rPr>
                <w:b/>
                <w:bCs/>
              </w:rPr>
              <w:t>Version</w:t>
            </w:r>
          </w:p>
        </w:tc>
        <w:tc>
          <w:tcPr>
            <w:tcW w:w="1829" w:type="dxa"/>
          </w:tcPr>
          <w:p w14:paraId="2E738AFD" w14:textId="77777777" w:rsidR="00BB6C13" w:rsidRPr="005817FF" w:rsidRDefault="00BB6C13" w:rsidP="009B1563">
            <w:pPr>
              <w:pStyle w:val="BodyText"/>
              <w:rPr>
                <w:b/>
                <w:bCs/>
              </w:rPr>
            </w:pPr>
            <w:r w:rsidRPr="005817FF">
              <w:rPr>
                <w:b/>
                <w:bCs/>
              </w:rPr>
              <w:t>Date</w:t>
            </w:r>
          </w:p>
        </w:tc>
        <w:tc>
          <w:tcPr>
            <w:tcW w:w="4405" w:type="dxa"/>
          </w:tcPr>
          <w:p w14:paraId="21A7D6D7" w14:textId="77777777" w:rsidR="00BB6C13" w:rsidRPr="005817FF" w:rsidRDefault="00BB6C13" w:rsidP="009B1563">
            <w:pPr>
              <w:pStyle w:val="BodyText"/>
              <w:rPr>
                <w:b/>
                <w:bCs/>
              </w:rPr>
            </w:pPr>
            <w:r w:rsidRPr="005817FF">
              <w:rPr>
                <w:b/>
                <w:bCs/>
              </w:rPr>
              <w:t>Summary Description</w:t>
            </w:r>
          </w:p>
        </w:tc>
      </w:tr>
      <w:tr w:rsidR="00BB6C13" w:rsidRPr="005817FF" w14:paraId="7386A55F" w14:textId="77777777" w:rsidTr="0022302B">
        <w:tc>
          <w:tcPr>
            <w:tcW w:w="3116" w:type="dxa"/>
          </w:tcPr>
          <w:p w14:paraId="28CA6062" w14:textId="1A19AD4E" w:rsidR="00BB6C13" w:rsidRPr="005817FF" w:rsidRDefault="00BB6C13" w:rsidP="009B1563">
            <w:pPr>
              <w:pStyle w:val="BodyText"/>
            </w:pPr>
            <w:r w:rsidRPr="005817FF">
              <w:t>1</w:t>
            </w:r>
            <w:r w:rsidR="0022302B">
              <w:t>.0</w:t>
            </w:r>
          </w:p>
        </w:tc>
        <w:tc>
          <w:tcPr>
            <w:tcW w:w="1829" w:type="dxa"/>
          </w:tcPr>
          <w:p w14:paraId="76E05FFF" w14:textId="17413873" w:rsidR="00BB6C13" w:rsidRPr="005817FF" w:rsidRDefault="00BB6C13" w:rsidP="009B1563">
            <w:pPr>
              <w:pStyle w:val="BodyText"/>
            </w:pPr>
            <w:r w:rsidRPr="005817FF">
              <w:t>03/</w:t>
            </w:r>
            <w:r w:rsidR="00166927">
              <w:t>23</w:t>
            </w:r>
            <w:r w:rsidRPr="005817FF">
              <w:t>/2026</w:t>
            </w:r>
          </w:p>
        </w:tc>
        <w:tc>
          <w:tcPr>
            <w:tcW w:w="4405" w:type="dxa"/>
          </w:tcPr>
          <w:p w14:paraId="18CFB605" w14:textId="78FBF0D8" w:rsidR="00BB6C13" w:rsidRPr="005817FF" w:rsidRDefault="0022302B" w:rsidP="009B1563">
            <w:pPr>
              <w:pStyle w:val="BodyText"/>
            </w:pPr>
            <w:r>
              <w:t>Initial publication</w:t>
            </w:r>
          </w:p>
        </w:tc>
      </w:tr>
      <w:tr w:rsidR="00E75D95" w:rsidRPr="005817FF" w14:paraId="692FE827" w14:textId="77777777" w:rsidTr="0022302B">
        <w:tc>
          <w:tcPr>
            <w:tcW w:w="3116" w:type="dxa"/>
          </w:tcPr>
          <w:p w14:paraId="1C5800DC" w14:textId="19F76E14" w:rsidR="00E75D95" w:rsidRPr="005817FF" w:rsidRDefault="00E75D95" w:rsidP="009B1563">
            <w:pPr>
              <w:pStyle w:val="BodyText"/>
            </w:pPr>
            <w:r>
              <w:t>2</w:t>
            </w:r>
            <w:r w:rsidR="0022302B">
              <w:t>.0</w:t>
            </w:r>
          </w:p>
        </w:tc>
        <w:tc>
          <w:tcPr>
            <w:tcW w:w="1829" w:type="dxa"/>
          </w:tcPr>
          <w:p w14:paraId="7725BE80" w14:textId="3635301C" w:rsidR="00E75D95" w:rsidRPr="005817FF" w:rsidRDefault="00800800" w:rsidP="009B1563">
            <w:pPr>
              <w:pStyle w:val="BodyText"/>
            </w:pPr>
            <w:r>
              <w:t>04/20/2026</w:t>
            </w:r>
          </w:p>
        </w:tc>
        <w:tc>
          <w:tcPr>
            <w:tcW w:w="4405" w:type="dxa"/>
          </w:tcPr>
          <w:p w14:paraId="7E0A38BF" w14:textId="3A267522" w:rsidR="00E75D95" w:rsidRPr="005817FF" w:rsidRDefault="00800800" w:rsidP="009A783C">
            <w:pPr>
              <w:pStyle w:val="BodyText"/>
              <w:jc w:val="left"/>
            </w:pPr>
            <w:r>
              <w:t>Significant revisions including u</w:t>
            </w:r>
            <w:r w:rsidR="00ED69E2">
              <w:t xml:space="preserve">pdates to clarify </w:t>
            </w:r>
            <w:proofErr w:type="gramStart"/>
            <w:r w:rsidR="00ED69E2">
              <w:t>Green</w:t>
            </w:r>
            <w:proofErr w:type="gramEnd"/>
            <w:r w:rsidR="00ED69E2">
              <w:t xml:space="preserve"> building standards as requirements vs. encouragement</w:t>
            </w:r>
            <w:r>
              <w:t>; addition of environmental review sequencing requirements; addition of quality assurance/quality control procedures; m</w:t>
            </w:r>
            <w:r w:rsidR="00ED69E2">
              <w:t xml:space="preserve">inor </w:t>
            </w:r>
            <w:r w:rsidR="009A783C">
              <w:t>grammatical errors.</w:t>
            </w:r>
          </w:p>
        </w:tc>
      </w:tr>
    </w:tbl>
    <w:p w14:paraId="37098AE3" w14:textId="3F996716" w:rsidR="00BB6C13" w:rsidRDefault="00BB6C13" w:rsidP="00BB6C13">
      <w:pPr>
        <w:tabs>
          <w:tab w:val="left" w:pos="1590"/>
        </w:tabs>
        <w:rPr>
          <w:rFonts w:eastAsia="Arial"/>
        </w:rPr>
      </w:pPr>
    </w:p>
    <w:p w14:paraId="05809858" w14:textId="042203C1" w:rsidR="00BB6C13" w:rsidRPr="00BB6C13" w:rsidRDefault="00BB6C13" w:rsidP="00BB6C13">
      <w:pPr>
        <w:tabs>
          <w:tab w:val="left" w:pos="1590"/>
        </w:tabs>
        <w:sectPr w:rsidR="00BB6C13" w:rsidRPr="00BB6C13" w:rsidSect="00BB6C13">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r>
        <w:tab/>
      </w: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411F1700" w14:textId="7FD48276" w:rsidR="009D39E5"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6100620" w:history="1">
            <w:r w:rsidR="009D39E5" w:rsidRPr="00130128">
              <w:rPr>
                <w:rStyle w:val="Hyperlink"/>
                <w:noProof/>
              </w:rPr>
              <w:t>I.</w:t>
            </w:r>
            <w:r w:rsidR="009D39E5">
              <w:rPr>
                <w:rFonts w:asciiTheme="minorHAnsi" w:eastAsiaTheme="minorEastAsia" w:hAnsiTheme="minorHAnsi" w:cstheme="minorBidi"/>
                <w:noProof/>
                <w:kern w:val="2"/>
                <w:lang w:eastAsia="en-US"/>
                <w14:ligatures w14:val="standardContextual"/>
              </w:rPr>
              <w:tab/>
            </w:r>
            <w:r w:rsidR="009D39E5" w:rsidRPr="00130128">
              <w:rPr>
                <w:rStyle w:val="Hyperlink"/>
                <w:noProof/>
              </w:rPr>
              <w:t>PURPOSE AND SCOPE</w:t>
            </w:r>
            <w:r w:rsidR="009D39E5">
              <w:rPr>
                <w:noProof/>
                <w:webHidden/>
              </w:rPr>
              <w:tab/>
            </w:r>
            <w:r w:rsidR="009D39E5">
              <w:rPr>
                <w:noProof/>
                <w:webHidden/>
              </w:rPr>
              <w:fldChar w:fldCharType="begin"/>
            </w:r>
            <w:r w:rsidR="009D39E5">
              <w:rPr>
                <w:noProof/>
                <w:webHidden/>
              </w:rPr>
              <w:instrText xml:space="preserve"> PAGEREF _Toc226100620 \h </w:instrText>
            </w:r>
            <w:r w:rsidR="009D39E5">
              <w:rPr>
                <w:noProof/>
                <w:webHidden/>
              </w:rPr>
            </w:r>
            <w:r w:rsidR="009D39E5">
              <w:rPr>
                <w:noProof/>
                <w:webHidden/>
              </w:rPr>
              <w:fldChar w:fldCharType="separate"/>
            </w:r>
            <w:r w:rsidR="009D39E5">
              <w:rPr>
                <w:noProof/>
                <w:webHidden/>
              </w:rPr>
              <w:t>1</w:t>
            </w:r>
            <w:r w:rsidR="009D39E5">
              <w:rPr>
                <w:noProof/>
                <w:webHidden/>
              </w:rPr>
              <w:fldChar w:fldCharType="end"/>
            </w:r>
          </w:hyperlink>
        </w:p>
        <w:p w14:paraId="60C229F9" w14:textId="40E9A165" w:rsidR="009D39E5" w:rsidRDefault="009D39E5">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621" w:history="1">
            <w:r w:rsidRPr="00130128">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130128">
              <w:rPr>
                <w:rStyle w:val="Hyperlink"/>
                <w:noProof/>
              </w:rPr>
              <w:t>BACKGROUND</w:t>
            </w:r>
            <w:r>
              <w:rPr>
                <w:noProof/>
                <w:webHidden/>
              </w:rPr>
              <w:tab/>
            </w:r>
            <w:r>
              <w:rPr>
                <w:noProof/>
                <w:webHidden/>
              </w:rPr>
              <w:fldChar w:fldCharType="begin"/>
            </w:r>
            <w:r>
              <w:rPr>
                <w:noProof/>
                <w:webHidden/>
              </w:rPr>
              <w:instrText xml:space="preserve"> PAGEREF _Toc226100621 \h </w:instrText>
            </w:r>
            <w:r>
              <w:rPr>
                <w:noProof/>
                <w:webHidden/>
              </w:rPr>
            </w:r>
            <w:r>
              <w:rPr>
                <w:noProof/>
                <w:webHidden/>
              </w:rPr>
              <w:fldChar w:fldCharType="separate"/>
            </w:r>
            <w:r>
              <w:rPr>
                <w:noProof/>
                <w:webHidden/>
              </w:rPr>
              <w:t>1</w:t>
            </w:r>
            <w:r>
              <w:rPr>
                <w:noProof/>
                <w:webHidden/>
              </w:rPr>
              <w:fldChar w:fldCharType="end"/>
            </w:r>
          </w:hyperlink>
        </w:p>
        <w:p w14:paraId="13D12088" w14:textId="2E704309" w:rsidR="009D39E5" w:rsidRDefault="009D39E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22" w:history="1">
            <w:r w:rsidRPr="00130128">
              <w:rPr>
                <w:rStyle w:val="Hyperlink"/>
                <w:noProof/>
              </w:rPr>
              <w:t>III.</w:t>
            </w:r>
            <w:r>
              <w:rPr>
                <w:rFonts w:asciiTheme="minorHAnsi" w:eastAsiaTheme="minorEastAsia" w:hAnsiTheme="minorHAnsi" w:cstheme="minorBidi"/>
                <w:noProof/>
                <w:kern w:val="2"/>
                <w:lang w:eastAsia="en-US"/>
                <w14:ligatures w14:val="standardContextual"/>
              </w:rPr>
              <w:tab/>
            </w:r>
            <w:r w:rsidRPr="00130128">
              <w:rPr>
                <w:rStyle w:val="Hyperlink"/>
                <w:noProof/>
              </w:rPr>
              <w:t>POLICY STATEMENT</w:t>
            </w:r>
            <w:r>
              <w:rPr>
                <w:noProof/>
                <w:webHidden/>
              </w:rPr>
              <w:tab/>
            </w:r>
            <w:r>
              <w:rPr>
                <w:noProof/>
                <w:webHidden/>
              </w:rPr>
              <w:fldChar w:fldCharType="begin"/>
            </w:r>
            <w:r>
              <w:rPr>
                <w:noProof/>
                <w:webHidden/>
              </w:rPr>
              <w:instrText xml:space="preserve"> PAGEREF _Toc226100622 \h </w:instrText>
            </w:r>
            <w:r>
              <w:rPr>
                <w:noProof/>
                <w:webHidden/>
              </w:rPr>
            </w:r>
            <w:r>
              <w:rPr>
                <w:noProof/>
                <w:webHidden/>
              </w:rPr>
              <w:fldChar w:fldCharType="separate"/>
            </w:r>
            <w:r>
              <w:rPr>
                <w:noProof/>
                <w:webHidden/>
              </w:rPr>
              <w:t>2</w:t>
            </w:r>
            <w:r>
              <w:rPr>
                <w:noProof/>
                <w:webHidden/>
              </w:rPr>
              <w:fldChar w:fldCharType="end"/>
            </w:r>
          </w:hyperlink>
        </w:p>
        <w:p w14:paraId="58D9CA89" w14:textId="5E3F132A" w:rsidR="009D39E5" w:rsidRDefault="009D39E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23" w:history="1">
            <w:r w:rsidRPr="00130128">
              <w:rPr>
                <w:rStyle w:val="Hyperlink"/>
                <w:noProof/>
              </w:rPr>
              <w:t>IV.</w:t>
            </w:r>
            <w:r>
              <w:rPr>
                <w:rFonts w:asciiTheme="minorHAnsi" w:eastAsiaTheme="minorEastAsia" w:hAnsiTheme="minorHAnsi" w:cstheme="minorBidi"/>
                <w:noProof/>
                <w:kern w:val="2"/>
                <w:lang w:eastAsia="en-US"/>
                <w14:ligatures w14:val="standardContextual"/>
              </w:rPr>
              <w:tab/>
            </w:r>
            <w:r w:rsidRPr="00130128">
              <w:rPr>
                <w:rStyle w:val="Hyperlink"/>
                <w:noProof/>
              </w:rPr>
              <w:t>DEFINITIONS</w:t>
            </w:r>
            <w:r>
              <w:rPr>
                <w:noProof/>
                <w:webHidden/>
              </w:rPr>
              <w:tab/>
            </w:r>
            <w:r>
              <w:rPr>
                <w:noProof/>
                <w:webHidden/>
              </w:rPr>
              <w:fldChar w:fldCharType="begin"/>
            </w:r>
            <w:r>
              <w:rPr>
                <w:noProof/>
                <w:webHidden/>
              </w:rPr>
              <w:instrText xml:space="preserve"> PAGEREF _Toc226100623 \h </w:instrText>
            </w:r>
            <w:r>
              <w:rPr>
                <w:noProof/>
                <w:webHidden/>
              </w:rPr>
            </w:r>
            <w:r>
              <w:rPr>
                <w:noProof/>
                <w:webHidden/>
              </w:rPr>
              <w:fldChar w:fldCharType="separate"/>
            </w:r>
            <w:r>
              <w:rPr>
                <w:noProof/>
                <w:webHidden/>
              </w:rPr>
              <w:t>2</w:t>
            </w:r>
            <w:r>
              <w:rPr>
                <w:noProof/>
                <w:webHidden/>
              </w:rPr>
              <w:fldChar w:fldCharType="end"/>
            </w:r>
          </w:hyperlink>
        </w:p>
        <w:p w14:paraId="363BCE66" w14:textId="065D8944" w:rsidR="009D39E5" w:rsidRDefault="009D39E5">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624" w:history="1">
            <w:r w:rsidRPr="00130128">
              <w:rPr>
                <w:rStyle w:val="Hyperlink"/>
                <w:noProof/>
              </w:rPr>
              <w:t>V.</w:t>
            </w:r>
            <w:r>
              <w:rPr>
                <w:rFonts w:asciiTheme="minorHAnsi" w:eastAsiaTheme="minorEastAsia" w:hAnsiTheme="minorHAnsi" w:cstheme="minorBidi"/>
                <w:noProof/>
                <w:kern w:val="2"/>
                <w:lang w:eastAsia="en-US"/>
                <w14:ligatures w14:val="standardContextual"/>
              </w:rPr>
              <w:tab/>
            </w:r>
            <w:r w:rsidRPr="00130128">
              <w:rPr>
                <w:rStyle w:val="Hyperlink"/>
                <w:noProof/>
              </w:rPr>
              <w:t>PROCEDURES</w:t>
            </w:r>
            <w:r>
              <w:rPr>
                <w:noProof/>
                <w:webHidden/>
              </w:rPr>
              <w:tab/>
            </w:r>
            <w:r>
              <w:rPr>
                <w:noProof/>
                <w:webHidden/>
              </w:rPr>
              <w:fldChar w:fldCharType="begin"/>
            </w:r>
            <w:r>
              <w:rPr>
                <w:noProof/>
                <w:webHidden/>
              </w:rPr>
              <w:instrText xml:space="preserve"> PAGEREF _Toc226100624 \h </w:instrText>
            </w:r>
            <w:r>
              <w:rPr>
                <w:noProof/>
                <w:webHidden/>
              </w:rPr>
            </w:r>
            <w:r>
              <w:rPr>
                <w:noProof/>
                <w:webHidden/>
              </w:rPr>
              <w:fldChar w:fldCharType="separate"/>
            </w:r>
            <w:r>
              <w:rPr>
                <w:noProof/>
                <w:webHidden/>
              </w:rPr>
              <w:t>3</w:t>
            </w:r>
            <w:r>
              <w:rPr>
                <w:noProof/>
                <w:webHidden/>
              </w:rPr>
              <w:fldChar w:fldCharType="end"/>
            </w:r>
          </w:hyperlink>
        </w:p>
        <w:p w14:paraId="2F69F6B9" w14:textId="1D537591" w:rsidR="009D39E5" w:rsidRDefault="009D39E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25" w:history="1">
            <w:r w:rsidRPr="00130128">
              <w:rPr>
                <w:rStyle w:val="Hyperlink"/>
                <w:noProof/>
              </w:rPr>
              <w:t>VI.</w:t>
            </w:r>
            <w:r>
              <w:rPr>
                <w:rFonts w:asciiTheme="minorHAnsi" w:eastAsiaTheme="minorEastAsia" w:hAnsiTheme="minorHAnsi" w:cstheme="minorBidi"/>
                <w:noProof/>
                <w:kern w:val="2"/>
                <w:lang w:eastAsia="en-US"/>
                <w14:ligatures w14:val="standardContextual"/>
              </w:rPr>
              <w:tab/>
            </w:r>
            <w:r w:rsidRPr="00130128">
              <w:rPr>
                <w:rStyle w:val="Hyperlink"/>
                <w:noProof/>
              </w:rPr>
              <w:t>SCOPE OF WORK AND EVALUATION CRITERIA</w:t>
            </w:r>
            <w:r>
              <w:rPr>
                <w:noProof/>
                <w:webHidden/>
              </w:rPr>
              <w:tab/>
            </w:r>
            <w:r>
              <w:rPr>
                <w:noProof/>
                <w:webHidden/>
              </w:rPr>
              <w:fldChar w:fldCharType="begin"/>
            </w:r>
            <w:r>
              <w:rPr>
                <w:noProof/>
                <w:webHidden/>
              </w:rPr>
              <w:instrText xml:space="preserve"> PAGEREF _Toc226100625 \h </w:instrText>
            </w:r>
            <w:r>
              <w:rPr>
                <w:noProof/>
                <w:webHidden/>
              </w:rPr>
            </w:r>
            <w:r>
              <w:rPr>
                <w:noProof/>
                <w:webHidden/>
              </w:rPr>
              <w:fldChar w:fldCharType="separate"/>
            </w:r>
            <w:r>
              <w:rPr>
                <w:noProof/>
                <w:webHidden/>
              </w:rPr>
              <w:t>5</w:t>
            </w:r>
            <w:r>
              <w:rPr>
                <w:noProof/>
                <w:webHidden/>
              </w:rPr>
              <w:fldChar w:fldCharType="end"/>
            </w:r>
          </w:hyperlink>
        </w:p>
        <w:p w14:paraId="0F2ADE9E" w14:textId="02B392A1"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26" w:history="1">
            <w:r w:rsidRPr="00130128">
              <w:rPr>
                <w:rStyle w:val="Hyperlink"/>
                <w:noProof/>
              </w:rPr>
              <w:t>A.</w:t>
            </w:r>
            <w:r>
              <w:rPr>
                <w:rFonts w:asciiTheme="minorHAnsi" w:eastAsiaTheme="minorEastAsia" w:hAnsiTheme="minorHAnsi" w:cstheme="minorBidi"/>
                <w:noProof/>
                <w:kern w:val="2"/>
                <w:lang w:eastAsia="en-US"/>
                <w14:ligatures w14:val="standardContextual"/>
              </w:rPr>
              <w:tab/>
            </w:r>
            <w:r w:rsidRPr="00130128">
              <w:rPr>
                <w:rStyle w:val="Hyperlink"/>
                <w:noProof/>
              </w:rPr>
              <w:t>Environmental Review</w:t>
            </w:r>
            <w:r>
              <w:rPr>
                <w:noProof/>
                <w:webHidden/>
              </w:rPr>
              <w:tab/>
            </w:r>
            <w:r>
              <w:rPr>
                <w:noProof/>
                <w:webHidden/>
              </w:rPr>
              <w:fldChar w:fldCharType="begin"/>
            </w:r>
            <w:r>
              <w:rPr>
                <w:noProof/>
                <w:webHidden/>
              </w:rPr>
              <w:instrText xml:space="preserve"> PAGEREF _Toc226100626 \h </w:instrText>
            </w:r>
            <w:r>
              <w:rPr>
                <w:noProof/>
                <w:webHidden/>
              </w:rPr>
            </w:r>
            <w:r>
              <w:rPr>
                <w:noProof/>
                <w:webHidden/>
              </w:rPr>
              <w:fldChar w:fldCharType="separate"/>
            </w:r>
            <w:r>
              <w:rPr>
                <w:noProof/>
                <w:webHidden/>
              </w:rPr>
              <w:t>5</w:t>
            </w:r>
            <w:r>
              <w:rPr>
                <w:noProof/>
                <w:webHidden/>
              </w:rPr>
              <w:fldChar w:fldCharType="end"/>
            </w:r>
          </w:hyperlink>
        </w:p>
        <w:p w14:paraId="7AAB0AD8" w14:textId="0BCF1F63"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27" w:history="1">
            <w:r w:rsidRPr="00130128">
              <w:rPr>
                <w:rStyle w:val="Hyperlink"/>
                <w:noProof/>
              </w:rPr>
              <w:t>B.</w:t>
            </w:r>
            <w:r>
              <w:rPr>
                <w:rFonts w:asciiTheme="minorHAnsi" w:eastAsiaTheme="minorEastAsia" w:hAnsiTheme="minorHAnsi" w:cstheme="minorBidi"/>
                <w:noProof/>
                <w:kern w:val="2"/>
                <w:lang w:eastAsia="en-US"/>
                <w14:ligatures w14:val="standardContextual"/>
              </w:rPr>
              <w:tab/>
            </w:r>
            <w:r w:rsidRPr="00130128">
              <w:rPr>
                <w:rStyle w:val="Hyperlink"/>
                <w:noProof/>
              </w:rPr>
              <w:t>Pre-Construction Review</w:t>
            </w:r>
            <w:r>
              <w:rPr>
                <w:noProof/>
                <w:webHidden/>
              </w:rPr>
              <w:tab/>
            </w:r>
            <w:r>
              <w:rPr>
                <w:noProof/>
                <w:webHidden/>
              </w:rPr>
              <w:fldChar w:fldCharType="begin"/>
            </w:r>
            <w:r>
              <w:rPr>
                <w:noProof/>
                <w:webHidden/>
              </w:rPr>
              <w:instrText xml:space="preserve"> PAGEREF _Toc226100627 \h </w:instrText>
            </w:r>
            <w:r>
              <w:rPr>
                <w:noProof/>
                <w:webHidden/>
              </w:rPr>
            </w:r>
            <w:r>
              <w:rPr>
                <w:noProof/>
                <w:webHidden/>
              </w:rPr>
              <w:fldChar w:fldCharType="separate"/>
            </w:r>
            <w:r>
              <w:rPr>
                <w:noProof/>
                <w:webHidden/>
              </w:rPr>
              <w:t>5</w:t>
            </w:r>
            <w:r>
              <w:rPr>
                <w:noProof/>
                <w:webHidden/>
              </w:rPr>
              <w:fldChar w:fldCharType="end"/>
            </w:r>
          </w:hyperlink>
        </w:p>
        <w:p w14:paraId="0ECBEA32" w14:textId="5ADA1E04"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28" w:history="1">
            <w:r w:rsidRPr="00130128">
              <w:rPr>
                <w:rStyle w:val="Hyperlink"/>
                <w:noProof/>
              </w:rPr>
              <w:t>C.</w:t>
            </w:r>
            <w:r>
              <w:rPr>
                <w:rFonts w:asciiTheme="minorHAnsi" w:eastAsiaTheme="minorEastAsia" w:hAnsiTheme="minorHAnsi" w:cstheme="minorBidi"/>
                <w:noProof/>
                <w:kern w:val="2"/>
                <w:lang w:eastAsia="en-US"/>
                <w14:ligatures w14:val="standardContextual"/>
              </w:rPr>
              <w:tab/>
            </w:r>
            <w:r w:rsidRPr="00130128">
              <w:rPr>
                <w:rStyle w:val="Hyperlink"/>
                <w:noProof/>
              </w:rPr>
              <w:t>Reconstructed Homes</w:t>
            </w:r>
            <w:r>
              <w:rPr>
                <w:noProof/>
                <w:webHidden/>
              </w:rPr>
              <w:tab/>
            </w:r>
            <w:r>
              <w:rPr>
                <w:noProof/>
                <w:webHidden/>
              </w:rPr>
              <w:fldChar w:fldCharType="begin"/>
            </w:r>
            <w:r>
              <w:rPr>
                <w:noProof/>
                <w:webHidden/>
              </w:rPr>
              <w:instrText xml:space="preserve"> PAGEREF _Toc226100628 \h </w:instrText>
            </w:r>
            <w:r>
              <w:rPr>
                <w:noProof/>
                <w:webHidden/>
              </w:rPr>
            </w:r>
            <w:r>
              <w:rPr>
                <w:noProof/>
                <w:webHidden/>
              </w:rPr>
              <w:fldChar w:fldCharType="separate"/>
            </w:r>
            <w:r>
              <w:rPr>
                <w:noProof/>
                <w:webHidden/>
              </w:rPr>
              <w:t>6</w:t>
            </w:r>
            <w:r>
              <w:rPr>
                <w:noProof/>
                <w:webHidden/>
              </w:rPr>
              <w:fldChar w:fldCharType="end"/>
            </w:r>
          </w:hyperlink>
        </w:p>
        <w:p w14:paraId="3FE43F07" w14:textId="2DD05FC8"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29" w:history="1">
            <w:r w:rsidRPr="00130128">
              <w:rPr>
                <w:rStyle w:val="Hyperlink"/>
                <w:noProof/>
              </w:rPr>
              <w:t>D.</w:t>
            </w:r>
            <w:r>
              <w:rPr>
                <w:rFonts w:asciiTheme="minorHAnsi" w:eastAsiaTheme="minorEastAsia" w:hAnsiTheme="minorHAnsi" w:cstheme="minorBidi"/>
                <w:noProof/>
                <w:kern w:val="2"/>
                <w:lang w:eastAsia="en-US"/>
                <w14:ligatures w14:val="standardContextual"/>
              </w:rPr>
              <w:tab/>
            </w:r>
            <w:r w:rsidRPr="00130128">
              <w:rPr>
                <w:rStyle w:val="Hyperlink"/>
                <w:noProof/>
              </w:rPr>
              <w:t>Repair and Rehabilitated Homes</w:t>
            </w:r>
            <w:r>
              <w:rPr>
                <w:noProof/>
                <w:webHidden/>
              </w:rPr>
              <w:tab/>
            </w:r>
            <w:r>
              <w:rPr>
                <w:noProof/>
                <w:webHidden/>
              </w:rPr>
              <w:fldChar w:fldCharType="begin"/>
            </w:r>
            <w:r>
              <w:rPr>
                <w:noProof/>
                <w:webHidden/>
              </w:rPr>
              <w:instrText xml:space="preserve"> PAGEREF _Toc226100629 \h </w:instrText>
            </w:r>
            <w:r>
              <w:rPr>
                <w:noProof/>
                <w:webHidden/>
              </w:rPr>
            </w:r>
            <w:r>
              <w:rPr>
                <w:noProof/>
                <w:webHidden/>
              </w:rPr>
              <w:fldChar w:fldCharType="separate"/>
            </w:r>
            <w:r>
              <w:rPr>
                <w:noProof/>
                <w:webHidden/>
              </w:rPr>
              <w:t>6</w:t>
            </w:r>
            <w:r>
              <w:rPr>
                <w:noProof/>
                <w:webHidden/>
              </w:rPr>
              <w:fldChar w:fldCharType="end"/>
            </w:r>
          </w:hyperlink>
        </w:p>
        <w:p w14:paraId="3252D898" w14:textId="0208584D" w:rsidR="009D39E5" w:rsidRDefault="009D39E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30" w:history="1">
            <w:r w:rsidRPr="00130128">
              <w:rPr>
                <w:rStyle w:val="Hyperlink"/>
                <w:noProof/>
              </w:rPr>
              <w:t>VII.</w:t>
            </w:r>
            <w:r>
              <w:rPr>
                <w:rFonts w:asciiTheme="minorHAnsi" w:eastAsiaTheme="minorEastAsia" w:hAnsiTheme="minorHAnsi" w:cstheme="minorBidi"/>
                <w:noProof/>
                <w:kern w:val="2"/>
                <w:lang w:eastAsia="en-US"/>
                <w14:ligatures w14:val="standardContextual"/>
              </w:rPr>
              <w:tab/>
            </w:r>
            <w:r w:rsidRPr="00130128">
              <w:rPr>
                <w:rStyle w:val="Hyperlink"/>
                <w:noProof/>
              </w:rPr>
              <w:t>VII ROLES AND RESPONSIBILITIES</w:t>
            </w:r>
            <w:r>
              <w:rPr>
                <w:noProof/>
                <w:webHidden/>
              </w:rPr>
              <w:tab/>
            </w:r>
            <w:r>
              <w:rPr>
                <w:noProof/>
                <w:webHidden/>
              </w:rPr>
              <w:fldChar w:fldCharType="begin"/>
            </w:r>
            <w:r>
              <w:rPr>
                <w:noProof/>
                <w:webHidden/>
              </w:rPr>
              <w:instrText xml:space="preserve"> PAGEREF _Toc226100630 \h </w:instrText>
            </w:r>
            <w:r>
              <w:rPr>
                <w:noProof/>
                <w:webHidden/>
              </w:rPr>
            </w:r>
            <w:r>
              <w:rPr>
                <w:noProof/>
                <w:webHidden/>
              </w:rPr>
              <w:fldChar w:fldCharType="separate"/>
            </w:r>
            <w:r>
              <w:rPr>
                <w:noProof/>
                <w:webHidden/>
              </w:rPr>
              <w:t>6</w:t>
            </w:r>
            <w:r>
              <w:rPr>
                <w:noProof/>
                <w:webHidden/>
              </w:rPr>
              <w:fldChar w:fldCharType="end"/>
            </w:r>
          </w:hyperlink>
        </w:p>
        <w:p w14:paraId="2F4C0C06" w14:textId="7282B0D9" w:rsidR="009D39E5" w:rsidRDefault="009D39E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31" w:history="1">
            <w:r w:rsidRPr="00130128">
              <w:rPr>
                <w:rStyle w:val="Hyperlink"/>
                <w:noProof/>
              </w:rPr>
              <w:t>VIII.</w:t>
            </w:r>
            <w:r>
              <w:rPr>
                <w:rFonts w:asciiTheme="minorHAnsi" w:eastAsiaTheme="minorEastAsia" w:hAnsiTheme="minorHAnsi" w:cstheme="minorBidi"/>
                <w:noProof/>
                <w:kern w:val="2"/>
                <w:lang w:eastAsia="en-US"/>
                <w14:ligatures w14:val="standardContextual"/>
              </w:rPr>
              <w:tab/>
            </w:r>
            <w:r w:rsidRPr="00130128">
              <w:rPr>
                <w:rStyle w:val="Hyperlink"/>
                <w:noProof/>
              </w:rPr>
              <w:t>COMPLIANCE &amp; ENFORCEMENT</w:t>
            </w:r>
            <w:r>
              <w:rPr>
                <w:noProof/>
                <w:webHidden/>
              </w:rPr>
              <w:tab/>
            </w:r>
            <w:r>
              <w:rPr>
                <w:noProof/>
                <w:webHidden/>
              </w:rPr>
              <w:fldChar w:fldCharType="begin"/>
            </w:r>
            <w:r>
              <w:rPr>
                <w:noProof/>
                <w:webHidden/>
              </w:rPr>
              <w:instrText xml:space="preserve"> PAGEREF _Toc226100631 \h </w:instrText>
            </w:r>
            <w:r>
              <w:rPr>
                <w:noProof/>
                <w:webHidden/>
              </w:rPr>
            </w:r>
            <w:r>
              <w:rPr>
                <w:noProof/>
                <w:webHidden/>
              </w:rPr>
              <w:fldChar w:fldCharType="separate"/>
            </w:r>
            <w:r>
              <w:rPr>
                <w:noProof/>
                <w:webHidden/>
              </w:rPr>
              <w:t>7</w:t>
            </w:r>
            <w:r>
              <w:rPr>
                <w:noProof/>
                <w:webHidden/>
              </w:rPr>
              <w:fldChar w:fldCharType="end"/>
            </w:r>
          </w:hyperlink>
        </w:p>
        <w:p w14:paraId="1375FCA0" w14:textId="71D0415B" w:rsidR="009D39E5" w:rsidRDefault="009D39E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32" w:history="1">
            <w:r w:rsidRPr="00130128">
              <w:rPr>
                <w:rStyle w:val="Hyperlink"/>
                <w:noProof/>
              </w:rPr>
              <w:t>IX.</w:t>
            </w:r>
            <w:r>
              <w:rPr>
                <w:rFonts w:asciiTheme="minorHAnsi" w:eastAsiaTheme="minorEastAsia" w:hAnsiTheme="minorHAnsi" w:cstheme="minorBidi"/>
                <w:noProof/>
                <w:kern w:val="2"/>
                <w:lang w:eastAsia="en-US"/>
                <w14:ligatures w14:val="standardContextual"/>
              </w:rPr>
              <w:tab/>
            </w:r>
            <w:r w:rsidRPr="00130128">
              <w:rPr>
                <w:rStyle w:val="Hyperlink"/>
                <w:noProof/>
              </w:rPr>
              <w:t>CONFLICTS OF INTEREST AND MODIFICATIONS</w:t>
            </w:r>
            <w:r>
              <w:rPr>
                <w:noProof/>
                <w:webHidden/>
              </w:rPr>
              <w:tab/>
            </w:r>
            <w:r>
              <w:rPr>
                <w:noProof/>
                <w:webHidden/>
              </w:rPr>
              <w:fldChar w:fldCharType="begin"/>
            </w:r>
            <w:r>
              <w:rPr>
                <w:noProof/>
                <w:webHidden/>
              </w:rPr>
              <w:instrText xml:space="preserve"> PAGEREF _Toc226100632 \h </w:instrText>
            </w:r>
            <w:r>
              <w:rPr>
                <w:noProof/>
                <w:webHidden/>
              </w:rPr>
            </w:r>
            <w:r>
              <w:rPr>
                <w:noProof/>
                <w:webHidden/>
              </w:rPr>
              <w:fldChar w:fldCharType="separate"/>
            </w:r>
            <w:r>
              <w:rPr>
                <w:noProof/>
                <w:webHidden/>
              </w:rPr>
              <w:t>8</w:t>
            </w:r>
            <w:r>
              <w:rPr>
                <w:noProof/>
                <w:webHidden/>
              </w:rPr>
              <w:fldChar w:fldCharType="end"/>
            </w:r>
          </w:hyperlink>
        </w:p>
        <w:p w14:paraId="306953AD" w14:textId="0037618A" w:rsidR="009D39E5" w:rsidRDefault="009D39E5">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633" w:history="1">
            <w:r w:rsidRPr="00130128">
              <w:rPr>
                <w:rStyle w:val="Hyperlink"/>
                <w:noProof/>
              </w:rPr>
              <w:t>X.</w:t>
            </w:r>
            <w:r>
              <w:rPr>
                <w:rFonts w:asciiTheme="minorHAnsi" w:eastAsiaTheme="minorEastAsia" w:hAnsiTheme="minorHAnsi" w:cstheme="minorBidi"/>
                <w:noProof/>
                <w:kern w:val="2"/>
                <w:lang w:eastAsia="en-US"/>
                <w14:ligatures w14:val="standardContextual"/>
              </w:rPr>
              <w:tab/>
            </w:r>
            <w:r w:rsidRPr="00130128">
              <w:rPr>
                <w:rStyle w:val="Hyperlink"/>
                <w:noProof/>
              </w:rPr>
              <w:t>DOCUMENTATION &amp; RECORDKEEPING</w:t>
            </w:r>
            <w:r>
              <w:rPr>
                <w:noProof/>
                <w:webHidden/>
              </w:rPr>
              <w:tab/>
            </w:r>
            <w:r>
              <w:rPr>
                <w:noProof/>
                <w:webHidden/>
              </w:rPr>
              <w:fldChar w:fldCharType="begin"/>
            </w:r>
            <w:r>
              <w:rPr>
                <w:noProof/>
                <w:webHidden/>
              </w:rPr>
              <w:instrText xml:space="preserve"> PAGEREF _Toc226100633 \h </w:instrText>
            </w:r>
            <w:r>
              <w:rPr>
                <w:noProof/>
                <w:webHidden/>
              </w:rPr>
            </w:r>
            <w:r>
              <w:rPr>
                <w:noProof/>
                <w:webHidden/>
              </w:rPr>
              <w:fldChar w:fldCharType="separate"/>
            </w:r>
            <w:r>
              <w:rPr>
                <w:noProof/>
                <w:webHidden/>
              </w:rPr>
              <w:t>9</w:t>
            </w:r>
            <w:r>
              <w:rPr>
                <w:noProof/>
                <w:webHidden/>
              </w:rPr>
              <w:fldChar w:fldCharType="end"/>
            </w:r>
          </w:hyperlink>
        </w:p>
        <w:p w14:paraId="53BBED9C" w14:textId="5A0A1E17"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34" w:history="1">
            <w:r w:rsidRPr="00130128">
              <w:rPr>
                <w:rStyle w:val="Hyperlink"/>
                <w:noProof/>
              </w:rPr>
              <w:t>E.</w:t>
            </w:r>
            <w:r>
              <w:rPr>
                <w:rFonts w:asciiTheme="minorHAnsi" w:eastAsiaTheme="minorEastAsia" w:hAnsiTheme="minorHAnsi" w:cstheme="minorBidi"/>
                <w:noProof/>
                <w:kern w:val="2"/>
                <w:lang w:eastAsia="en-US"/>
                <w14:ligatures w14:val="standardContextual"/>
              </w:rPr>
              <w:tab/>
            </w:r>
            <w:r w:rsidRPr="00130128">
              <w:rPr>
                <w:rStyle w:val="Hyperlink"/>
                <w:noProof/>
              </w:rPr>
              <w:t>Closeout</w:t>
            </w:r>
            <w:r>
              <w:rPr>
                <w:noProof/>
                <w:webHidden/>
              </w:rPr>
              <w:tab/>
            </w:r>
            <w:r>
              <w:rPr>
                <w:noProof/>
                <w:webHidden/>
              </w:rPr>
              <w:fldChar w:fldCharType="begin"/>
            </w:r>
            <w:r>
              <w:rPr>
                <w:noProof/>
                <w:webHidden/>
              </w:rPr>
              <w:instrText xml:space="preserve"> PAGEREF _Toc226100634 \h </w:instrText>
            </w:r>
            <w:r>
              <w:rPr>
                <w:noProof/>
                <w:webHidden/>
              </w:rPr>
            </w:r>
            <w:r>
              <w:rPr>
                <w:noProof/>
                <w:webHidden/>
              </w:rPr>
              <w:fldChar w:fldCharType="separate"/>
            </w:r>
            <w:r>
              <w:rPr>
                <w:noProof/>
                <w:webHidden/>
              </w:rPr>
              <w:t>9</w:t>
            </w:r>
            <w:r>
              <w:rPr>
                <w:noProof/>
                <w:webHidden/>
              </w:rPr>
              <w:fldChar w:fldCharType="end"/>
            </w:r>
          </w:hyperlink>
        </w:p>
        <w:p w14:paraId="6B976ABD" w14:textId="6A92B4FA" w:rsidR="009D39E5" w:rsidRDefault="009D39E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35" w:history="1">
            <w:r w:rsidRPr="00130128">
              <w:rPr>
                <w:rStyle w:val="Hyperlink"/>
                <w:noProof/>
              </w:rPr>
              <w:t>XI.</w:t>
            </w:r>
            <w:r>
              <w:rPr>
                <w:rFonts w:asciiTheme="minorHAnsi" w:eastAsiaTheme="minorEastAsia" w:hAnsiTheme="minorHAnsi" w:cstheme="minorBidi"/>
                <w:noProof/>
                <w:kern w:val="2"/>
                <w:lang w:eastAsia="en-US"/>
                <w14:ligatures w14:val="standardContextual"/>
              </w:rPr>
              <w:tab/>
            </w:r>
            <w:r w:rsidRPr="00130128">
              <w:rPr>
                <w:rStyle w:val="Hyperlink"/>
                <w:noProof/>
              </w:rPr>
              <w:t>REFERENCES</w:t>
            </w:r>
            <w:r>
              <w:rPr>
                <w:noProof/>
                <w:webHidden/>
              </w:rPr>
              <w:tab/>
            </w:r>
            <w:r>
              <w:rPr>
                <w:noProof/>
                <w:webHidden/>
              </w:rPr>
              <w:fldChar w:fldCharType="begin"/>
            </w:r>
            <w:r>
              <w:rPr>
                <w:noProof/>
                <w:webHidden/>
              </w:rPr>
              <w:instrText xml:space="preserve"> PAGEREF _Toc226100635 \h </w:instrText>
            </w:r>
            <w:r>
              <w:rPr>
                <w:noProof/>
                <w:webHidden/>
              </w:rPr>
            </w:r>
            <w:r>
              <w:rPr>
                <w:noProof/>
                <w:webHidden/>
              </w:rPr>
              <w:fldChar w:fldCharType="separate"/>
            </w:r>
            <w:r>
              <w:rPr>
                <w:noProof/>
                <w:webHidden/>
              </w:rPr>
              <w:t>10</w:t>
            </w:r>
            <w:r>
              <w:rPr>
                <w:noProof/>
                <w:webHidden/>
              </w:rPr>
              <w:fldChar w:fldCharType="end"/>
            </w:r>
          </w:hyperlink>
        </w:p>
        <w:p w14:paraId="2AE6B22C" w14:textId="3E85905E" w:rsidR="009D39E5" w:rsidRDefault="009D39E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36" w:history="1">
            <w:r w:rsidRPr="00130128">
              <w:rPr>
                <w:rStyle w:val="Hyperlink"/>
                <w:noProof/>
              </w:rPr>
              <w:t>XII.</w:t>
            </w:r>
            <w:r>
              <w:rPr>
                <w:rFonts w:asciiTheme="minorHAnsi" w:eastAsiaTheme="minorEastAsia" w:hAnsiTheme="minorHAnsi" w:cstheme="minorBidi"/>
                <w:noProof/>
                <w:kern w:val="2"/>
                <w:lang w:eastAsia="en-US"/>
                <w14:ligatures w14:val="standardContextual"/>
              </w:rPr>
              <w:tab/>
            </w:r>
            <w:r w:rsidRPr="00130128">
              <w:rPr>
                <w:rStyle w:val="Hyperlink"/>
                <w:noProof/>
              </w:rPr>
              <w:t>APPENDICES</w:t>
            </w:r>
            <w:r>
              <w:rPr>
                <w:noProof/>
                <w:webHidden/>
              </w:rPr>
              <w:tab/>
            </w:r>
            <w:r>
              <w:rPr>
                <w:noProof/>
                <w:webHidden/>
              </w:rPr>
              <w:fldChar w:fldCharType="begin"/>
            </w:r>
            <w:r>
              <w:rPr>
                <w:noProof/>
                <w:webHidden/>
              </w:rPr>
              <w:instrText xml:space="preserve"> PAGEREF _Toc226100636 \h </w:instrText>
            </w:r>
            <w:r>
              <w:rPr>
                <w:noProof/>
                <w:webHidden/>
              </w:rPr>
            </w:r>
            <w:r>
              <w:rPr>
                <w:noProof/>
                <w:webHidden/>
              </w:rPr>
              <w:fldChar w:fldCharType="separate"/>
            </w:r>
            <w:r>
              <w:rPr>
                <w:noProof/>
                <w:webHidden/>
              </w:rPr>
              <w:t>10</w:t>
            </w:r>
            <w:r>
              <w:rPr>
                <w:noProof/>
                <w:webHidden/>
              </w:rPr>
              <w:fldChar w:fldCharType="end"/>
            </w:r>
          </w:hyperlink>
        </w:p>
        <w:p w14:paraId="6F4E0FD5" w14:textId="1298A1A2" w:rsidR="009D39E5" w:rsidRDefault="009D39E5">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100637" w:history="1">
            <w:r w:rsidRPr="00130128">
              <w:rPr>
                <w:rStyle w:val="Hyperlink"/>
                <w:noProof/>
              </w:rPr>
              <w:t>Eligibility</w:t>
            </w:r>
            <w:r w:rsidRPr="00130128">
              <w:rPr>
                <w:rStyle w:val="Hyperlink"/>
                <w:noProof/>
                <w:spacing w:val="-6"/>
              </w:rPr>
              <w:t xml:space="preserve"> </w:t>
            </w:r>
            <w:r w:rsidRPr="00130128">
              <w:rPr>
                <w:rStyle w:val="Hyperlink"/>
                <w:noProof/>
                <w:spacing w:val="-2"/>
              </w:rPr>
              <w:t>Requirements</w:t>
            </w:r>
            <w:r>
              <w:rPr>
                <w:noProof/>
                <w:webHidden/>
              </w:rPr>
              <w:tab/>
            </w:r>
            <w:r>
              <w:rPr>
                <w:noProof/>
                <w:webHidden/>
              </w:rPr>
              <w:fldChar w:fldCharType="begin"/>
            </w:r>
            <w:r>
              <w:rPr>
                <w:noProof/>
                <w:webHidden/>
              </w:rPr>
              <w:instrText xml:space="preserve"> PAGEREF _Toc226100637 \h </w:instrText>
            </w:r>
            <w:r>
              <w:rPr>
                <w:noProof/>
                <w:webHidden/>
              </w:rPr>
            </w:r>
            <w:r>
              <w:rPr>
                <w:noProof/>
                <w:webHidden/>
              </w:rPr>
              <w:fldChar w:fldCharType="separate"/>
            </w:r>
            <w:r>
              <w:rPr>
                <w:noProof/>
                <w:webHidden/>
              </w:rPr>
              <w:t>12</w:t>
            </w:r>
            <w:r>
              <w:rPr>
                <w:noProof/>
                <w:webHidden/>
              </w:rPr>
              <w:fldChar w:fldCharType="end"/>
            </w:r>
          </w:hyperlink>
        </w:p>
        <w:p w14:paraId="20C25405" w14:textId="5CEA3C97" w:rsidR="009D39E5" w:rsidRDefault="009D39E5">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100638" w:history="1">
            <w:r w:rsidRPr="00130128">
              <w:rPr>
                <w:rStyle w:val="Hyperlink"/>
                <w:noProof/>
              </w:rPr>
              <w:t>Partnership,</w:t>
            </w:r>
            <w:r w:rsidRPr="00130128">
              <w:rPr>
                <w:rStyle w:val="Hyperlink"/>
                <w:noProof/>
                <w:spacing w:val="-4"/>
              </w:rPr>
              <w:t xml:space="preserve"> </w:t>
            </w:r>
            <w:r w:rsidRPr="00130128">
              <w:rPr>
                <w:rStyle w:val="Hyperlink"/>
                <w:noProof/>
              </w:rPr>
              <w:t>Training,</w:t>
            </w:r>
            <w:r w:rsidRPr="00130128">
              <w:rPr>
                <w:rStyle w:val="Hyperlink"/>
                <w:noProof/>
                <w:spacing w:val="-5"/>
              </w:rPr>
              <w:t xml:space="preserve"> </w:t>
            </w:r>
            <w:r w:rsidRPr="00130128">
              <w:rPr>
                <w:rStyle w:val="Hyperlink"/>
                <w:noProof/>
              </w:rPr>
              <w:t>and</w:t>
            </w:r>
            <w:r w:rsidRPr="00130128">
              <w:rPr>
                <w:rStyle w:val="Hyperlink"/>
                <w:noProof/>
                <w:spacing w:val="-3"/>
              </w:rPr>
              <w:t xml:space="preserve"> </w:t>
            </w:r>
            <w:r w:rsidRPr="00130128">
              <w:rPr>
                <w:rStyle w:val="Hyperlink"/>
                <w:noProof/>
              </w:rPr>
              <w:t>Credentialing</w:t>
            </w:r>
            <w:r w:rsidRPr="00130128">
              <w:rPr>
                <w:rStyle w:val="Hyperlink"/>
                <w:noProof/>
                <w:spacing w:val="-4"/>
              </w:rPr>
              <w:t xml:space="preserve"> </w:t>
            </w:r>
            <w:r w:rsidRPr="00130128">
              <w:rPr>
                <w:rStyle w:val="Hyperlink"/>
                <w:noProof/>
                <w:spacing w:val="-2"/>
              </w:rPr>
              <w:t>Requirements</w:t>
            </w:r>
            <w:r>
              <w:rPr>
                <w:noProof/>
                <w:webHidden/>
              </w:rPr>
              <w:tab/>
            </w:r>
            <w:r>
              <w:rPr>
                <w:noProof/>
                <w:webHidden/>
              </w:rPr>
              <w:fldChar w:fldCharType="begin"/>
            </w:r>
            <w:r>
              <w:rPr>
                <w:noProof/>
                <w:webHidden/>
              </w:rPr>
              <w:instrText xml:space="preserve"> PAGEREF _Toc226100638 \h </w:instrText>
            </w:r>
            <w:r>
              <w:rPr>
                <w:noProof/>
                <w:webHidden/>
              </w:rPr>
            </w:r>
            <w:r>
              <w:rPr>
                <w:noProof/>
                <w:webHidden/>
              </w:rPr>
              <w:fldChar w:fldCharType="separate"/>
            </w:r>
            <w:r>
              <w:rPr>
                <w:noProof/>
                <w:webHidden/>
              </w:rPr>
              <w:t>12</w:t>
            </w:r>
            <w:r>
              <w:rPr>
                <w:noProof/>
                <w:webHidden/>
              </w:rPr>
              <w:fldChar w:fldCharType="end"/>
            </w:r>
          </w:hyperlink>
        </w:p>
        <w:p w14:paraId="5A1DFE2F" w14:textId="644A2A94" w:rsidR="009D39E5" w:rsidRDefault="009D39E5">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100639" w:history="1">
            <w:r w:rsidRPr="00130128">
              <w:rPr>
                <w:rStyle w:val="Hyperlink"/>
                <w:noProof/>
              </w:rPr>
              <w:t>ENERGY</w:t>
            </w:r>
            <w:r w:rsidRPr="00130128">
              <w:rPr>
                <w:rStyle w:val="Hyperlink"/>
                <w:noProof/>
                <w:spacing w:val="-10"/>
              </w:rPr>
              <w:t xml:space="preserve"> </w:t>
            </w:r>
            <w:r w:rsidRPr="00130128">
              <w:rPr>
                <w:rStyle w:val="Hyperlink"/>
                <w:noProof/>
              </w:rPr>
              <w:t>STAR</w:t>
            </w:r>
            <w:r w:rsidRPr="00130128">
              <w:rPr>
                <w:rStyle w:val="Hyperlink"/>
                <w:noProof/>
                <w:spacing w:val="-10"/>
              </w:rPr>
              <w:t xml:space="preserve"> </w:t>
            </w:r>
            <w:r w:rsidRPr="00130128">
              <w:rPr>
                <w:rStyle w:val="Hyperlink"/>
                <w:noProof/>
              </w:rPr>
              <w:t>Certification</w:t>
            </w:r>
            <w:r w:rsidRPr="00130128">
              <w:rPr>
                <w:rStyle w:val="Hyperlink"/>
                <w:noProof/>
                <w:spacing w:val="-9"/>
              </w:rPr>
              <w:t xml:space="preserve"> </w:t>
            </w:r>
            <w:r w:rsidRPr="00130128">
              <w:rPr>
                <w:rStyle w:val="Hyperlink"/>
                <w:noProof/>
                <w:spacing w:val="-2"/>
              </w:rPr>
              <w:t>Process</w:t>
            </w:r>
            <w:r>
              <w:rPr>
                <w:noProof/>
                <w:webHidden/>
              </w:rPr>
              <w:tab/>
            </w:r>
            <w:r>
              <w:rPr>
                <w:noProof/>
                <w:webHidden/>
              </w:rPr>
              <w:fldChar w:fldCharType="begin"/>
            </w:r>
            <w:r>
              <w:rPr>
                <w:noProof/>
                <w:webHidden/>
              </w:rPr>
              <w:instrText xml:space="preserve"> PAGEREF _Toc226100639 \h </w:instrText>
            </w:r>
            <w:r>
              <w:rPr>
                <w:noProof/>
                <w:webHidden/>
              </w:rPr>
            </w:r>
            <w:r>
              <w:rPr>
                <w:noProof/>
                <w:webHidden/>
              </w:rPr>
              <w:fldChar w:fldCharType="separate"/>
            </w:r>
            <w:r>
              <w:rPr>
                <w:noProof/>
                <w:webHidden/>
              </w:rPr>
              <w:t>13</w:t>
            </w:r>
            <w:r>
              <w:rPr>
                <w:noProof/>
                <w:webHidden/>
              </w:rPr>
              <w:fldChar w:fldCharType="end"/>
            </w:r>
          </w:hyperlink>
        </w:p>
        <w:p w14:paraId="4BAD3E05" w14:textId="049C7201" w:rsidR="009D39E5" w:rsidRDefault="009D39E5">
          <w:pPr>
            <w:pStyle w:val="TOC1"/>
            <w:tabs>
              <w:tab w:val="right" w:leader="dot" w:pos="9350"/>
            </w:tabs>
            <w:rPr>
              <w:rFonts w:asciiTheme="minorHAnsi" w:eastAsiaTheme="minorEastAsia" w:hAnsiTheme="minorHAnsi" w:cstheme="minorBidi"/>
              <w:noProof/>
              <w:kern w:val="2"/>
              <w:lang w:eastAsia="en-US"/>
              <w14:ligatures w14:val="standardContextual"/>
            </w:rPr>
          </w:pPr>
          <w:hyperlink w:anchor="_Toc226100640" w:history="1">
            <w:r w:rsidRPr="00130128">
              <w:rPr>
                <w:rStyle w:val="Hyperlink"/>
                <w:noProof/>
              </w:rPr>
              <w:t>Exhibit</w:t>
            </w:r>
            <w:r w:rsidRPr="00130128">
              <w:rPr>
                <w:rStyle w:val="Hyperlink"/>
                <w:noProof/>
                <w:spacing w:val="-7"/>
              </w:rPr>
              <w:t xml:space="preserve"> </w:t>
            </w:r>
            <w:r w:rsidRPr="00130128">
              <w:rPr>
                <w:rStyle w:val="Hyperlink"/>
                <w:noProof/>
              </w:rPr>
              <w:t>1:</w:t>
            </w:r>
            <w:r w:rsidRPr="00130128">
              <w:rPr>
                <w:rStyle w:val="Hyperlink"/>
                <w:noProof/>
                <w:spacing w:val="-7"/>
              </w:rPr>
              <w:t xml:space="preserve"> </w:t>
            </w:r>
            <w:r w:rsidRPr="00130128">
              <w:rPr>
                <w:rStyle w:val="Hyperlink"/>
                <w:noProof/>
              </w:rPr>
              <w:t>ENERGY</w:t>
            </w:r>
            <w:r w:rsidRPr="00130128">
              <w:rPr>
                <w:rStyle w:val="Hyperlink"/>
                <w:noProof/>
                <w:spacing w:val="-7"/>
              </w:rPr>
              <w:t xml:space="preserve"> </w:t>
            </w:r>
            <w:r w:rsidRPr="00130128">
              <w:rPr>
                <w:rStyle w:val="Hyperlink"/>
                <w:noProof/>
              </w:rPr>
              <w:t>STAR</w:t>
            </w:r>
            <w:r w:rsidRPr="00130128">
              <w:rPr>
                <w:rStyle w:val="Hyperlink"/>
                <w:noProof/>
                <w:spacing w:val="-6"/>
              </w:rPr>
              <w:t xml:space="preserve"> </w:t>
            </w:r>
            <w:r w:rsidRPr="00130128">
              <w:rPr>
                <w:rStyle w:val="Hyperlink"/>
                <w:noProof/>
              </w:rPr>
              <w:t>Reference</w:t>
            </w:r>
            <w:r w:rsidRPr="00130128">
              <w:rPr>
                <w:rStyle w:val="Hyperlink"/>
                <w:noProof/>
                <w:spacing w:val="-7"/>
              </w:rPr>
              <w:t xml:space="preserve"> </w:t>
            </w:r>
            <w:r w:rsidRPr="00130128">
              <w:rPr>
                <w:rStyle w:val="Hyperlink"/>
                <w:noProof/>
              </w:rPr>
              <w:t>Design</w:t>
            </w:r>
            <w:r w:rsidRPr="00130128">
              <w:rPr>
                <w:rStyle w:val="Hyperlink"/>
                <w:noProof/>
                <w:spacing w:val="-7"/>
              </w:rPr>
              <w:t xml:space="preserve"> </w:t>
            </w:r>
            <w:r w:rsidRPr="00130128">
              <w:rPr>
                <w:rStyle w:val="Hyperlink"/>
                <w:noProof/>
              </w:rPr>
              <w:t>Home</w:t>
            </w:r>
            <w:r w:rsidRPr="00130128">
              <w:rPr>
                <w:rStyle w:val="Hyperlink"/>
                <w:noProof/>
                <w:spacing w:val="-7"/>
              </w:rPr>
              <w:t xml:space="preserve"> </w:t>
            </w:r>
            <w:r w:rsidRPr="00130128">
              <w:rPr>
                <w:rStyle w:val="Hyperlink"/>
                <w:noProof/>
                <w:spacing w:val="-5"/>
                <w:vertAlign w:val="superscript"/>
              </w:rPr>
              <w:t>12</w:t>
            </w:r>
            <w:r>
              <w:rPr>
                <w:noProof/>
                <w:webHidden/>
              </w:rPr>
              <w:tab/>
            </w:r>
            <w:r>
              <w:rPr>
                <w:noProof/>
                <w:webHidden/>
              </w:rPr>
              <w:fldChar w:fldCharType="begin"/>
            </w:r>
            <w:r>
              <w:rPr>
                <w:noProof/>
                <w:webHidden/>
              </w:rPr>
              <w:instrText xml:space="preserve"> PAGEREF _Toc226100640 \h </w:instrText>
            </w:r>
            <w:r>
              <w:rPr>
                <w:noProof/>
                <w:webHidden/>
              </w:rPr>
            </w:r>
            <w:r>
              <w:rPr>
                <w:noProof/>
                <w:webHidden/>
              </w:rPr>
              <w:fldChar w:fldCharType="separate"/>
            </w:r>
            <w:r>
              <w:rPr>
                <w:noProof/>
                <w:webHidden/>
              </w:rPr>
              <w:t>14</w:t>
            </w:r>
            <w:r>
              <w:rPr>
                <w:noProof/>
                <w:webHidden/>
              </w:rPr>
              <w:fldChar w:fldCharType="end"/>
            </w:r>
          </w:hyperlink>
        </w:p>
        <w:p w14:paraId="503123B3" w14:textId="022D5661" w:rsidR="009D39E5" w:rsidRDefault="009D39E5">
          <w:pPr>
            <w:pStyle w:val="TOC1"/>
            <w:tabs>
              <w:tab w:val="left" w:pos="960"/>
              <w:tab w:val="right" w:leader="dot" w:pos="9350"/>
            </w:tabs>
            <w:rPr>
              <w:rFonts w:asciiTheme="minorHAnsi" w:eastAsiaTheme="minorEastAsia" w:hAnsiTheme="minorHAnsi" w:cstheme="minorBidi"/>
              <w:noProof/>
              <w:kern w:val="2"/>
              <w:lang w:eastAsia="en-US"/>
              <w14:ligatures w14:val="standardContextual"/>
            </w:rPr>
          </w:pPr>
          <w:hyperlink w:anchor="_Toc226100641" w:history="1">
            <w:r w:rsidRPr="00130128">
              <w:rPr>
                <w:rStyle w:val="Hyperlink"/>
                <w:noProof/>
              </w:rPr>
              <w:t>Part 2</w:t>
            </w:r>
            <w:r>
              <w:rPr>
                <w:rFonts w:asciiTheme="minorHAnsi" w:eastAsiaTheme="minorEastAsia" w:hAnsiTheme="minorHAnsi" w:cstheme="minorBidi"/>
                <w:noProof/>
                <w:kern w:val="2"/>
                <w:lang w:eastAsia="en-US"/>
                <w14:ligatures w14:val="standardContextual"/>
              </w:rPr>
              <w:tab/>
            </w:r>
            <w:r w:rsidRPr="00130128">
              <w:rPr>
                <w:rStyle w:val="Hyperlink"/>
                <w:noProof/>
              </w:rPr>
              <w:t>Exhibit</w:t>
            </w:r>
            <w:r w:rsidRPr="00130128">
              <w:rPr>
                <w:rStyle w:val="Hyperlink"/>
                <w:noProof/>
                <w:spacing w:val="-7"/>
              </w:rPr>
              <w:t xml:space="preserve"> </w:t>
            </w:r>
            <w:r w:rsidRPr="00130128">
              <w:rPr>
                <w:rStyle w:val="Hyperlink"/>
                <w:noProof/>
              </w:rPr>
              <w:t>2:</w:t>
            </w:r>
            <w:r w:rsidRPr="00130128">
              <w:rPr>
                <w:rStyle w:val="Hyperlink"/>
                <w:noProof/>
                <w:spacing w:val="-7"/>
              </w:rPr>
              <w:t xml:space="preserve"> </w:t>
            </w:r>
            <w:r w:rsidRPr="00130128">
              <w:rPr>
                <w:rStyle w:val="Hyperlink"/>
                <w:noProof/>
              </w:rPr>
              <w:t>Mandatory</w:t>
            </w:r>
            <w:r w:rsidRPr="00130128">
              <w:rPr>
                <w:rStyle w:val="Hyperlink"/>
                <w:noProof/>
                <w:spacing w:val="-7"/>
              </w:rPr>
              <w:t xml:space="preserve"> </w:t>
            </w:r>
            <w:r w:rsidRPr="00130128">
              <w:rPr>
                <w:rStyle w:val="Hyperlink"/>
                <w:noProof/>
              </w:rPr>
              <w:t>Requirements</w:t>
            </w:r>
            <w:r w:rsidRPr="00130128">
              <w:rPr>
                <w:rStyle w:val="Hyperlink"/>
                <w:noProof/>
                <w:spacing w:val="-7"/>
              </w:rPr>
              <w:t xml:space="preserve"> </w:t>
            </w:r>
            <w:r w:rsidRPr="00130128">
              <w:rPr>
                <w:rStyle w:val="Hyperlink"/>
                <w:noProof/>
              </w:rPr>
              <w:t>for</w:t>
            </w:r>
            <w:r w:rsidRPr="00130128">
              <w:rPr>
                <w:rStyle w:val="Hyperlink"/>
                <w:noProof/>
                <w:spacing w:val="-7"/>
              </w:rPr>
              <w:t xml:space="preserve"> </w:t>
            </w:r>
            <w:r w:rsidRPr="00130128">
              <w:rPr>
                <w:rStyle w:val="Hyperlink"/>
                <w:noProof/>
              </w:rPr>
              <w:t>All</w:t>
            </w:r>
            <w:r w:rsidRPr="00130128">
              <w:rPr>
                <w:rStyle w:val="Hyperlink"/>
                <w:noProof/>
                <w:spacing w:val="-7"/>
              </w:rPr>
              <w:t xml:space="preserve"> </w:t>
            </w:r>
            <w:r w:rsidRPr="00130128">
              <w:rPr>
                <w:rStyle w:val="Hyperlink"/>
                <w:noProof/>
              </w:rPr>
              <w:t>Certified</w:t>
            </w:r>
            <w:r w:rsidRPr="00130128">
              <w:rPr>
                <w:rStyle w:val="Hyperlink"/>
                <w:noProof/>
                <w:spacing w:val="-7"/>
              </w:rPr>
              <w:t xml:space="preserve"> </w:t>
            </w:r>
            <w:r w:rsidRPr="00130128">
              <w:rPr>
                <w:rStyle w:val="Hyperlink"/>
                <w:noProof/>
                <w:spacing w:val="-2"/>
              </w:rPr>
              <w:t>Homes</w:t>
            </w:r>
            <w:r>
              <w:rPr>
                <w:noProof/>
                <w:webHidden/>
              </w:rPr>
              <w:tab/>
            </w:r>
            <w:r>
              <w:rPr>
                <w:noProof/>
                <w:webHidden/>
              </w:rPr>
              <w:fldChar w:fldCharType="begin"/>
            </w:r>
            <w:r>
              <w:rPr>
                <w:noProof/>
                <w:webHidden/>
              </w:rPr>
              <w:instrText xml:space="preserve"> PAGEREF _Toc226100641 \h </w:instrText>
            </w:r>
            <w:r>
              <w:rPr>
                <w:noProof/>
                <w:webHidden/>
              </w:rPr>
            </w:r>
            <w:r>
              <w:rPr>
                <w:noProof/>
                <w:webHidden/>
              </w:rPr>
              <w:fldChar w:fldCharType="separate"/>
            </w:r>
            <w:r>
              <w:rPr>
                <w:noProof/>
                <w:webHidden/>
              </w:rPr>
              <w:t>16</w:t>
            </w:r>
            <w:r>
              <w:rPr>
                <w:noProof/>
                <w:webHidden/>
              </w:rPr>
              <w:fldChar w:fldCharType="end"/>
            </w:r>
          </w:hyperlink>
        </w:p>
        <w:p w14:paraId="08337AB9" w14:textId="56A1406F"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42" w:history="1">
            <w:r w:rsidRPr="00130128">
              <w:rPr>
                <w:rStyle w:val="Hyperlink"/>
                <w:noProof/>
              </w:rPr>
              <w:t>I.</w:t>
            </w:r>
            <w:r>
              <w:rPr>
                <w:rFonts w:asciiTheme="minorHAnsi" w:eastAsiaTheme="minorEastAsia" w:hAnsiTheme="minorHAnsi" w:cstheme="minorBidi"/>
                <w:noProof/>
                <w:kern w:val="2"/>
                <w:lang w:eastAsia="en-US"/>
                <w14:ligatures w14:val="standardContextual"/>
              </w:rPr>
              <w:tab/>
            </w:r>
            <w:r w:rsidRPr="00130128">
              <w:rPr>
                <w:rStyle w:val="Hyperlink"/>
                <w:noProof/>
              </w:rPr>
              <w:t>Effective</w:t>
            </w:r>
            <w:r w:rsidRPr="00130128">
              <w:rPr>
                <w:rStyle w:val="Hyperlink"/>
                <w:noProof/>
                <w:spacing w:val="-7"/>
              </w:rPr>
              <w:t xml:space="preserve"> </w:t>
            </w:r>
            <w:r w:rsidRPr="00130128">
              <w:rPr>
                <w:rStyle w:val="Hyperlink"/>
                <w:noProof/>
                <w:spacing w:val="-4"/>
              </w:rPr>
              <w:t>Date</w:t>
            </w:r>
            <w:r>
              <w:rPr>
                <w:noProof/>
                <w:webHidden/>
              </w:rPr>
              <w:tab/>
            </w:r>
            <w:r>
              <w:rPr>
                <w:noProof/>
                <w:webHidden/>
              </w:rPr>
              <w:fldChar w:fldCharType="begin"/>
            </w:r>
            <w:r>
              <w:rPr>
                <w:noProof/>
                <w:webHidden/>
              </w:rPr>
              <w:instrText xml:space="preserve"> PAGEREF _Toc226100642 \h </w:instrText>
            </w:r>
            <w:r>
              <w:rPr>
                <w:noProof/>
                <w:webHidden/>
              </w:rPr>
            </w:r>
            <w:r>
              <w:rPr>
                <w:noProof/>
                <w:webHidden/>
              </w:rPr>
              <w:fldChar w:fldCharType="separate"/>
            </w:r>
            <w:r>
              <w:rPr>
                <w:noProof/>
                <w:webHidden/>
              </w:rPr>
              <w:t>16</w:t>
            </w:r>
            <w:r>
              <w:rPr>
                <w:noProof/>
                <w:webHidden/>
              </w:rPr>
              <w:fldChar w:fldCharType="end"/>
            </w:r>
          </w:hyperlink>
        </w:p>
        <w:p w14:paraId="39F7C5E0" w14:textId="2A5507A2" w:rsidR="009D39E5" w:rsidRDefault="009D39E5">
          <w:pPr>
            <w:pStyle w:val="TOC1"/>
            <w:tabs>
              <w:tab w:val="left" w:pos="960"/>
              <w:tab w:val="right" w:leader="dot" w:pos="9350"/>
            </w:tabs>
            <w:rPr>
              <w:rFonts w:asciiTheme="minorHAnsi" w:eastAsiaTheme="minorEastAsia" w:hAnsiTheme="minorHAnsi" w:cstheme="minorBidi"/>
              <w:noProof/>
              <w:kern w:val="2"/>
              <w:lang w:eastAsia="en-US"/>
              <w14:ligatures w14:val="standardContextual"/>
            </w:rPr>
          </w:pPr>
          <w:hyperlink w:anchor="_Toc226100643" w:history="1">
            <w:r w:rsidRPr="00130128">
              <w:rPr>
                <w:rStyle w:val="Hyperlink"/>
                <w:noProof/>
              </w:rPr>
              <w:t>Part 3</w:t>
            </w:r>
            <w:r>
              <w:rPr>
                <w:rFonts w:asciiTheme="minorHAnsi" w:eastAsiaTheme="minorEastAsia" w:hAnsiTheme="minorHAnsi" w:cstheme="minorBidi"/>
                <w:noProof/>
                <w:kern w:val="2"/>
                <w:lang w:eastAsia="en-US"/>
                <w14:ligatures w14:val="standardContextual"/>
              </w:rPr>
              <w:tab/>
            </w:r>
            <w:r w:rsidRPr="00130128">
              <w:rPr>
                <w:rStyle w:val="Hyperlink"/>
                <w:noProof/>
              </w:rPr>
              <w:t>Exhibit</w:t>
            </w:r>
            <w:r w:rsidRPr="00130128">
              <w:rPr>
                <w:rStyle w:val="Hyperlink"/>
                <w:noProof/>
                <w:spacing w:val="-8"/>
              </w:rPr>
              <w:t xml:space="preserve"> </w:t>
            </w:r>
            <w:r w:rsidRPr="00130128">
              <w:rPr>
                <w:rStyle w:val="Hyperlink"/>
                <w:noProof/>
              </w:rPr>
              <w:t>4:</w:t>
            </w:r>
            <w:r w:rsidRPr="00130128">
              <w:rPr>
                <w:rStyle w:val="Hyperlink"/>
                <w:noProof/>
                <w:spacing w:val="-8"/>
              </w:rPr>
              <w:t xml:space="preserve"> </w:t>
            </w:r>
            <w:r w:rsidRPr="00130128">
              <w:rPr>
                <w:rStyle w:val="Hyperlink"/>
                <w:noProof/>
              </w:rPr>
              <w:t>ENERGY</w:t>
            </w:r>
            <w:r w:rsidRPr="00130128">
              <w:rPr>
                <w:rStyle w:val="Hyperlink"/>
                <w:noProof/>
                <w:spacing w:val="-8"/>
              </w:rPr>
              <w:t xml:space="preserve"> </w:t>
            </w:r>
            <w:r w:rsidRPr="00130128">
              <w:rPr>
                <w:rStyle w:val="Hyperlink"/>
                <w:noProof/>
              </w:rPr>
              <w:t>STAR</w:t>
            </w:r>
            <w:r w:rsidRPr="00130128">
              <w:rPr>
                <w:rStyle w:val="Hyperlink"/>
                <w:noProof/>
                <w:spacing w:val="-8"/>
              </w:rPr>
              <w:t xml:space="preserve"> </w:t>
            </w:r>
            <w:r w:rsidRPr="00130128">
              <w:rPr>
                <w:rStyle w:val="Hyperlink"/>
                <w:noProof/>
              </w:rPr>
              <w:t>Certified</w:t>
            </w:r>
            <w:r w:rsidRPr="00130128">
              <w:rPr>
                <w:rStyle w:val="Hyperlink"/>
                <w:noProof/>
                <w:spacing w:val="-8"/>
              </w:rPr>
              <w:t xml:space="preserve"> </w:t>
            </w:r>
            <w:r w:rsidRPr="00130128">
              <w:rPr>
                <w:rStyle w:val="Hyperlink"/>
                <w:noProof/>
              </w:rPr>
              <w:t>Homes</w:t>
            </w:r>
            <w:r w:rsidRPr="00130128">
              <w:rPr>
                <w:rStyle w:val="Hyperlink"/>
                <w:noProof/>
                <w:spacing w:val="-8"/>
              </w:rPr>
              <w:t xml:space="preserve"> </w:t>
            </w:r>
            <w:r w:rsidRPr="00130128">
              <w:rPr>
                <w:rStyle w:val="Hyperlink"/>
                <w:noProof/>
              </w:rPr>
              <w:t>Implementation</w:t>
            </w:r>
            <w:r w:rsidRPr="00130128">
              <w:rPr>
                <w:rStyle w:val="Hyperlink"/>
                <w:noProof/>
                <w:spacing w:val="-8"/>
              </w:rPr>
              <w:t xml:space="preserve"> </w:t>
            </w:r>
            <w:r w:rsidRPr="00130128">
              <w:rPr>
                <w:rStyle w:val="Hyperlink"/>
                <w:noProof/>
                <w:spacing w:val="-2"/>
              </w:rPr>
              <w:t>Timeline</w:t>
            </w:r>
            <w:r>
              <w:rPr>
                <w:noProof/>
                <w:webHidden/>
              </w:rPr>
              <w:tab/>
            </w:r>
            <w:r>
              <w:rPr>
                <w:noProof/>
                <w:webHidden/>
              </w:rPr>
              <w:fldChar w:fldCharType="begin"/>
            </w:r>
            <w:r>
              <w:rPr>
                <w:noProof/>
                <w:webHidden/>
              </w:rPr>
              <w:instrText xml:space="preserve"> PAGEREF _Toc226100643 \h </w:instrText>
            </w:r>
            <w:r>
              <w:rPr>
                <w:noProof/>
                <w:webHidden/>
              </w:rPr>
            </w:r>
            <w:r>
              <w:rPr>
                <w:noProof/>
                <w:webHidden/>
              </w:rPr>
              <w:fldChar w:fldCharType="separate"/>
            </w:r>
            <w:r>
              <w:rPr>
                <w:noProof/>
                <w:webHidden/>
              </w:rPr>
              <w:t>17</w:t>
            </w:r>
            <w:r>
              <w:rPr>
                <w:noProof/>
                <w:webHidden/>
              </w:rPr>
              <w:fldChar w:fldCharType="end"/>
            </w:r>
          </w:hyperlink>
        </w:p>
        <w:p w14:paraId="716F04D4" w14:textId="312189BA"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44" w:history="1">
            <w:r w:rsidRPr="00130128">
              <w:rPr>
                <w:rStyle w:val="Hyperlink"/>
                <w:noProof/>
              </w:rPr>
              <w:t>I.</w:t>
            </w:r>
            <w:r>
              <w:rPr>
                <w:rFonts w:asciiTheme="minorHAnsi" w:eastAsiaTheme="minorEastAsia" w:hAnsiTheme="minorHAnsi" w:cstheme="minorBidi"/>
                <w:noProof/>
                <w:kern w:val="2"/>
                <w:lang w:eastAsia="en-US"/>
                <w14:ligatures w14:val="standardContextual"/>
              </w:rPr>
              <w:tab/>
            </w:r>
            <w:r w:rsidRPr="00130128">
              <w:rPr>
                <w:rStyle w:val="Hyperlink"/>
                <w:noProof/>
                <w:spacing w:val="-2"/>
              </w:rPr>
              <w:t>Footnotes:</w:t>
            </w:r>
            <w:r>
              <w:rPr>
                <w:noProof/>
                <w:webHidden/>
              </w:rPr>
              <w:tab/>
            </w:r>
            <w:r>
              <w:rPr>
                <w:noProof/>
                <w:webHidden/>
              </w:rPr>
              <w:fldChar w:fldCharType="begin"/>
            </w:r>
            <w:r>
              <w:rPr>
                <w:noProof/>
                <w:webHidden/>
              </w:rPr>
              <w:instrText xml:space="preserve"> PAGEREF _Toc226100644 \h </w:instrText>
            </w:r>
            <w:r>
              <w:rPr>
                <w:noProof/>
                <w:webHidden/>
              </w:rPr>
            </w:r>
            <w:r>
              <w:rPr>
                <w:noProof/>
                <w:webHidden/>
              </w:rPr>
              <w:fldChar w:fldCharType="separate"/>
            </w:r>
            <w:r>
              <w:rPr>
                <w:noProof/>
                <w:webHidden/>
              </w:rPr>
              <w:t>17</w:t>
            </w:r>
            <w:r>
              <w:rPr>
                <w:noProof/>
                <w:webHidden/>
              </w:rPr>
              <w:fldChar w:fldCharType="end"/>
            </w:r>
          </w:hyperlink>
        </w:p>
        <w:p w14:paraId="4B192CC8" w14:textId="0D481CD1"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45"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Water-Conserving</w:t>
            </w:r>
            <w:r w:rsidRPr="00130128">
              <w:rPr>
                <w:rStyle w:val="Hyperlink"/>
                <w:noProof/>
                <w:spacing w:val="-12"/>
              </w:rPr>
              <w:t xml:space="preserve"> </w:t>
            </w:r>
            <w:r w:rsidRPr="00130128">
              <w:rPr>
                <w:rStyle w:val="Hyperlink"/>
                <w:noProof/>
                <w:spacing w:val="-2"/>
              </w:rPr>
              <w:t>Fixtures</w:t>
            </w:r>
            <w:r>
              <w:rPr>
                <w:noProof/>
                <w:webHidden/>
              </w:rPr>
              <w:tab/>
            </w:r>
            <w:r>
              <w:rPr>
                <w:noProof/>
                <w:webHidden/>
              </w:rPr>
              <w:fldChar w:fldCharType="begin"/>
            </w:r>
            <w:r>
              <w:rPr>
                <w:noProof/>
                <w:webHidden/>
              </w:rPr>
              <w:instrText xml:space="preserve"> PAGEREF _Toc226100645 \h </w:instrText>
            </w:r>
            <w:r>
              <w:rPr>
                <w:noProof/>
                <w:webHidden/>
              </w:rPr>
            </w:r>
            <w:r>
              <w:rPr>
                <w:noProof/>
                <w:webHidden/>
              </w:rPr>
              <w:fldChar w:fldCharType="separate"/>
            </w:r>
            <w:r>
              <w:rPr>
                <w:noProof/>
                <w:webHidden/>
              </w:rPr>
              <w:t>20</w:t>
            </w:r>
            <w:r>
              <w:rPr>
                <w:noProof/>
                <w:webHidden/>
              </w:rPr>
              <w:fldChar w:fldCharType="end"/>
            </w:r>
          </w:hyperlink>
        </w:p>
        <w:p w14:paraId="1FD7C090" w14:textId="11614B3F"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46"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ENERGY STAR Appliances</w:t>
            </w:r>
            <w:r>
              <w:rPr>
                <w:noProof/>
                <w:webHidden/>
              </w:rPr>
              <w:tab/>
            </w:r>
            <w:r>
              <w:rPr>
                <w:noProof/>
                <w:webHidden/>
              </w:rPr>
              <w:fldChar w:fldCharType="begin"/>
            </w:r>
            <w:r>
              <w:rPr>
                <w:noProof/>
                <w:webHidden/>
              </w:rPr>
              <w:instrText xml:space="preserve"> PAGEREF _Toc226100646 \h </w:instrText>
            </w:r>
            <w:r>
              <w:rPr>
                <w:noProof/>
                <w:webHidden/>
              </w:rPr>
            </w:r>
            <w:r>
              <w:rPr>
                <w:noProof/>
                <w:webHidden/>
              </w:rPr>
              <w:fldChar w:fldCharType="separate"/>
            </w:r>
            <w:r>
              <w:rPr>
                <w:noProof/>
                <w:webHidden/>
              </w:rPr>
              <w:t>20</w:t>
            </w:r>
            <w:r>
              <w:rPr>
                <w:noProof/>
                <w:webHidden/>
              </w:rPr>
              <w:fldChar w:fldCharType="end"/>
            </w:r>
          </w:hyperlink>
        </w:p>
        <w:p w14:paraId="330307DD" w14:textId="2DD88F13"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47"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Air Sealing: Building Envelope</w:t>
            </w:r>
            <w:r>
              <w:rPr>
                <w:noProof/>
                <w:webHidden/>
              </w:rPr>
              <w:tab/>
            </w:r>
            <w:r>
              <w:rPr>
                <w:noProof/>
                <w:webHidden/>
              </w:rPr>
              <w:fldChar w:fldCharType="begin"/>
            </w:r>
            <w:r>
              <w:rPr>
                <w:noProof/>
                <w:webHidden/>
              </w:rPr>
              <w:instrText xml:space="preserve"> PAGEREF _Toc226100647 \h </w:instrText>
            </w:r>
            <w:r>
              <w:rPr>
                <w:noProof/>
                <w:webHidden/>
              </w:rPr>
            </w:r>
            <w:r>
              <w:rPr>
                <w:noProof/>
                <w:webHidden/>
              </w:rPr>
              <w:fldChar w:fldCharType="separate"/>
            </w:r>
            <w:r>
              <w:rPr>
                <w:noProof/>
                <w:webHidden/>
              </w:rPr>
              <w:t>20</w:t>
            </w:r>
            <w:r>
              <w:rPr>
                <w:noProof/>
                <w:webHidden/>
              </w:rPr>
              <w:fldChar w:fldCharType="end"/>
            </w:r>
          </w:hyperlink>
        </w:p>
        <w:p w14:paraId="165181EE" w14:textId="53AB154D"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48"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Radiant Barriers: Roofing</w:t>
            </w:r>
            <w:r>
              <w:rPr>
                <w:noProof/>
                <w:webHidden/>
              </w:rPr>
              <w:tab/>
            </w:r>
            <w:r>
              <w:rPr>
                <w:noProof/>
                <w:webHidden/>
              </w:rPr>
              <w:fldChar w:fldCharType="begin"/>
            </w:r>
            <w:r>
              <w:rPr>
                <w:noProof/>
                <w:webHidden/>
              </w:rPr>
              <w:instrText xml:space="preserve"> PAGEREF _Toc226100648 \h </w:instrText>
            </w:r>
            <w:r>
              <w:rPr>
                <w:noProof/>
                <w:webHidden/>
              </w:rPr>
            </w:r>
            <w:r>
              <w:rPr>
                <w:noProof/>
                <w:webHidden/>
              </w:rPr>
              <w:fldChar w:fldCharType="separate"/>
            </w:r>
            <w:r>
              <w:rPr>
                <w:noProof/>
                <w:webHidden/>
              </w:rPr>
              <w:t>21</w:t>
            </w:r>
            <w:r>
              <w:rPr>
                <w:noProof/>
                <w:webHidden/>
              </w:rPr>
              <w:fldChar w:fldCharType="end"/>
            </w:r>
          </w:hyperlink>
        </w:p>
        <w:p w14:paraId="4FF2365E" w14:textId="3E09E02A"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49"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Sizing of Heating and Cooling Equipment</w:t>
            </w:r>
            <w:r>
              <w:rPr>
                <w:noProof/>
                <w:webHidden/>
              </w:rPr>
              <w:tab/>
            </w:r>
            <w:r>
              <w:rPr>
                <w:noProof/>
                <w:webHidden/>
              </w:rPr>
              <w:fldChar w:fldCharType="begin"/>
            </w:r>
            <w:r>
              <w:rPr>
                <w:noProof/>
                <w:webHidden/>
              </w:rPr>
              <w:instrText xml:space="preserve"> PAGEREF _Toc226100649 \h </w:instrText>
            </w:r>
            <w:r>
              <w:rPr>
                <w:noProof/>
                <w:webHidden/>
              </w:rPr>
            </w:r>
            <w:r>
              <w:rPr>
                <w:noProof/>
                <w:webHidden/>
              </w:rPr>
              <w:fldChar w:fldCharType="separate"/>
            </w:r>
            <w:r>
              <w:rPr>
                <w:noProof/>
                <w:webHidden/>
              </w:rPr>
              <w:t>21</w:t>
            </w:r>
            <w:r>
              <w:rPr>
                <w:noProof/>
                <w:webHidden/>
              </w:rPr>
              <w:fldChar w:fldCharType="end"/>
            </w:r>
          </w:hyperlink>
        </w:p>
        <w:p w14:paraId="1A1C82C0" w14:textId="678A2E6D"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50"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Domestic Hot Water Systems</w:t>
            </w:r>
            <w:r>
              <w:rPr>
                <w:noProof/>
                <w:webHidden/>
              </w:rPr>
              <w:tab/>
            </w:r>
            <w:r>
              <w:rPr>
                <w:noProof/>
                <w:webHidden/>
              </w:rPr>
              <w:fldChar w:fldCharType="begin"/>
            </w:r>
            <w:r>
              <w:rPr>
                <w:noProof/>
                <w:webHidden/>
              </w:rPr>
              <w:instrText xml:space="preserve"> PAGEREF _Toc226100650 \h </w:instrText>
            </w:r>
            <w:r>
              <w:rPr>
                <w:noProof/>
                <w:webHidden/>
              </w:rPr>
            </w:r>
            <w:r>
              <w:rPr>
                <w:noProof/>
                <w:webHidden/>
              </w:rPr>
              <w:fldChar w:fldCharType="separate"/>
            </w:r>
            <w:r>
              <w:rPr>
                <w:noProof/>
                <w:webHidden/>
              </w:rPr>
              <w:t>21</w:t>
            </w:r>
            <w:r>
              <w:rPr>
                <w:noProof/>
                <w:webHidden/>
              </w:rPr>
              <w:fldChar w:fldCharType="end"/>
            </w:r>
          </w:hyperlink>
        </w:p>
        <w:p w14:paraId="52D0C7FB" w14:textId="6E1CA937"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51"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Efficient Lighting: Interior Units</w:t>
            </w:r>
            <w:r>
              <w:rPr>
                <w:noProof/>
                <w:webHidden/>
              </w:rPr>
              <w:tab/>
            </w:r>
            <w:r>
              <w:rPr>
                <w:noProof/>
                <w:webHidden/>
              </w:rPr>
              <w:fldChar w:fldCharType="begin"/>
            </w:r>
            <w:r>
              <w:rPr>
                <w:noProof/>
                <w:webHidden/>
              </w:rPr>
              <w:instrText xml:space="preserve"> PAGEREF _Toc226100651 \h </w:instrText>
            </w:r>
            <w:r>
              <w:rPr>
                <w:noProof/>
                <w:webHidden/>
              </w:rPr>
            </w:r>
            <w:r>
              <w:rPr>
                <w:noProof/>
                <w:webHidden/>
              </w:rPr>
              <w:fldChar w:fldCharType="separate"/>
            </w:r>
            <w:r>
              <w:rPr>
                <w:noProof/>
                <w:webHidden/>
              </w:rPr>
              <w:t>21</w:t>
            </w:r>
            <w:r>
              <w:rPr>
                <w:noProof/>
                <w:webHidden/>
              </w:rPr>
              <w:fldChar w:fldCharType="end"/>
            </w:r>
          </w:hyperlink>
        </w:p>
        <w:p w14:paraId="2E94C5EC" w14:textId="4B22EC64"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52"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Efficient Lighting: Exterior</w:t>
            </w:r>
            <w:r>
              <w:rPr>
                <w:noProof/>
                <w:webHidden/>
              </w:rPr>
              <w:tab/>
            </w:r>
            <w:r>
              <w:rPr>
                <w:noProof/>
                <w:webHidden/>
              </w:rPr>
              <w:fldChar w:fldCharType="begin"/>
            </w:r>
            <w:r>
              <w:rPr>
                <w:noProof/>
                <w:webHidden/>
              </w:rPr>
              <w:instrText xml:space="preserve"> PAGEREF _Toc226100652 \h </w:instrText>
            </w:r>
            <w:r>
              <w:rPr>
                <w:noProof/>
                <w:webHidden/>
              </w:rPr>
            </w:r>
            <w:r>
              <w:rPr>
                <w:noProof/>
                <w:webHidden/>
              </w:rPr>
              <w:fldChar w:fldCharType="separate"/>
            </w:r>
            <w:r>
              <w:rPr>
                <w:noProof/>
                <w:webHidden/>
              </w:rPr>
              <w:t>22</w:t>
            </w:r>
            <w:r>
              <w:rPr>
                <w:noProof/>
                <w:webHidden/>
              </w:rPr>
              <w:fldChar w:fldCharType="end"/>
            </w:r>
          </w:hyperlink>
        </w:p>
        <w:p w14:paraId="1C79AB21" w14:textId="73F106E1"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53"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Composite Wood Products that Emit Low/No Formaldehyde</w:t>
            </w:r>
            <w:r>
              <w:rPr>
                <w:noProof/>
                <w:webHidden/>
              </w:rPr>
              <w:tab/>
            </w:r>
            <w:r>
              <w:rPr>
                <w:noProof/>
                <w:webHidden/>
              </w:rPr>
              <w:fldChar w:fldCharType="begin"/>
            </w:r>
            <w:r>
              <w:rPr>
                <w:noProof/>
                <w:webHidden/>
              </w:rPr>
              <w:instrText xml:space="preserve"> PAGEREF _Toc226100653 \h </w:instrText>
            </w:r>
            <w:r>
              <w:rPr>
                <w:noProof/>
                <w:webHidden/>
              </w:rPr>
            </w:r>
            <w:r>
              <w:rPr>
                <w:noProof/>
                <w:webHidden/>
              </w:rPr>
              <w:fldChar w:fldCharType="separate"/>
            </w:r>
            <w:r>
              <w:rPr>
                <w:noProof/>
                <w:webHidden/>
              </w:rPr>
              <w:t>22</w:t>
            </w:r>
            <w:r>
              <w:rPr>
                <w:noProof/>
                <w:webHidden/>
              </w:rPr>
              <w:fldChar w:fldCharType="end"/>
            </w:r>
          </w:hyperlink>
        </w:p>
        <w:p w14:paraId="02A6D3E7" w14:textId="5E7ABACF"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54"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Environmentally</w:t>
            </w:r>
            <w:r w:rsidRPr="00130128">
              <w:rPr>
                <w:rStyle w:val="Hyperlink"/>
                <w:noProof/>
                <w:spacing w:val="-7"/>
              </w:rPr>
              <w:t xml:space="preserve"> </w:t>
            </w:r>
            <w:r w:rsidRPr="00130128">
              <w:rPr>
                <w:rStyle w:val="Hyperlink"/>
                <w:noProof/>
              </w:rPr>
              <w:t>Preferable</w:t>
            </w:r>
            <w:r w:rsidRPr="00130128">
              <w:rPr>
                <w:rStyle w:val="Hyperlink"/>
                <w:noProof/>
                <w:spacing w:val="-5"/>
              </w:rPr>
              <w:t xml:space="preserve"> </w:t>
            </w:r>
            <w:r w:rsidRPr="00130128">
              <w:rPr>
                <w:rStyle w:val="Hyperlink"/>
                <w:noProof/>
                <w:spacing w:val="-2"/>
              </w:rPr>
              <w:t>Flooring</w:t>
            </w:r>
            <w:r>
              <w:rPr>
                <w:noProof/>
                <w:webHidden/>
              </w:rPr>
              <w:tab/>
            </w:r>
            <w:r>
              <w:rPr>
                <w:noProof/>
                <w:webHidden/>
              </w:rPr>
              <w:fldChar w:fldCharType="begin"/>
            </w:r>
            <w:r>
              <w:rPr>
                <w:noProof/>
                <w:webHidden/>
              </w:rPr>
              <w:instrText xml:space="preserve"> PAGEREF _Toc226100654 \h </w:instrText>
            </w:r>
            <w:r>
              <w:rPr>
                <w:noProof/>
                <w:webHidden/>
              </w:rPr>
            </w:r>
            <w:r>
              <w:rPr>
                <w:noProof/>
                <w:webHidden/>
              </w:rPr>
              <w:fldChar w:fldCharType="separate"/>
            </w:r>
            <w:r>
              <w:rPr>
                <w:noProof/>
                <w:webHidden/>
              </w:rPr>
              <w:t>22</w:t>
            </w:r>
            <w:r>
              <w:rPr>
                <w:noProof/>
                <w:webHidden/>
              </w:rPr>
              <w:fldChar w:fldCharType="end"/>
            </w:r>
          </w:hyperlink>
        </w:p>
        <w:p w14:paraId="551C0043" w14:textId="10FC5946"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55"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Low/No VOC Paints and Primers</w:t>
            </w:r>
            <w:r>
              <w:rPr>
                <w:noProof/>
                <w:webHidden/>
              </w:rPr>
              <w:tab/>
            </w:r>
            <w:r>
              <w:rPr>
                <w:noProof/>
                <w:webHidden/>
              </w:rPr>
              <w:fldChar w:fldCharType="begin"/>
            </w:r>
            <w:r>
              <w:rPr>
                <w:noProof/>
                <w:webHidden/>
              </w:rPr>
              <w:instrText xml:space="preserve"> PAGEREF _Toc226100655 \h </w:instrText>
            </w:r>
            <w:r>
              <w:rPr>
                <w:noProof/>
                <w:webHidden/>
              </w:rPr>
            </w:r>
            <w:r>
              <w:rPr>
                <w:noProof/>
                <w:webHidden/>
              </w:rPr>
              <w:fldChar w:fldCharType="separate"/>
            </w:r>
            <w:r>
              <w:rPr>
                <w:noProof/>
                <w:webHidden/>
              </w:rPr>
              <w:t>23</w:t>
            </w:r>
            <w:r>
              <w:rPr>
                <w:noProof/>
                <w:webHidden/>
              </w:rPr>
              <w:fldChar w:fldCharType="end"/>
            </w:r>
          </w:hyperlink>
        </w:p>
        <w:p w14:paraId="2E42DECA" w14:textId="716D061A"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56"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Low/No VOC Adhesives and Sealants</w:t>
            </w:r>
            <w:r>
              <w:rPr>
                <w:noProof/>
                <w:webHidden/>
              </w:rPr>
              <w:tab/>
            </w:r>
            <w:r>
              <w:rPr>
                <w:noProof/>
                <w:webHidden/>
              </w:rPr>
              <w:fldChar w:fldCharType="begin"/>
            </w:r>
            <w:r>
              <w:rPr>
                <w:noProof/>
                <w:webHidden/>
              </w:rPr>
              <w:instrText xml:space="preserve"> PAGEREF _Toc226100656 \h </w:instrText>
            </w:r>
            <w:r>
              <w:rPr>
                <w:noProof/>
                <w:webHidden/>
              </w:rPr>
            </w:r>
            <w:r>
              <w:rPr>
                <w:noProof/>
                <w:webHidden/>
              </w:rPr>
              <w:fldChar w:fldCharType="separate"/>
            </w:r>
            <w:r>
              <w:rPr>
                <w:noProof/>
                <w:webHidden/>
              </w:rPr>
              <w:t>23</w:t>
            </w:r>
            <w:r>
              <w:rPr>
                <w:noProof/>
                <w:webHidden/>
              </w:rPr>
              <w:fldChar w:fldCharType="end"/>
            </w:r>
          </w:hyperlink>
        </w:p>
        <w:p w14:paraId="5669AAB2" w14:textId="7699ACB5"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57"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Clothes Dryer Exhaust</w:t>
            </w:r>
            <w:r>
              <w:rPr>
                <w:noProof/>
                <w:webHidden/>
              </w:rPr>
              <w:tab/>
            </w:r>
            <w:r>
              <w:rPr>
                <w:noProof/>
                <w:webHidden/>
              </w:rPr>
              <w:fldChar w:fldCharType="begin"/>
            </w:r>
            <w:r>
              <w:rPr>
                <w:noProof/>
                <w:webHidden/>
              </w:rPr>
              <w:instrText xml:space="preserve"> PAGEREF _Toc226100657 \h </w:instrText>
            </w:r>
            <w:r>
              <w:rPr>
                <w:noProof/>
                <w:webHidden/>
              </w:rPr>
            </w:r>
            <w:r>
              <w:rPr>
                <w:noProof/>
                <w:webHidden/>
              </w:rPr>
              <w:fldChar w:fldCharType="separate"/>
            </w:r>
            <w:r>
              <w:rPr>
                <w:noProof/>
                <w:webHidden/>
              </w:rPr>
              <w:t>23</w:t>
            </w:r>
            <w:r>
              <w:rPr>
                <w:noProof/>
                <w:webHidden/>
              </w:rPr>
              <w:fldChar w:fldCharType="end"/>
            </w:r>
          </w:hyperlink>
        </w:p>
        <w:p w14:paraId="2EC65B29" w14:textId="5122F8DB"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58"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Mold Inspection and Remediation</w:t>
            </w:r>
            <w:r>
              <w:rPr>
                <w:noProof/>
                <w:webHidden/>
              </w:rPr>
              <w:tab/>
            </w:r>
            <w:r>
              <w:rPr>
                <w:noProof/>
                <w:webHidden/>
              </w:rPr>
              <w:fldChar w:fldCharType="begin"/>
            </w:r>
            <w:r>
              <w:rPr>
                <w:noProof/>
                <w:webHidden/>
              </w:rPr>
              <w:instrText xml:space="preserve"> PAGEREF _Toc226100658 \h </w:instrText>
            </w:r>
            <w:r>
              <w:rPr>
                <w:noProof/>
                <w:webHidden/>
              </w:rPr>
            </w:r>
            <w:r>
              <w:rPr>
                <w:noProof/>
                <w:webHidden/>
              </w:rPr>
              <w:fldChar w:fldCharType="separate"/>
            </w:r>
            <w:r>
              <w:rPr>
                <w:noProof/>
                <w:webHidden/>
              </w:rPr>
              <w:t>23</w:t>
            </w:r>
            <w:r>
              <w:rPr>
                <w:noProof/>
                <w:webHidden/>
              </w:rPr>
              <w:fldChar w:fldCharType="end"/>
            </w:r>
          </w:hyperlink>
        </w:p>
        <w:p w14:paraId="0AA40E56" w14:textId="537BF0D5"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59"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Combustion Equipment</w:t>
            </w:r>
            <w:r>
              <w:rPr>
                <w:noProof/>
                <w:webHidden/>
              </w:rPr>
              <w:tab/>
            </w:r>
            <w:r>
              <w:rPr>
                <w:noProof/>
                <w:webHidden/>
              </w:rPr>
              <w:fldChar w:fldCharType="begin"/>
            </w:r>
            <w:r>
              <w:rPr>
                <w:noProof/>
                <w:webHidden/>
              </w:rPr>
              <w:instrText xml:space="preserve"> PAGEREF _Toc226100659 \h </w:instrText>
            </w:r>
            <w:r>
              <w:rPr>
                <w:noProof/>
                <w:webHidden/>
              </w:rPr>
            </w:r>
            <w:r>
              <w:rPr>
                <w:noProof/>
                <w:webHidden/>
              </w:rPr>
              <w:fldChar w:fldCharType="separate"/>
            </w:r>
            <w:r>
              <w:rPr>
                <w:noProof/>
                <w:webHidden/>
              </w:rPr>
              <w:t>23</w:t>
            </w:r>
            <w:r>
              <w:rPr>
                <w:noProof/>
                <w:webHidden/>
              </w:rPr>
              <w:fldChar w:fldCharType="end"/>
            </w:r>
          </w:hyperlink>
        </w:p>
        <w:p w14:paraId="52C6B5EF" w14:textId="3BB47B6A"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60"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Mold Prevention: Water Heaters</w:t>
            </w:r>
            <w:r>
              <w:rPr>
                <w:noProof/>
                <w:webHidden/>
              </w:rPr>
              <w:tab/>
            </w:r>
            <w:r>
              <w:rPr>
                <w:noProof/>
                <w:webHidden/>
              </w:rPr>
              <w:fldChar w:fldCharType="begin"/>
            </w:r>
            <w:r>
              <w:rPr>
                <w:noProof/>
                <w:webHidden/>
              </w:rPr>
              <w:instrText xml:space="preserve"> PAGEREF _Toc226100660 \h </w:instrText>
            </w:r>
            <w:r>
              <w:rPr>
                <w:noProof/>
                <w:webHidden/>
              </w:rPr>
            </w:r>
            <w:r>
              <w:rPr>
                <w:noProof/>
                <w:webHidden/>
              </w:rPr>
              <w:fldChar w:fldCharType="separate"/>
            </w:r>
            <w:r>
              <w:rPr>
                <w:noProof/>
                <w:webHidden/>
              </w:rPr>
              <w:t>23</w:t>
            </w:r>
            <w:r>
              <w:rPr>
                <w:noProof/>
                <w:webHidden/>
              </w:rPr>
              <w:fldChar w:fldCharType="end"/>
            </w:r>
          </w:hyperlink>
        </w:p>
        <w:p w14:paraId="2C3E709C" w14:textId="1AE51ECD"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61"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Mold Prevention: Surfaces</w:t>
            </w:r>
            <w:r>
              <w:rPr>
                <w:noProof/>
                <w:webHidden/>
              </w:rPr>
              <w:tab/>
            </w:r>
            <w:r>
              <w:rPr>
                <w:noProof/>
                <w:webHidden/>
              </w:rPr>
              <w:fldChar w:fldCharType="begin"/>
            </w:r>
            <w:r>
              <w:rPr>
                <w:noProof/>
                <w:webHidden/>
              </w:rPr>
              <w:instrText xml:space="preserve"> PAGEREF _Toc226100661 \h </w:instrText>
            </w:r>
            <w:r>
              <w:rPr>
                <w:noProof/>
                <w:webHidden/>
              </w:rPr>
            </w:r>
            <w:r>
              <w:rPr>
                <w:noProof/>
                <w:webHidden/>
              </w:rPr>
              <w:fldChar w:fldCharType="separate"/>
            </w:r>
            <w:r>
              <w:rPr>
                <w:noProof/>
                <w:webHidden/>
              </w:rPr>
              <w:t>23</w:t>
            </w:r>
            <w:r>
              <w:rPr>
                <w:noProof/>
                <w:webHidden/>
              </w:rPr>
              <w:fldChar w:fldCharType="end"/>
            </w:r>
          </w:hyperlink>
        </w:p>
        <w:p w14:paraId="7272E1E4" w14:textId="17393708"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62"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Mold Prevention: Tub and Shower Enclosures</w:t>
            </w:r>
            <w:r>
              <w:rPr>
                <w:noProof/>
                <w:webHidden/>
              </w:rPr>
              <w:tab/>
            </w:r>
            <w:r>
              <w:rPr>
                <w:noProof/>
                <w:webHidden/>
              </w:rPr>
              <w:fldChar w:fldCharType="begin"/>
            </w:r>
            <w:r>
              <w:rPr>
                <w:noProof/>
                <w:webHidden/>
              </w:rPr>
              <w:instrText xml:space="preserve"> PAGEREF _Toc226100662 \h </w:instrText>
            </w:r>
            <w:r>
              <w:rPr>
                <w:noProof/>
                <w:webHidden/>
              </w:rPr>
            </w:r>
            <w:r>
              <w:rPr>
                <w:noProof/>
                <w:webHidden/>
              </w:rPr>
              <w:fldChar w:fldCharType="separate"/>
            </w:r>
            <w:r>
              <w:rPr>
                <w:noProof/>
                <w:webHidden/>
              </w:rPr>
              <w:t>24</w:t>
            </w:r>
            <w:r>
              <w:rPr>
                <w:noProof/>
                <w:webHidden/>
              </w:rPr>
              <w:fldChar w:fldCharType="end"/>
            </w:r>
          </w:hyperlink>
        </w:p>
        <w:p w14:paraId="3C50E422" w14:textId="04D59B9E"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63"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Integrated Pest Management</w:t>
            </w:r>
            <w:r>
              <w:rPr>
                <w:noProof/>
                <w:webHidden/>
              </w:rPr>
              <w:tab/>
            </w:r>
            <w:r>
              <w:rPr>
                <w:noProof/>
                <w:webHidden/>
              </w:rPr>
              <w:fldChar w:fldCharType="begin"/>
            </w:r>
            <w:r>
              <w:rPr>
                <w:noProof/>
                <w:webHidden/>
              </w:rPr>
              <w:instrText xml:space="preserve"> PAGEREF _Toc226100663 \h </w:instrText>
            </w:r>
            <w:r>
              <w:rPr>
                <w:noProof/>
                <w:webHidden/>
              </w:rPr>
            </w:r>
            <w:r>
              <w:rPr>
                <w:noProof/>
                <w:webHidden/>
              </w:rPr>
              <w:fldChar w:fldCharType="separate"/>
            </w:r>
            <w:r>
              <w:rPr>
                <w:noProof/>
                <w:webHidden/>
              </w:rPr>
              <w:t>24</w:t>
            </w:r>
            <w:r>
              <w:rPr>
                <w:noProof/>
                <w:webHidden/>
              </w:rPr>
              <w:fldChar w:fldCharType="end"/>
            </w:r>
          </w:hyperlink>
        </w:p>
        <w:p w14:paraId="064CD362" w14:textId="02F028DC" w:rsidR="009D39E5" w:rsidRDefault="009D39E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664" w:history="1">
            <w:r w:rsidRPr="00130128">
              <w:rPr>
                <w:rStyle w:val="Hyperlink"/>
                <w:rFonts w:ascii="Symbol" w:hAnsi="Symbol"/>
                <w:noProof/>
              </w:rPr>
              <w:t></w:t>
            </w:r>
            <w:r>
              <w:rPr>
                <w:rFonts w:asciiTheme="minorHAnsi" w:eastAsiaTheme="minorEastAsia" w:hAnsiTheme="minorHAnsi" w:cstheme="minorBidi"/>
                <w:noProof/>
                <w:kern w:val="2"/>
                <w:lang w:eastAsia="en-US"/>
                <w14:ligatures w14:val="standardContextual"/>
              </w:rPr>
              <w:tab/>
            </w:r>
            <w:r w:rsidRPr="00130128">
              <w:rPr>
                <w:rStyle w:val="Hyperlink"/>
                <w:noProof/>
              </w:rPr>
              <w:t>Lead-Safe Work Practices</w:t>
            </w:r>
            <w:r>
              <w:rPr>
                <w:noProof/>
                <w:webHidden/>
              </w:rPr>
              <w:tab/>
            </w:r>
            <w:r>
              <w:rPr>
                <w:noProof/>
                <w:webHidden/>
              </w:rPr>
              <w:fldChar w:fldCharType="begin"/>
            </w:r>
            <w:r>
              <w:rPr>
                <w:noProof/>
                <w:webHidden/>
              </w:rPr>
              <w:instrText xml:space="preserve"> PAGEREF _Toc226100664 \h </w:instrText>
            </w:r>
            <w:r>
              <w:rPr>
                <w:noProof/>
                <w:webHidden/>
              </w:rPr>
            </w:r>
            <w:r>
              <w:rPr>
                <w:noProof/>
                <w:webHidden/>
              </w:rPr>
              <w:fldChar w:fldCharType="separate"/>
            </w:r>
            <w:r>
              <w:rPr>
                <w:noProof/>
                <w:webHidden/>
              </w:rPr>
              <w:t>24</w:t>
            </w:r>
            <w:r>
              <w:rPr>
                <w:noProof/>
                <w:webHidden/>
              </w:rPr>
              <w:fldChar w:fldCharType="end"/>
            </w:r>
          </w:hyperlink>
        </w:p>
        <w:p w14:paraId="4CD2BB69" w14:textId="4C5600B6" w:rsidR="00423148" w:rsidRPr="00A33DF6" w:rsidRDefault="00423148" w:rsidP="00862230">
          <w:r w:rsidRPr="00A92D45">
            <w:rPr>
              <w:noProof/>
            </w:rPr>
            <w:fldChar w:fldCharType="end"/>
          </w:r>
        </w:p>
      </w:sdtContent>
    </w:sdt>
    <w:p w14:paraId="126CE76D" w14:textId="77777777" w:rsidR="00423148" w:rsidRPr="00A33DF6" w:rsidRDefault="00423148" w:rsidP="00DE4A5A">
      <w:pPr>
        <w:pStyle w:val="BodyText"/>
      </w:pPr>
    </w:p>
    <w:p w14:paraId="483ED392" w14:textId="77777777" w:rsidR="00423148" w:rsidRPr="00A33DF6" w:rsidRDefault="00423148" w:rsidP="00DE4A5A">
      <w:pPr>
        <w:pStyle w:val="BodyText"/>
      </w:pPr>
    </w:p>
    <w:p w14:paraId="213F4112" w14:textId="77777777" w:rsidR="00423148" w:rsidRPr="00A33DF6" w:rsidRDefault="00423148" w:rsidP="00DE4A5A">
      <w:pPr>
        <w:pStyle w:val="BodyText"/>
        <w:sectPr w:rsidR="00423148" w:rsidRPr="00A33DF6"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E81E8D" w:rsidRDefault="00423148" w:rsidP="002B67C4">
      <w:pPr>
        <w:pStyle w:val="CDBGDRHeading"/>
      </w:pPr>
      <w:bookmarkStart w:id="1" w:name="_Toc226100620"/>
      <w:bookmarkEnd w:id="0"/>
      <w:r w:rsidRPr="00E81E8D">
        <w:lastRenderedPageBreak/>
        <w:t>PURPOSE AND SCOPE</w:t>
      </w:r>
      <w:bookmarkEnd w:id="1"/>
    </w:p>
    <w:p w14:paraId="113C23CF" w14:textId="1B76F721" w:rsidR="009235A8" w:rsidRDefault="009235A8" w:rsidP="009235A8">
      <w:r>
        <w:t xml:space="preserve">The purpose of this policy is to establish the Green Building requirements applicable to all projects funded under the Program, in accordance with </w:t>
      </w:r>
      <w:r w:rsidR="003542B1">
        <w:t>the U.S. Department of Housing and Urban Development (</w:t>
      </w:r>
      <w:r>
        <w:t>HUD</w:t>
      </w:r>
      <w:r w:rsidR="003542B1">
        <w:t>)</w:t>
      </w:r>
      <w:r>
        <w:t xml:space="preserve"> Community Development Block Grant – Disaster Recovery (CDBG-DR) requirements and the approved Action Plan. This policy applies to all rehabilitation, reconstruction, and new construction activities funded in whole or in part by the Program and defines the standards, procedures, and documentation required to demonstrate compliance with applicable Green Building requirements. Green Building requirements shall be applied based on activity type as follows:</w:t>
      </w:r>
    </w:p>
    <w:p w14:paraId="055DEF62" w14:textId="04F722E6" w:rsidR="009235A8" w:rsidRDefault="009235A8" w:rsidP="00C840E9">
      <w:pPr>
        <w:pStyle w:val="ListParagraph"/>
        <w:numPr>
          <w:ilvl w:val="0"/>
          <w:numId w:val="56"/>
        </w:numPr>
      </w:pPr>
      <w:r>
        <w:t>New construction, reconstruction, and rehabilitation constituting substantial improvement must meet an industry-recognized Green Building Standard and achieve certification.</w:t>
      </w:r>
    </w:p>
    <w:p w14:paraId="63C64782" w14:textId="0550CD30" w:rsidR="009235A8" w:rsidRDefault="009235A8" w:rsidP="00C840E9">
      <w:pPr>
        <w:pStyle w:val="ListParagraph"/>
        <w:numPr>
          <w:ilvl w:val="0"/>
          <w:numId w:val="56"/>
        </w:numPr>
      </w:pPr>
      <w:r>
        <w:t>Rehabilitation activities not constituting substantial improvement must comply with the HUD CPD Green Building Retrofit Checklist to the extent applicable.</w:t>
      </w:r>
    </w:p>
    <w:p w14:paraId="76CF6376" w14:textId="77777777" w:rsidR="009235A8" w:rsidRDefault="009235A8" w:rsidP="00C840E9">
      <w:pPr>
        <w:pStyle w:val="ListParagraph"/>
        <w:numPr>
          <w:ilvl w:val="0"/>
          <w:numId w:val="56"/>
        </w:numPr>
      </w:pPr>
      <w:r>
        <w:t>All applicable projects must comply with the 2018 International Energy Conservation Code (IECC), or any more stringent applicable state or local energy code.</w:t>
      </w:r>
    </w:p>
    <w:p w14:paraId="489A7C1E" w14:textId="77777777" w:rsidR="00C840E9" w:rsidRDefault="009235A8" w:rsidP="009235A8">
      <w:r>
        <w:t>The Program encourages the use of New Mexico-specific green building standards, including the Build Green New Mexico Program, where such standards meet or exceed applicable HUD requirements.</w:t>
      </w:r>
    </w:p>
    <w:p w14:paraId="0EDB5249" w14:textId="098F029D" w:rsidR="00423148" w:rsidRPr="00E81E8D" w:rsidRDefault="00423148" w:rsidP="002B67C4">
      <w:pPr>
        <w:pStyle w:val="CDBGDRHeading"/>
        <w:rPr>
          <w:rFonts w:eastAsiaTheme="minorHAnsi"/>
          <w:lang w:eastAsia="en-US"/>
        </w:rPr>
      </w:pPr>
      <w:bookmarkStart w:id="2" w:name="_Toc226100621"/>
      <w:r w:rsidRPr="00E81E8D">
        <w:t>BACKGROUND</w:t>
      </w:r>
      <w:bookmarkEnd w:id="2"/>
    </w:p>
    <w:p w14:paraId="2AE3B696" w14:textId="229CCFF0" w:rsidR="00C625D9" w:rsidRDefault="00C625D9" w:rsidP="00A56051">
      <w:pPr>
        <w:pStyle w:val="NormalWeb"/>
      </w:pPr>
      <w:r w:rsidRPr="00C625D9">
        <w:t xml:space="preserve">Integrating comprehensive </w:t>
      </w:r>
      <w:r>
        <w:t>G</w:t>
      </w:r>
      <w:r w:rsidRPr="00C625D9">
        <w:t xml:space="preserve">reen </w:t>
      </w:r>
      <w:r>
        <w:t>B</w:t>
      </w:r>
      <w:r w:rsidRPr="00C625D9">
        <w:t xml:space="preserve">uilding </w:t>
      </w:r>
      <w:r>
        <w:t>Requirements</w:t>
      </w:r>
      <w:r w:rsidRPr="00C625D9">
        <w:t xml:space="preserve"> do more than just protect the planet; it revitalizes communities and improves the daily lives of residents. While a piecemeal approach to "going green" is a start, the most significant social, financial, and health advantages come from adopting holistic standards. This all-encompassing strategy ensures deep resource conservation, fosters healthier indoor environments, and helps restore the vibrancy of our neighborhoods. </w:t>
      </w:r>
    </w:p>
    <w:p w14:paraId="4013FDA6" w14:textId="3DFDD787" w:rsidR="00C625D9" w:rsidRDefault="00C625D9" w:rsidP="00A56051">
      <w:pPr>
        <w:pStyle w:val="NormalWeb"/>
      </w:pPr>
      <w:r>
        <w:t>Green Building Requirements include:</w:t>
      </w:r>
    </w:p>
    <w:p w14:paraId="566797F0" w14:textId="36889DB6" w:rsidR="00C625D9" w:rsidRDefault="00C625D9" w:rsidP="0022302B">
      <w:pPr>
        <w:pStyle w:val="NormalWeb"/>
        <w:numPr>
          <w:ilvl w:val="0"/>
          <w:numId w:val="65"/>
        </w:numPr>
      </w:pPr>
      <w:r>
        <w:t>Energy Star</w:t>
      </w:r>
    </w:p>
    <w:p w14:paraId="564714D7" w14:textId="1AF1FA85" w:rsidR="00C625D9" w:rsidRDefault="00C625D9" w:rsidP="0022302B">
      <w:pPr>
        <w:pStyle w:val="NormalWeb"/>
        <w:numPr>
          <w:ilvl w:val="0"/>
          <w:numId w:val="65"/>
        </w:numPr>
      </w:pPr>
      <w:r>
        <w:t>LEED</w:t>
      </w:r>
    </w:p>
    <w:p w14:paraId="36432C55" w14:textId="639EB118" w:rsidR="00C625D9" w:rsidRDefault="00C625D9" w:rsidP="0022302B">
      <w:pPr>
        <w:pStyle w:val="NormalWeb"/>
        <w:numPr>
          <w:ilvl w:val="0"/>
          <w:numId w:val="65"/>
        </w:numPr>
      </w:pPr>
      <w:r>
        <w:t>Enterprise Green Communities</w:t>
      </w:r>
    </w:p>
    <w:p w14:paraId="5684FE6F" w14:textId="306589BE" w:rsidR="00C625D9" w:rsidRDefault="00C625D9" w:rsidP="0022302B">
      <w:pPr>
        <w:pStyle w:val="NormalWeb"/>
        <w:numPr>
          <w:ilvl w:val="0"/>
          <w:numId w:val="65"/>
        </w:numPr>
      </w:pPr>
      <w:r>
        <w:t>ICC-700 National Green Building Standard</w:t>
      </w:r>
    </w:p>
    <w:p w14:paraId="0668DCAA" w14:textId="24F6E18D" w:rsidR="00C625D9" w:rsidRDefault="00C625D9" w:rsidP="0022302B">
      <w:pPr>
        <w:pStyle w:val="NormalWeb"/>
        <w:numPr>
          <w:ilvl w:val="0"/>
          <w:numId w:val="65"/>
        </w:numPr>
      </w:pPr>
      <w:r>
        <w:t>Other equivalent comprehensive green building program (approved by HUD)</w:t>
      </w:r>
    </w:p>
    <w:p w14:paraId="1911CB55" w14:textId="564537FC" w:rsidR="00035650" w:rsidRPr="00E81E8D" w:rsidRDefault="00A56051" w:rsidP="00A56051">
      <w:pPr>
        <w:pStyle w:val="NormalWeb"/>
      </w:pPr>
      <w:r>
        <w:t xml:space="preserve">The HUD </w:t>
      </w:r>
      <w:r w:rsidR="00A86EDE">
        <w:t>Community Planning and Development (</w:t>
      </w:r>
      <w:r>
        <w:t>CPD</w:t>
      </w:r>
      <w:r w:rsidR="00A86EDE">
        <w:t>)</w:t>
      </w:r>
      <w:r>
        <w:t xml:space="preserve"> Green Building Retrofit Checklist promotes energy efficiency and green building practices for residential </w:t>
      </w:r>
      <w:r w:rsidR="00C625D9">
        <w:t xml:space="preserve">Rehabilitation </w:t>
      </w:r>
      <w:r>
        <w:t xml:space="preserve">projects. Subrecipients must follow the checklist in its entirety and apply all measures within the Checklist to the extent applicable to the </w:t>
      </w:r>
      <w:proofErr w:type="gramStart"/>
      <w:r>
        <w:t>particular building</w:t>
      </w:r>
      <w:proofErr w:type="gramEnd"/>
      <w:r>
        <w:t xml:space="preserve"> type being retrofitted. The phrase “when </w:t>
      </w:r>
      <w:r>
        <w:lastRenderedPageBreak/>
        <w:t>replacing” in the Checklist refers to the mandatory replacement with specified green improvements, products, and fixtures only when replacing those systems during the normal course of the retrofit.</w:t>
      </w:r>
    </w:p>
    <w:p w14:paraId="4D541441" w14:textId="34016A04" w:rsidR="007F5625" w:rsidRPr="00E81E8D" w:rsidRDefault="00423148" w:rsidP="002B67C4">
      <w:pPr>
        <w:pStyle w:val="CDBGDRHeading"/>
      </w:pPr>
      <w:bookmarkStart w:id="3" w:name="_Toc226100622"/>
      <w:r w:rsidRPr="00E81E8D">
        <w:t>POLICY STATEMENT</w:t>
      </w:r>
      <w:bookmarkEnd w:id="3"/>
    </w:p>
    <w:p w14:paraId="605CFBEF" w14:textId="70446C7D" w:rsidR="008C5000" w:rsidRPr="008C5000" w:rsidRDefault="00187B02" w:rsidP="008C5000">
      <w:pPr>
        <w:pStyle w:val="BodyText"/>
        <w:spacing w:before="120" w:after="120"/>
      </w:pPr>
      <w:r w:rsidRPr="00187B02">
        <w:t>All Program-funded properties must comply with applicable Green Building requirements in accordance with HUD CDBG-DR requirements and the approved Action Plan.</w:t>
      </w:r>
      <w:r w:rsidR="00E75D95">
        <w:t xml:space="preserve"> </w:t>
      </w:r>
      <w:r w:rsidR="008C5000" w:rsidRPr="008C5000">
        <w:t>Green building requirements apply based on activity type as follows:</w:t>
      </w:r>
    </w:p>
    <w:p w14:paraId="6A39E068" w14:textId="77777777" w:rsidR="008C5000" w:rsidRPr="008C5000" w:rsidRDefault="008C5000" w:rsidP="008C5000">
      <w:pPr>
        <w:pStyle w:val="BodyText"/>
        <w:numPr>
          <w:ilvl w:val="0"/>
          <w:numId w:val="61"/>
        </w:numPr>
        <w:spacing w:before="120" w:after="120"/>
      </w:pPr>
      <w:r w:rsidRPr="008C5000">
        <w:t xml:space="preserve">New construction and reconstruction: must meet an industry-recognized standard </w:t>
      </w:r>
    </w:p>
    <w:p w14:paraId="4962D4CA" w14:textId="77777777" w:rsidR="008C5000" w:rsidRPr="008C5000" w:rsidRDefault="008C5000" w:rsidP="008C5000">
      <w:pPr>
        <w:pStyle w:val="BodyText"/>
        <w:numPr>
          <w:ilvl w:val="0"/>
          <w:numId w:val="61"/>
        </w:numPr>
        <w:spacing w:before="120" w:after="120"/>
      </w:pPr>
      <w:r w:rsidRPr="008C5000">
        <w:t xml:space="preserve">Rehabilitation: must comply with the HUD CPD Green Building Retrofit Checklist </w:t>
      </w:r>
    </w:p>
    <w:p w14:paraId="6F8A2F82" w14:textId="77777777" w:rsidR="008C5000" w:rsidRPr="008C5000" w:rsidRDefault="008C5000" w:rsidP="008C5000">
      <w:pPr>
        <w:pStyle w:val="BodyText"/>
        <w:numPr>
          <w:ilvl w:val="0"/>
          <w:numId w:val="61"/>
        </w:numPr>
        <w:spacing w:before="120" w:after="120"/>
      </w:pPr>
      <w:r w:rsidRPr="008C5000">
        <w:t xml:space="preserve">Minor repair activities not involving system replacement are not subject to full checklist requirements but must document applicability </w:t>
      </w:r>
      <w:proofErr w:type="gramStart"/>
      <w:r w:rsidRPr="008C5000">
        <w:t>determination.”</w:t>
      </w:r>
      <w:proofErr w:type="gramEnd"/>
    </w:p>
    <w:p w14:paraId="24DC8AB6" w14:textId="68A394DA" w:rsidR="00D018EF" w:rsidRPr="00E81E8D" w:rsidRDefault="00E75D95" w:rsidP="002B67C4">
      <w:pPr>
        <w:pStyle w:val="CDBGDRHeading"/>
      </w:pPr>
      <w:bookmarkStart w:id="4" w:name="_Toc226100623"/>
      <w:r>
        <w:t>DEFINITIONS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E81E8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315F00" w:rsidRDefault="00D018EF" w:rsidP="009F17E1">
            <w:pPr>
              <w:pStyle w:val="CDBGDRTableHeading"/>
            </w:pPr>
            <w:r w:rsidRPr="00315F00">
              <w:t>Term</w:t>
            </w:r>
          </w:p>
        </w:tc>
        <w:tc>
          <w:tcPr>
            <w:tcW w:w="6750" w:type="dxa"/>
            <w:shd w:val="clear" w:color="auto" w:fill="365F91"/>
            <w:tcMar>
              <w:left w:w="105" w:type="dxa"/>
              <w:right w:w="105" w:type="dxa"/>
            </w:tcMar>
          </w:tcPr>
          <w:p w14:paraId="16F518AE" w14:textId="77777777" w:rsidR="00D018EF" w:rsidRPr="00315F00" w:rsidRDefault="00D018EF" w:rsidP="009F17E1">
            <w:pPr>
              <w:pStyle w:val="CDBGDRTableHeading"/>
            </w:pPr>
            <w:r w:rsidRPr="00315F00">
              <w:t>Definition</w:t>
            </w:r>
          </w:p>
        </w:tc>
      </w:tr>
      <w:tr w:rsidR="00283C37" w:rsidRPr="00E81E8D" w14:paraId="27541F29" w14:textId="77777777" w:rsidTr="00FE7C40">
        <w:trPr>
          <w:trHeight w:val="300"/>
        </w:trPr>
        <w:tc>
          <w:tcPr>
            <w:tcW w:w="2602" w:type="dxa"/>
            <w:tcMar>
              <w:left w:w="105" w:type="dxa"/>
              <w:right w:w="105" w:type="dxa"/>
            </w:tcMar>
            <w:vAlign w:val="center"/>
          </w:tcPr>
          <w:p w14:paraId="1A759B5D" w14:textId="3C5F40AC" w:rsidR="00283C37" w:rsidRPr="00315F00" w:rsidRDefault="00283C37" w:rsidP="003B23CD">
            <w:pPr>
              <w:jc w:val="left"/>
              <w:rPr>
                <w:b/>
                <w:bCs/>
              </w:rPr>
            </w:pPr>
            <w:r>
              <w:rPr>
                <w:b/>
                <w:bCs/>
              </w:rPr>
              <w:t>Easement Evaluation</w:t>
            </w:r>
          </w:p>
        </w:tc>
        <w:tc>
          <w:tcPr>
            <w:tcW w:w="6750" w:type="dxa"/>
            <w:tcMar>
              <w:left w:w="105" w:type="dxa"/>
              <w:right w:w="105" w:type="dxa"/>
            </w:tcMar>
            <w:vAlign w:val="center"/>
          </w:tcPr>
          <w:p w14:paraId="2CD5F63C" w14:textId="6C334847" w:rsidR="00283C37" w:rsidRPr="00C845D4" w:rsidRDefault="00283C37" w:rsidP="00283C37">
            <w:r w:rsidRPr="00F26CE9">
              <w:t>Analysis of legal rights to use portions of land for specific purposes (such as utilities or access), which may affect construction eligibility.</w:t>
            </w:r>
          </w:p>
        </w:tc>
      </w:tr>
      <w:tr w:rsidR="00283C37" w:rsidRPr="00E81E8D" w14:paraId="507EBA0E" w14:textId="77777777" w:rsidTr="00FE7C40">
        <w:trPr>
          <w:trHeight w:val="300"/>
        </w:trPr>
        <w:tc>
          <w:tcPr>
            <w:tcW w:w="2602" w:type="dxa"/>
            <w:tcMar>
              <w:left w:w="105" w:type="dxa"/>
              <w:right w:w="105" w:type="dxa"/>
            </w:tcMar>
            <w:vAlign w:val="center"/>
          </w:tcPr>
          <w:p w14:paraId="36EB9DD5" w14:textId="5E4A9C2D" w:rsidR="00283C37" w:rsidRDefault="00283C37" w:rsidP="003B23CD">
            <w:pPr>
              <w:jc w:val="left"/>
              <w:rPr>
                <w:b/>
                <w:bCs/>
              </w:rPr>
            </w:pPr>
            <w:r>
              <w:rPr>
                <w:b/>
                <w:bCs/>
              </w:rPr>
              <w:t>ECR (Estimated Cost Report)</w:t>
            </w:r>
          </w:p>
        </w:tc>
        <w:tc>
          <w:tcPr>
            <w:tcW w:w="6750" w:type="dxa"/>
            <w:tcMar>
              <w:left w:w="105" w:type="dxa"/>
              <w:right w:w="105" w:type="dxa"/>
            </w:tcMar>
            <w:vAlign w:val="center"/>
          </w:tcPr>
          <w:p w14:paraId="0812B38C" w14:textId="0668AE54" w:rsidR="00283C37" w:rsidRDefault="00283C37" w:rsidP="00283C37">
            <w:r w:rsidRPr="00F26CE9">
              <w:t>A report detailing the projected costs for materials, labor, and products required for a construction or rehabilitation project.</w:t>
            </w:r>
          </w:p>
        </w:tc>
      </w:tr>
      <w:tr w:rsidR="00283C37" w:rsidRPr="00E81E8D" w14:paraId="253DFDC2" w14:textId="77777777" w:rsidTr="00FE7C40">
        <w:trPr>
          <w:trHeight w:val="300"/>
        </w:trPr>
        <w:tc>
          <w:tcPr>
            <w:tcW w:w="2602" w:type="dxa"/>
            <w:tcMar>
              <w:left w:w="105" w:type="dxa"/>
              <w:right w:w="105" w:type="dxa"/>
            </w:tcMar>
            <w:vAlign w:val="center"/>
          </w:tcPr>
          <w:p w14:paraId="3A866618" w14:textId="4A1C4535" w:rsidR="00283C37" w:rsidRDefault="00283C37" w:rsidP="003B23CD">
            <w:pPr>
              <w:jc w:val="left"/>
              <w:rPr>
                <w:b/>
                <w:bCs/>
              </w:rPr>
            </w:pPr>
            <w:r>
              <w:rPr>
                <w:b/>
                <w:bCs/>
              </w:rPr>
              <w:t>Encroachment Evaluation</w:t>
            </w:r>
          </w:p>
        </w:tc>
        <w:tc>
          <w:tcPr>
            <w:tcW w:w="6750" w:type="dxa"/>
            <w:tcMar>
              <w:left w:w="105" w:type="dxa"/>
              <w:right w:w="105" w:type="dxa"/>
            </w:tcMar>
            <w:vAlign w:val="center"/>
          </w:tcPr>
          <w:p w14:paraId="51076F19" w14:textId="78F47A98" w:rsidR="00283C37" w:rsidRDefault="00283C37" w:rsidP="00283C37">
            <w:r w:rsidRPr="00F26CE9">
              <w:t>Determining whether any part of a building or structure extends onto neighboring property or public land, which could impact project approval.</w:t>
            </w:r>
          </w:p>
        </w:tc>
      </w:tr>
      <w:tr w:rsidR="00283C37" w:rsidRPr="00E81E8D" w14:paraId="11AF9BF2" w14:textId="77777777" w:rsidTr="00FE7C40">
        <w:trPr>
          <w:trHeight w:val="300"/>
        </w:trPr>
        <w:tc>
          <w:tcPr>
            <w:tcW w:w="2602" w:type="dxa"/>
            <w:tcMar>
              <w:left w:w="105" w:type="dxa"/>
              <w:right w:w="105" w:type="dxa"/>
            </w:tcMar>
            <w:vAlign w:val="center"/>
          </w:tcPr>
          <w:p w14:paraId="65EDB8DA" w14:textId="6BA99B57" w:rsidR="00283C37" w:rsidRDefault="00283C37" w:rsidP="003B23CD">
            <w:pPr>
              <w:jc w:val="left"/>
              <w:rPr>
                <w:b/>
                <w:bCs/>
              </w:rPr>
            </w:pPr>
            <w:r>
              <w:rPr>
                <w:b/>
                <w:bCs/>
              </w:rPr>
              <w:t>Lot Size Evaluation</w:t>
            </w:r>
          </w:p>
        </w:tc>
        <w:tc>
          <w:tcPr>
            <w:tcW w:w="6750" w:type="dxa"/>
            <w:tcMar>
              <w:left w:w="105" w:type="dxa"/>
              <w:right w:w="105" w:type="dxa"/>
            </w:tcMar>
            <w:vAlign w:val="center"/>
          </w:tcPr>
          <w:p w14:paraId="6BD97D7A" w14:textId="56100E41" w:rsidR="00283C37" w:rsidRDefault="00283C37" w:rsidP="00283C37">
            <w:r w:rsidRPr="00F26CE9">
              <w:t>Assessment of the physical size of a property to determine if proposed construction or rehabilitation is feasible.</w:t>
            </w:r>
          </w:p>
        </w:tc>
      </w:tr>
      <w:tr w:rsidR="00283C37" w:rsidRPr="00E81E8D" w14:paraId="4532419A" w14:textId="77777777" w:rsidTr="00FE6319">
        <w:trPr>
          <w:trHeight w:val="300"/>
        </w:trPr>
        <w:tc>
          <w:tcPr>
            <w:tcW w:w="2602" w:type="dxa"/>
            <w:tcMar>
              <w:left w:w="105" w:type="dxa"/>
              <w:right w:w="105" w:type="dxa"/>
            </w:tcMar>
            <w:vAlign w:val="center"/>
          </w:tcPr>
          <w:p w14:paraId="48D70EE0" w14:textId="64B945A0" w:rsidR="00283C37" w:rsidRDefault="00283C37" w:rsidP="003B23CD">
            <w:pPr>
              <w:jc w:val="left"/>
              <w:rPr>
                <w:b/>
                <w:bCs/>
              </w:rPr>
            </w:pPr>
            <w:r>
              <w:rPr>
                <w:b/>
                <w:bCs/>
              </w:rPr>
              <w:t>New Mexico Energy, Minerals, and Natural Resources Department (EMNRD)</w:t>
            </w:r>
          </w:p>
        </w:tc>
        <w:tc>
          <w:tcPr>
            <w:tcW w:w="6750" w:type="dxa"/>
            <w:tcMar>
              <w:left w:w="105" w:type="dxa"/>
              <w:right w:w="105" w:type="dxa"/>
            </w:tcMar>
          </w:tcPr>
          <w:p w14:paraId="7D627512" w14:textId="79C63521" w:rsidR="00283C37" w:rsidRDefault="00176E37" w:rsidP="00283C37">
            <w:r>
              <w:t>S</w:t>
            </w:r>
            <w:r w:rsidRPr="00176E37">
              <w:t xml:space="preserve">trives to make </w:t>
            </w:r>
            <w:r>
              <w:t>New Mexico</w:t>
            </w:r>
            <w:r w:rsidRPr="00176E37">
              <w:t xml:space="preserve"> a leader in developing reliable supplies of energy, and energy-efficient technologies and practices, with a balanced approach toward conserving our renewable and non-renewable resources; to protect the environment and ensure responsible reclamation of land and resources affected by mineral extraction; to be effective in leading our state in growing healthy, sustainable forests and managing them for a variety of users and ecologically sound uses; and to improve the state park system into a nationwide leader that contributes to a sustainable economy </w:t>
            </w:r>
            <w:r w:rsidRPr="00176E37">
              <w:lastRenderedPageBreak/>
              <w:t>statewide while protecting New Mexico’s natural, cultural, and recreational resources for posterity.</w:t>
            </w:r>
          </w:p>
        </w:tc>
      </w:tr>
      <w:tr w:rsidR="00283C37" w:rsidRPr="00E81E8D" w14:paraId="463B1FF6" w14:textId="77777777" w:rsidTr="00432EC5">
        <w:trPr>
          <w:trHeight w:val="300"/>
        </w:trPr>
        <w:tc>
          <w:tcPr>
            <w:tcW w:w="2602" w:type="dxa"/>
            <w:tcMar>
              <w:left w:w="105" w:type="dxa"/>
              <w:right w:w="105" w:type="dxa"/>
            </w:tcMar>
            <w:vAlign w:val="center"/>
          </w:tcPr>
          <w:p w14:paraId="23C0E5A1" w14:textId="6444E035" w:rsidR="00283C37" w:rsidRDefault="00283C37" w:rsidP="003B23CD">
            <w:pPr>
              <w:jc w:val="left"/>
              <w:rPr>
                <w:b/>
                <w:bCs/>
              </w:rPr>
            </w:pPr>
            <w:r>
              <w:rPr>
                <w:b/>
                <w:bCs/>
              </w:rPr>
              <w:lastRenderedPageBreak/>
              <w:t>Retrofit</w:t>
            </w:r>
          </w:p>
        </w:tc>
        <w:tc>
          <w:tcPr>
            <w:tcW w:w="6750" w:type="dxa"/>
            <w:tcMar>
              <w:left w:w="105" w:type="dxa"/>
              <w:right w:w="105" w:type="dxa"/>
            </w:tcMar>
            <w:vAlign w:val="center"/>
          </w:tcPr>
          <w:p w14:paraId="3A360A6F" w14:textId="5C827A47" w:rsidR="00283C37" w:rsidRDefault="00283C37" w:rsidP="00283C37">
            <w:r w:rsidRPr="00F26CE9">
              <w:t>The process of updating or modifying an existing building to improve its energy efficiency, safety, or environmental performance.</w:t>
            </w:r>
          </w:p>
        </w:tc>
      </w:tr>
      <w:tr w:rsidR="00283C37" w:rsidRPr="00E81E8D" w14:paraId="2BE53F86" w14:textId="77777777" w:rsidTr="00432EC5">
        <w:trPr>
          <w:trHeight w:val="300"/>
        </w:trPr>
        <w:tc>
          <w:tcPr>
            <w:tcW w:w="2602" w:type="dxa"/>
            <w:tcMar>
              <w:left w:w="105" w:type="dxa"/>
              <w:right w:w="105" w:type="dxa"/>
            </w:tcMar>
            <w:vAlign w:val="center"/>
          </w:tcPr>
          <w:p w14:paraId="78F27B2F" w14:textId="2F8FDEA6" w:rsidR="00283C37" w:rsidRDefault="00283C37" w:rsidP="003B23CD">
            <w:pPr>
              <w:jc w:val="left"/>
              <w:rPr>
                <w:b/>
                <w:bCs/>
              </w:rPr>
            </w:pPr>
            <w:r>
              <w:rPr>
                <w:b/>
                <w:bCs/>
              </w:rPr>
              <w:t>Septic Tank Capacity Evaluation</w:t>
            </w:r>
          </w:p>
        </w:tc>
        <w:tc>
          <w:tcPr>
            <w:tcW w:w="6750" w:type="dxa"/>
            <w:tcMar>
              <w:left w:w="105" w:type="dxa"/>
              <w:right w:w="105" w:type="dxa"/>
            </w:tcMar>
            <w:vAlign w:val="center"/>
          </w:tcPr>
          <w:p w14:paraId="096CBEED" w14:textId="053A6271" w:rsidR="00283C37" w:rsidRDefault="00283C37" w:rsidP="00283C37">
            <w:r w:rsidRPr="00F26CE9">
              <w:t>Review of the size and capability of a property’s septic system to ensure it can support any changes in building size or occupancy.</w:t>
            </w:r>
          </w:p>
        </w:tc>
      </w:tr>
      <w:tr w:rsidR="00283C37" w:rsidRPr="00E81E8D" w14:paraId="66012621" w14:textId="77777777" w:rsidTr="00432EC5">
        <w:trPr>
          <w:trHeight w:val="300"/>
        </w:trPr>
        <w:tc>
          <w:tcPr>
            <w:tcW w:w="2602" w:type="dxa"/>
            <w:tcMar>
              <w:left w:w="105" w:type="dxa"/>
              <w:right w:w="105" w:type="dxa"/>
            </w:tcMar>
            <w:vAlign w:val="center"/>
          </w:tcPr>
          <w:p w14:paraId="70760849" w14:textId="052ABE41" w:rsidR="00283C37" w:rsidRDefault="00283C37" w:rsidP="003B23CD">
            <w:pPr>
              <w:jc w:val="left"/>
              <w:rPr>
                <w:b/>
                <w:bCs/>
              </w:rPr>
            </w:pPr>
            <w:r>
              <w:rPr>
                <w:b/>
                <w:bCs/>
              </w:rPr>
              <w:t>Xactimate</w:t>
            </w:r>
          </w:p>
        </w:tc>
        <w:tc>
          <w:tcPr>
            <w:tcW w:w="6750" w:type="dxa"/>
            <w:tcMar>
              <w:left w:w="105" w:type="dxa"/>
              <w:right w:w="105" w:type="dxa"/>
            </w:tcMar>
            <w:vAlign w:val="center"/>
          </w:tcPr>
          <w:p w14:paraId="7B28C457" w14:textId="2BDF3154" w:rsidR="00283C37" w:rsidRDefault="00283C37" w:rsidP="00283C37">
            <w:r w:rsidRPr="00F26CE9">
              <w:t>A software tool used for estimating construction and repair costs, often referenced in project scoping for rehabilitation and repair work.</w:t>
            </w:r>
          </w:p>
        </w:tc>
      </w:tr>
      <w:tr w:rsidR="00283C37" w:rsidRPr="00E81E8D" w14:paraId="1DB5E9A3" w14:textId="77777777" w:rsidTr="00432EC5">
        <w:trPr>
          <w:trHeight w:val="300"/>
        </w:trPr>
        <w:tc>
          <w:tcPr>
            <w:tcW w:w="2602" w:type="dxa"/>
            <w:tcMar>
              <w:left w:w="105" w:type="dxa"/>
              <w:right w:w="105" w:type="dxa"/>
            </w:tcMar>
            <w:vAlign w:val="center"/>
          </w:tcPr>
          <w:p w14:paraId="40E538AA" w14:textId="3C515778" w:rsidR="00283C37" w:rsidRDefault="00283C37" w:rsidP="003B23CD">
            <w:pPr>
              <w:jc w:val="left"/>
              <w:rPr>
                <w:b/>
                <w:bCs/>
              </w:rPr>
            </w:pPr>
            <w:r>
              <w:rPr>
                <w:b/>
                <w:bCs/>
              </w:rPr>
              <w:t>Zoning Evaluation</w:t>
            </w:r>
          </w:p>
        </w:tc>
        <w:tc>
          <w:tcPr>
            <w:tcW w:w="6750" w:type="dxa"/>
            <w:tcMar>
              <w:left w:w="105" w:type="dxa"/>
              <w:right w:w="105" w:type="dxa"/>
            </w:tcMar>
            <w:vAlign w:val="center"/>
          </w:tcPr>
          <w:p w14:paraId="34BBA501" w14:textId="1499EC68" w:rsidR="00283C37" w:rsidRDefault="00283C37" w:rsidP="00283C37">
            <w:r w:rsidRPr="00F26CE9">
              <w:t>Review of local government regulations that dictate how land can be used (residential, commercial, etc.), which may affect construction plans</w:t>
            </w:r>
            <w:r>
              <w:t>.</w:t>
            </w:r>
          </w:p>
        </w:tc>
      </w:tr>
    </w:tbl>
    <w:p w14:paraId="18E4A454" w14:textId="16F4E069" w:rsidR="00DD37A4" w:rsidRPr="00E81E8D" w:rsidRDefault="00366FD7" w:rsidP="002B67C4">
      <w:pPr>
        <w:pStyle w:val="CDBGDRHeading"/>
      </w:pPr>
      <w:bookmarkStart w:id="5" w:name="_Toc226100624"/>
      <w:r w:rsidRPr="00E81E8D">
        <w:t>PROCEDURES</w:t>
      </w:r>
      <w:bookmarkEnd w:id="5"/>
    </w:p>
    <w:p w14:paraId="1728987C" w14:textId="03904E58" w:rsidR="00202FFB" w:rsidRPr="00E81E8D" w:rsidRDefault="00202FFB" w:rsidP="00862230">
      <w:bookmarkStart w:id="6" w:name="_Hlk210831307"/>
      <w:r w:rsidRPr="00E81E8D">
        <w:t>Below is a general flowchart illustrating the</w:t>
      </w:r>
      <w:r w:rsidR="0054030A">
        <w:t xml:space="preserve"> Green Building</w:t>
      </w:r>
      <w:r w:rsidR="005D5DC3">
        <w:t xml:space="preserve"> </w:t>
      </w:r>
      <w:r w:rsidRPr="00E81E8D">
        <w:t>process:</w:t>
      </w:r>
    </w:p>
    <w:p w14:paraId="7131F39F" w14:textId="0EF24D34" w:rsidR="00202FFB" w:rsidRPr="00E81E8D" w:rsidRDefault="002C1492" w:rsidP="00471872">
      <w:pPr>
        <w:jc w:val="center"/>
      </w:pPr>
      <w:r>
        <w:rPr>
          <w:noProof/>
        </w:rPr>
        <w:drawing>
          <wp:inline distT="0" distB="0" distL="0" distR="0" wp14:anchorId="45C874BC" wp14:editId="5DC14FA6">
            <wp:extent cx="5943600" cy="3235960"/>
            <wp:effectExtent l="0" t="0" r="0" b="2540"/>
            <wp:docPr id="595228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28016" name="Picture 595228016"/>
                    <pic:cNvPicPr/>
                  </pic:nvPicPr>
                  <pic:blipFill>
                    <a:blip r:embed="rId14">
                      <a:extLst>
                        <a:ext uri="{28A0092B-C50C-407E-A947-70E740481C1C}">
                          <a14:useLocalDpi xmlns:a14="http://schemas.microsoft.com/office/drawing/2010/main" val="0"/>
                        </a:ext>
                      </a:extLst>
                    </a:blip>
                    <a:stretch>
                      <a:fillRect/>
                    </a:stretch>
                  </pic:blipFill>
                  <pic:spPr>
                    <a:xfrm>
                      <a:off x="0" y="0"/>
                      <a:ext cx="5943600" cy="3235960"/>
                    </a:xfrm>
                    <a:prstGeom prst="rect">
                      <a:avLst/>
                    </a:prstGeom>
                  </pic:spPr>
                </pic:pic>
              </a:graphicData>
            </a:graphic>
          </wp:inline>
        </w:drawing>
      </w:r>
    </w:p>
    <w:bookmarkEnd w:id="6"/>
    <w:p w14:paraId="19DEE5F5" w14:textId="438643A6" w:rsidR="00202FFB" w:rsidRPr="00E81E8D" w:rsidRDefault="00AF0E3B" w:rsidP="00862230">
      <w:r>
        <w:t xml:space="preserve">Below is a </w:t>
      </w:r>
      <w:proofErr w:type="gramStart"/>
      <w:r>
        <w:t>detailed,</w:t>
      </w:r>
      <w:proofErr w:type="gramEnd"/>
      <w:r>
        <w:t xml:space="preserve"> step-by-step process </w:t>
      </w:r>
      <w:r w:rsidR="009D6B24">
        <w:t xml:space="preserve">for </w:t>
      </w:r>
      <w:r w:rsidR="00466FB4">
        <w:t>the Green Building Policy</w:t>
      </w:r>
      <w:r w:rsidR="009D6B24">
        <w:t>:</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202FFB" w:rsidRPr="00E81E8D" w14:paraId="53C6B275" w14:textId="77777777" w:rsidTr="005B4F24">
        <w:trPr>
          <w:trHeight w:val="300"/>
        </w:trPr>
        <w:tc>
          <w:tcPr>
            <w:tcW w:w="802" w:type="dxa"/>
            <w:shd w:val="clear" w:color="auto" w:fill="365F91"/>
            <w:tcMar>
              <w:left w:w="105" w:type="dxa"/>
              <w:right w:w="105" w:type="dxa"/>
            </w:tcMar>
          </w:tcPr>
          <w:p w14:paraId="5B9E1655" w14:textId="77777777" w:rsidR="00202FFB" w:rsidRPr="00315F00" w:rsidRDefault="00202FFB" w:rsidP="009F17E1">
            <w:pPr>
              <w:pStyle w:val="CDBGDRTableHeading"/>
            </w:pPr>
            <w:r w:rsidRPr="00315F00">
              <w:t>Step</w:t>
            </w:r>
          </w:p>
        </w:tc>
        <w:tc>
          <w:tcPr>
            <w:tcW w:w="8460" w:type="dxa"/>
            <w:shd w:val="clear" w:color="auto" w:fill="365F91"/>
          </w:tcPr>
          <w:p w14:paraId="5ACBB409" w14:textId="77777777" w:rsidR="00202FFB" w:rsidRPr="00315F00" w:rsidRDefault="00202FFB" w:rsidP="009F17E1">
            <w:pPr>
              <w:pStyle w:val="CDBGDRTableHeading"/>
            </w:pPr>
            <w:r w:rsidRPr="00315F00">
              <w:t>Process</w:t>
            </w:r>
          </w:p>
        </w:tc>
      </w:tr>
      <w:tr w:rsidR="00CD2322" w:rsidRPr="00E81E8D" w14:paraId="3BC74E44" w14:textId="77777777" w:rsidTr="004A778A">
        <w:trPr>
          <w:trHeight w:val="300"/>
        </w:trPr>
        <w:tc>
          <w:tcPr>
            <w:tcW w:w="802" w:type="dxa"/>
            <w:tcMar>
              <w:left w:w="105" w:type="dxa"/>
              <w:right w:w="105" w:type="dxa"/>
            </w:tcMar>
          </w:tcPr>
          <w:p w14:paraId="0C1EEE16" w14:textId="4A27D18F" w:rsidR="00CD2322" w:rsidRPr="00315F00" w:rsidRDefault="00CD2322" w:rsidP="0020650E">
            <w:pPr>
              <w:rPr>
                <w:b/>
                <w:bCs/>
              </w:rPr>
            </w:pPr>
            <w:r>
              <w:rPr>
                <w:b/>
                <w:bCs/>
              </w:rPr>
              <w:lastRenderedPageBreak/>
              <w:t>1.0</w:t>
            </w:r>
          </w:p>
        </w:tc>
        <w:tc>
          <w:tcPr>
            <w:tcW w:w="8460" w:type="dxa"/>
            <w:vAlign w:val="center"/>
          </w:tcPr>
          <w:p w14:paraId="53C42355" w14:textId="190CFC75" w:rsidR="00CD2322" w:rsidRPr="0022302B" w:rsidRDefault="00CD2322" w:rsidP="00CD2322">
            <w:pPr>
              <w:rPr>
                <w:color w:val="000000" w:themeColor="text1"/>
              </w:rPr>
            </w:pPr>
            <w:r w:rsidRPr="00CD2322">
              <w:rPr>
                <w:b/>
                <w:bCs/>
                <w:color w:val="000000" w:themeColor="text1"/>
              </w:rPr>
              <w:t>Environmental Review (24 CFR Part 58) Sequencing</w:t>
            </w:r>
            <w:r>
              <w:rPr>
                <w:b/>
                <w:bCs/>
                <w:color w:val="000000" w:themeColor="text1"/>
              </w:rPr>
              <w:t xml:space="preserve">: </w:t>
            </w:r>
            <w:r>
              <w:rPr>
                <w:color w:val="000000" w:themeColor="text1"/>
              </w:rPr>
              <w:t>All Green Building scoping decisions, plan certifications, material selections, construction activities, and contract actions undertaken pursuant to the Green Building Policy are subject to the environmental review requirements of 24 CFR Part 58</w:t>
            </w:r>
            <w:r w:rsidR="00165454">
              <w:rPr>
                <w:color w:val="000000" w:themeColor="text1"/>
              </w:rPr>
              <w:t>. Green Building Policy actions must be completed after completion and acceptance of the National Environmental Policy Act compliant Tier 1 and Tier 2 Environmental Assessment</w:t>
            </w:r>
            <w:r>
              <w:rPr>
                <w:color w:val="000000" w:themeColor="text1"/>
              </w:rPr>
              <w:t>.</w:t>
            </w:r>
          </w:p>
          <w:p w14:paraId="19A07578" w14:textId="77777777" w:rsidR="00CD2322" w:rsidRPr="00F26CE9" w:rsidRDefault="00CD2322" w:rsidP="0020650E">
            <w:pPr>
              <w:rPr>
                <w:b/>
                <w:bCs/>
                <w:color w:val="000000" w:themeColor="text1"/>
              </w:rPr>
            </w:pPr>
          </w:p>
        </w:tc>
      </w:tr>
      <w:tr w:rsidR="0020650E" w:rsidRPr="00E81E8D" w14:paraId="2EFE6928" w14:textId="77777777" w:rsidTr="004A778A">
        <w:trPr>
          <w:trHeight w:val="300"/>
        </w:trPr>
        <w:tc>
          <w:tcPr>
            <w:tcW w:w="802" w:type="dxa"/>
            <w:tcMar>
              <w:left w:w="105" w:type="dxa"/>
              <w:right w:w="105" w:type="dxa"/>
            </w:tcMar>
          </w:tcPr>
          <w:p w14:paraId="08B90FA5" w14:textId="5CFF6A55" w:rsidR="0020650E" w:rsidRPr="00315F00" w:rsidRDefault="00CD2322" w:rsidP="0020650E">
            <w:pPr>
              <w:rPr>
                <w:b/>
                <w:bCs/>
              </w:rPr>
            </w:pPr>
            <w:r>
              <w:rPr>
                <w:b/>
                <w:bCs/>
              </w:rPr>
              <w:t>2</w:t>
            </w:r>
            <w:r w:rsidR="0020650E" w:rsidRPr="00315F00">
              <w:rPr>
                <w:b/>
                <w:bCs/>
              </w:rPr>
              <w:t>.0</w:t>
            </w:r>
          </w:p>
        </w:tc>
        <w:tc>
          <w:tcPr>
            <w:tcW w:w="8460" w:type="dxa"/>
            <w:vAlign w:val="center"/>
          </w:tcPr>
          <w:p w14:paraId="3E99D7F3" w14:textId="6BD98762" w:rsidR="0020650E" w:rsidRPr="009D6B24" w:rsidRDefault="0020650E" w:rsidP="0020650E">
            <w:r w:rsidRPr="00F26CE9">
              <w:rPr>
                <w:b/>
                <w:bCs/>
                <w:color w:val="000000" w:themeColor="text1"/>
              </w:rPr>
              <w:t>Conduct Pre-Construction Review:</w:t>
            </w:r>
            <w:r w:rsidRPr="00F26CE9">
              <w:t xml:space="preserve"> </w:t>
            </w:r>
            <w:r w:rsidRPr="00F26CE9">
              <w:rPr>
                <w:color w:val="000000" w:themeColor="text1"/>
              </w:rPr>
              <w:t>Evaluate each application by confirming construction assumptions, assessing eligibility, and reviewing lot size, septic tank capacity, easements, encroachments, and zoning. Use county or municipal data to ensure feasibility.</w:t>
            </w:r>
          </w:p>
        </w:tc>
      </w:tr>
      <w:tr w:rsidR="0020650E" w:rsidRPr="00E81E8D" w14:paraId="6956CF5A" w14:textId="77777777" w:rsidTr="004A778A">
        <w:trPr>
          <w:trHeight w:val="300"/>
        </w:trPr>
        <w:tc>
          <w:tcPr>
            <w:tcW w:w="802" w:type="dxa"/>
            <w:tcMar>
              <w:left w:w="105" w:type="dxa"/>
              <w:right w:w="105" w:type="dxa"/>
            </w:tcMar>
          </w:tcPr>
          <w:p w14:paraId="7804A9D5" w14:textId="4D9F2D66" w:rsidR="0020650E" w:rsidRPr="00315F00" w:rsidRDefault="00CD2322" w:rsidP="0020650E">
            <w:pPr>
              <w:rPr>
                <w:b/>
                <w:bCs/>
              </w:rPr>
            </w:pPr>
            <w:r>
              <w:rPr>
                <w:b/>
                <w:bCs/>
              </w:rPr>
              <w:t>3</w:t>
            </w:r>
            <w:r w:rsidR="0020650E" w:rsidRPr="00315F00">
              <w:rPr>
                <w:b/>
                <w:bCs/>
              </w:rPr>
              <w:t>.0</w:t>
            </w:r>
          </w:p>
        </w:tc>
        <w:tc>
          <w:tcPr>
            <w:tcW w:w="8460" w:type="dxa"/>
            <w:vAlign w:val="center"/>
          </w:tcPr>
          <w:p w14:paraId="65F45467" w14:textId="0D9C3A2E" w:rsidR="0020650E" w:rsidRPr="00E81E8D" w:rsidRDefault="0020650E" w:rsidP="0020650E">
            <w:r w:rsidRPr="00F26CE9">
              <w:rPr>
                <w:b/>
                <w:bCs/>
                <w:color w:val="000000" w:themeColor="text1"/>
              </w:rPr>
              <w:t>Select and Certify House Plans:</w:t>
            </w:r>
            <w:r w:rsidRPr="00F26CE9">
              <w:t xml:space="preserve"> </w:t>
            </w:r>
            <w:r w:rsidRPr="00F26CE9">
              <w:rPr>
                <w:color w:val="000000" w:themeColor="text1"/>
              </w:rPr>
              <w:t>Review all available house plans for compliance with ENERGY STAR or HUD CPD Green Building standards. Certify plans before any construction begins.</w:t>
            </w:r>
          </w:p>
        </w:tc>
      </w:tr>
      <w:tr w:rsidR="0020650E" w:rsidRPr="00E81E8D" w14:paraId="517FC47C" w14:textId="77777777" w:rsidTr="004A778A">
        <w:trPr>
          <w:trHeight w:val="413"/>
        </w:trPr>
        <w:tc>
          <w:tcPr>
            <w:tcW w:w="802" w:type="dxa"/>
            <w:tcMar>
              <w:left w:w="105" w:type="dxa"/>
              <w:right w:w="105" w:type="dxa"/>
            </w:tcMar>
          </w:tcPr>
          <w:p w14:paraId="56F99391" w14:textId="6E9D78D2" w:rsidR="0020650E" w:rsidRPr="00315F00" w:rsidRDefault="00CD2322" w:rsidP="0020650E">
            <w:pPr>
              <w:rPr>
                <w:b/>
                <w:bCs/>
              </w:rPr>
            </w:pPr>
            <w:r>
              <w:rPr>
                <w:b/>
                <w:bCs/>
              </w:rPr>
              <w:t>4</w:t>
            </w:r>
            <w:r w:rsidR="0020650E" w:rsidRPr="00315F00">
              <w:rPr>
                <w:b/>
                <w:bCs/>
              </w:rPr>
              <w:t>.0</w:t>
            </w:r>
          </w:p>
        </w:tc>
        <w:tc>
          <w:tcPr>
            <w:tcW w:w="8460" w:type="dxa"/>
            <w:vAlign w:val="center"/>
          </w:tcPr>
          <w:p w14:paraId="3F9EFDEA" w14:textId="24357C85" w:rsidR="0020650E" w:rsidRPr="009D6B24" w:rsidRDefault="0020650E" w:rsidP="0020650E">
            <w:r w:rsidRPr="00F26CE9">
              <w:rPr>
                <w:b/>
                <w:bCs/>
                <w:color w:val="000000" w:themeColor="text1"/>
              </w:rPr>
              <w:t>Scope Materials, Products, and Labor:</w:t>
            </w:r>
            <w:r w:rsidRPr="00F26CE9">
              <w:t xml:space="preserve"> </w:t>
            </w:r>
            <w:r w:rsidRPr="00F26CE9">
              <w:rPr>
                <w:color w:val="000000" w:themeColor="text1"/>
              </w:rPr>
              <w:t>Identify and document all required materials, products, and labor to meet green building standards for each project.</w:t>
            </w:r>
          </w:p>
        </w:tc>
      </w:tr>
      <w:tr w:rsidR="0020650E" w:rsidRPr="00E81E8D" w14:paraId="5B5ECAFA" w14:textId="77777777" w:rsidTr="004A778A">
        <w:trPr>
          <w:trHeight w:val="413"/>
        </w:trPr>
        <w:tc>
          <w:tcPr>
            <w:tcW w:w="802" w:type="dxa"/>
            <w:tcMar>
              <w:left w:w="105" w:type="dxa"/>
              <w:right w:w="105" w:type="dxa"/>
            </w:tcMar>
          </w:tcPr>
          <w:p w14:paraId="4C104A19" w14:textId="2A30F72B" w:rsidR="0020650E" w:rsidRPr="00315F00" w:rsidRDefault="00CD2322" w:rsidP="0020650E">
            <w:pPr>
              <w:rPr>
                <w:b/>
                <w:bCs/>
              </w:rPr>
            </w:pPr>
            <w:r>
              <w:rPr>
                <w:b/>
                <w:bCs/>
              </w:rPr>
              <w:t>5</w:t>
            </w:r>
            <w:r w:rsidR="0020650E">
              <w:rPr>
                <w:b/>
                <w:bCs/>
              </w:rPr>
              <w:t>.0</w:t>
            </w:r>
          </w:p>
        </w:tc>
        <w:tc>
          <w:tcPr>
            <w:tcW w:w="8460" w:type="dxa"/>
            <w:vAlign w:val="center"/>
          </w:tcPr>
          <w:p w14:paraId="27F77561" w14:textId="5E9DB043" w:rsidR="0020650E" w:rsidRPr="00F26CE9" w:rsidRDefault="0020650E" w:rsidP="0020650E">
            <w:pPr>
              <w:rPr>
                <w:b/>
                <w:bCs/>
                <w:color w:val="000000" w:themeColor="text1"/>
              </w:rPr>
            </w:pPr>
            <w:r w:rsidRPr="00F26CE9">
              <w:rPr>
                <w:b/>
                <w:bCs/>
                <w:color w:val="000000" w:themeColor="text1"/>
              </w:rPr>
              <w:t>Begin Construction or Rehabilitation:</w:t>
            </w:r>
            <w:r w:rsidRPr="00F26CE9">
              <w:t xml:space="preserve"> </w:t>
            </w:r>
            <w:r w:rsidRPr="00F26CE9">
              <w:rPr>
                <w:color w:val="000000" w:themeColor="text1"/>
              </w:rPr>
              <w:t>Contractors follow certified plans and green building checklists, replacing systems with approved products as scoped in Xactimate.</w:t>
            </w:r>
          </w:p>
        </w:tc>
      </w:tr>
      <w:tr w:rsidR="0020650E" w:rsidRPr="00E81E8D" w14:paraId="0FA41A75" w14:textId="77777777" w:rsidTr="004A778A">
        <w:trPr>
          <w:trHeight w:val="413"/>
        </w:trPr>
        <w:tc>
          <w:tcPr>
            <w:tcW w:w="802" w:type="dxa"/>
            <w:tcMar>
              <w:left w:w="105" w:type="dxa"/>
              <w:right w:w="105" w:type="dxa"/>
            </w:tcMar>
          </w:tcPr>
          <w:p w14:paraId="2696BA6A" w14:textId="3386EF3C" w:rsidR="0020650E" w:rsidRPr="00315F00" w:rsidRDefault="00CD2322" w:rsidP="0020650E">
            <w:pPr>
              <w:rPr>
                <w:b/>
                <w:bCs/>
              </w:rPr>
            </w:pPr>
            <w:r>
              <w:rPr>
                <w:b/>
                <w:bCs/>
              </w:rPr>
              <w:t>6</w:t>
            </w:r>
            <w:r w:rsidR="0020650E">
              <w:rPr>
                <w:b/>
                <w:bCs/>
              </w:rPr>
              <w:t>.0</w:t>
            </w:r>
          </w:p>
        </w:tc>
        <w:tc>
          <w:tcPr>
            <w:tcW w:w="8460" w:type="dxa"/>
            <w:vAlign w:val="center"/>
          </w:tcPr>
          <w:p w14:paraId="7F7A3DDC" w14:textId="2597C5F5" w:rsidR="0020650E" w:rsidRPr="00F26CE9" w:rsidRDefault="0020650E" w:rsidP="0020650E">
            <w:pPr>
              <w:rPr>
                <w:b/>
                <w:bCs/>
                <w:color w:val="000000" w:themeColor="text1"/>
              </w:rPr>
            </w:pPr>
            <w:r w:rsidRPr="00F26CE9">
              <w:rPr>
                <w:b/>
                <w:bCs/>
                <w:color w:val="000000" w:themeColor="text1"/>
              </w:rPr>
              <w:t>Document Compliance During Construction:</w:t>
            </w:r>
            <w:r w:rsidRPr="00F26CE9">
              <w:t xml:space="preserve"> </w:t>
            </w:r>
            <w:r w:rsidRPr="00F26CE9">
              <w:rPr>
                <w:color w:val="000000" w:themeColor="text1"/>
              </w:rPr>
              <w:t>Program inspectors ensure that reconstructed homes meet checklist or other standard requirements by evaluating compliance with Green Building Standards at each construction draw request. Contractors fill out forms, collect documentation for all materials used and indicate items not replaced or not relevant as “not applicable” on the checklist.</w:t>
            </w:r>
          </w:p>
        </w:tc>
      </w:tr>
      <w:tr w:rsidR="0020650E" w:rsidRPr="00E81E8D" w14:paraId="09F9FC71" w14:textId="77777777" w:rsidTr="004A778A">
        <w:trPr>
          <w:trHeight w:val="413"/>
        </w:trPr>
        <w:tc>
          <w:tcPr>
            <w:tcW w:w="802" w:type="dxa"/>
            <w:tcMar>
              <w:left w:w="105" w:type="dxa"/>
              <w:right w:w="105" w:type="dxa"/>
            </w:tcMar>
          </w:tcPr>
          <w:p w14:paraId="5B54FA63" w14:textId="5A9496A1" w:rsidR="0020650E" w:rsidRPr="00315F00" w:rsidRDefault="00CD2322" w:rsidP="0020650E">
            <w:pPr>
              <w:rPr>
                <w:b/>
                <w:bCs/>
              </w:rPr>
            </w:pPr>
            <w:r>
              <w:rPr>
                <w:b/>
                <w:bCs/>
              </w:rPr>
              <w:t>7</w:t>
            </w:r>
            <w:r w:rsidR="0020650E">
              <w:rPr>
                <w:b/>
                <w:bCs/>
              </w:rPr>
              <w:t>.0</w:t>
            </w:r>
          </w:p>
        </w:tc>
        <w:tc>
          <w:tcPr>
            <w:tcW w:w="8460" w:type="dxa"/>
            <w:vAlign w:val="center"/>
          </w:tcPr>
          <w:p w14:paraId="66168BB1" w14:textId="5656272F" w:rsidR="0020650E" w:rsidRPr="00F26CE9" w:rsidRDefault="0020650E" w:rsidP="0020650E">
            <w:pPr>
              <w:rPr>
                <w:b/>
                <w:bCs/>
                <w:color w:val="000000" w:themeColor="text1"/>
              </w:rPr>
            </w:pPr>
            <w:r w:rsidRPr="00F26CE9">
              <w:rPr>
                <w:b/>
                <w:bCs/>
                <w:color w:val="000000" w:themeColor="text1"/>
              </w:rPr>
              <w:t>Upload Documentation to Applicant File:</w:t>
            </w:r>
            <w:r w:rsidRPr="00F26CE9">
              <w:t xml:space="preserve"> </w:t>
            </w:r>
            <w:r w:rsidRPr="00F26CE9">
              <w:rPr>
                <w:color w:val="000000" w:themeColor="text1"/>
              </w:rPr>
              <w:t>Add certified plans, completed checklists, and supporting documents to each applicant’s file before project closeout.</w:t>
            </w:r>
          </w:p>
        </w:tc>
      </w:tr>
      <w:tr w:rsidR="0020650E" w:rsidRPr="00E81E8D" w14:paraId="44EC8F27" w14:textId="77777777" w:rsidTr="004A778A">
        <w:trPr>
          <w:trHeight w:val="413"/>
        </w:trPr>
        <w:tc>
          <w:tcPr>
            <w:tcW w:w="802" w:type="dxa"/>
            <w:tcMar>
              <w:left w:w="105" w:type="dxa"/>
              <w:right w:w="105" w:type="dxa"/>
            </w:tcMar>
          </w:tcPr>
          <w:p w14:paraId="4443E85E" w14:textId="1163836B" w:rsidR="0020650E" w:rsidRPr="00315F00" w:rsidRDefault="00CD2322" w:rsidP="0020650E">
            <w:pPr>
              <w:rPr>
                <w:b/>
                <w:bCs/>
              </w:rPr>
            </w:pPr>
            <w:r>
              <w:rPr>
                <w:b/>
                <w:bCs/>
              </w:rPr>
              <w:t>8</w:t>
            </w:r>
            <w:r w:rsidR="0020650E">
              <w:rPr>
                <w:b/>
                <w:bCs/>
              </w:rPr>
              <w:t>.0</w:t>
            </w:r>
          </w:p>
        </w:tc>
        <w:tc>
          <w:tcPr>
            <w:tcW w:w="8460" w:type="dxa"/>
            <w:vAlign w:val="center"/>
          </w:tcPr>
          <w:p w14:paraId="7C3629BF" w14:textId="423CB44B" w:rsidR="0020650E" w:rsidRPr="00F26CE9" w:rsidRDefault="0020650E" w:rsidP="0020650E">
            <w:pPr>
              <w:rPr>
                <w:b/>
                <w:bCs/>
                <w:color w:val="000000" w:themeColor="text1"/>
              </w:rPr>
            </w:pPr>
            <w:r w:rsidRPr="00F26CE9">
              <w:rPr>
                <w:b/>
                <w:bCs/>
                <w:color w:val="000000" w:themeColor="text1"/>
              </w:rPr>
              <w:t xml:space="preserve">Certify Installed Materials and Products: </w:t>
            </w:r>
            <w:r w:rsidRPr="00F26CE9">
              <w:rPr>
                <w:color w:val="000000" w:themeColor="text1"/>
              </w:rPr>
              <w:t>Contractors certify that all installed materials and products meet ENERGY STAR and HUD CPD Green Building standards, as itemized in their Estimated Cost Report (ECR).</w:t>
            </w:r>
          </w:p>
        </w:tc>
      </w:tr>
      <w:tr w:rsidR="0020650E" w:rsidRPr="00E81E8D" w14:paraId="138780C6" w14:textId="77777777" w:rsidTr="004A778A">
        <w:trPr>
          <w:trHeight w:val="413"/>
        </w:trPr>
        <w:tc>
          <w:tcPr>
            <w:tcW w:w="802" w:type="dxa"/>
            <w:tcMar>
              <w:left w:w="105" w:type="dxa"/>
              <w:right w:w="105" w:type="dxa"/>
            </w:tcMar>
          </w:tcPr>
          <w:p w14:paraId="3BBBEE01" w14:textId="31B56D0C" w:rsidR="0020650E" w:rsidRPr="00315F00" w:rsidRDefault="00CD2322" w:rsidP="0020650E">
            <w:pPr>
              <w:rPr>
                <w:b/>
                <w:bCs/>
              </w:rPr>
            </w:pPr>
            <w:r>
              <w:rPr>
                <w:b/>
                <w:bCs/>
              </w:rPr>
              <w:t>9</w:t>
            </w:r>
            <w:r w:rsidR="0020650E">
              <w:rPr>
                <w:b/>
                <w:bCs/>
              </w:rPr>
              <w:t>.0</w:t>
            </w:r>
          </w:p>
        </w:tc>
        <w:tc>
          <w:tcPr>
            <w:tcW w:w="8460" w:type="dxa"/>
            <w:vAlign w:val="center"/>
          </w:tcPr>
          <w:p w14:paraId="33A6729B" w14:textId="5063E4F3" w:rsidR="0020650E" w:rsidRPr="00F26CE9" w:rsidRDefault="0020650E" w:rsidP="0020650E">
            <w:pPr>
              <w:rPr>
                <w:b/>
                <w:bCs/>
                <w:color w:val="000000" w:themeColor="text1"/>
              </w:rPr>
            </w:pPr>
            <w:r w:rsidRPr="00F26CE9">
              <w:rPr>
                <w:b/>
                <w:bCs/>
                <w:color w:val="000000" w:themeColor="text1"/>
              </w:rPr>
              <w:t xml:space="preserve">Submit Specification Sheets: </w:t>
            </w:r>
            <w:r w:rsidRPr="00F26CE9">
              <w:rPr>
                <w:color w:val="000000" w:themeColor="text1"/>
              </w:rPr>
              <w:t>Contractors collect and submit specification sheets for all materials and products during the construction closeout process.</w:t>
            </w:r>
          </w:p>
        </w:tc>
      </w:tr>
      <w:tr w:rsidR="0020650E" w:rsidRPr="00E81E8D" w14:paraId="50217F5D" w14:textId="77777777" w:rsidTr="004A778A">
        <w:trPr>
          <w:trHeight w:val="413"/>
        </w:trPr>
        <w:tc>
          <w:tcPr>
            <w:tcW w:w="802" w:type="dxa"/>
            <w:tcMar>
              <w:left w:w="105" w:type="dxa"/>
              <w:right w:w="105" w:type="dxa"/>
            </w:tcMar>
          </w:tcPr>
          <w:p w14:paraId="657107A2" w14:textId="182542A6" w:rsidR="0020650E" w:rsidRPr="00315F00" w:rsidRDefault="00CD2322" w:rsidP="0020650E">
            <w:pPr>
              <w:rPr>
                <w:b/>
                <w:bCs/>
              </w:rPr>
            </w:pPr>
            <w:r>
              <w:rPr>
                <w:b/>
                <w:bCs/>
              </w:rPr>
              <w:t>10</w:t>
            </w:r>
            <w:r w:rsidR="0020650E">
              <w:rPr>
                <w:b/>
                <w:bCs/>
              </w:rPr>
              <w:t>.0</w:t>
            </w:r>
          </w:p>
        </w:tc>
        <w:tc>
          <w:tcPr>
            <w:tcW w:w="8460" w:type="dxa"/>
            <w:vAlign w:val="center"/>
          </w:tcPr>
          <w:p w14:paraId="3C3ECBE9" w14:textId="301FE4D5" w:rsidR="0020650E" w:rsidRPr="00F26CE9" w:rsidRDefault="0020650E" w:rsidP="0020650E">
            <w:pPr>
              <w:rPr>
                <w:b/>
                <w:bCs/>
                <w:color w:val="000000" w:themeColor="text1"/>
              </w:rPr>
            </w:pPr>
            <w:r w:rsidRPr="00F26CE9">
              <w:rPr>
                <w:b/>
                <w:bCs/>
                <w:color w:val="000000" w:themeColor="text1"/>
              </w:rPr>
              <w:t xml:space="preserve">Provide Completed Checklist for Final Inspection: </w:t>
            </w:r>
            <w:r w:rsidRPr="00F26CE9">
              <w:rPr>
                <w:color w:val="000000" w:themeColor="text1"/>
              </w:rPr>
              <w:t>Contractors submit the completed checklist and documentation to the Construction team prior to final inspection. Contractors not adhering to these standards will be sanctioned by the program.</w:t>
            </w:r>
          </w:p>
        </w:tc>
      </w:tr>
    </w:tbl>
    <w:p w14:paraId="51F94343" w14:textId="3B6EBFC0" w:rsidR="007F5625" w:rsidRPr="00E81E8D" w:rsidRDefault="00423148" w:rsidP="00B4554D">
      <w:pPr>
        <w:pStyle w:val="CDBGDRHeading"/>
      </w:pPr>
      <w:bookmarkStart w:id="7" w:name="_Toc210662593"/>
      <w:bookmarkStart w:id="8" w:name="_Toc226100625"/>
      <w:r w:rsidRPr="00E81E8D">
        <w:lastRenderedPageBreak/>
        <w:t>SCOPE OF WORK AND EVALUATION CRITERIA</w:t>
      </w:r>
      <w:bookmarkStart w:id="9" w:name="_Toc210662594"/>
      <w:bookmarkEnd w:id="7"/>
      <w:bookmarkEnd w:id="8"/>
    </w:p>
    <w:p w14:paraId="7E14CD7D" w14:textId="1A98C569" w:rsidR="00CD2322" w:rsidRDefault="00CD2322" w:rsidP="00CD2322">
      <w:pPr>
        <w:pStyle w:val="CDBGDRsubheading"/>
      </w:pPr>
      <w:bookmarkStart w:id="10" w:name="_Toc226100626"/>
      <w:r>
        <w:t>Environmental Review</w:t>
      </w:r>
      <w:bookmarkEnd w:id="10"/>
    </w:p>
    <w:p w14:paraId="32DA465D" w14:textId="57F493FC" w:rsidR="00CD2322" w:rsidRDefault="00CD2322" w:rsidP="00CD2322">
      <w:r>
        <w:t>No commitment of CDBG-DR funds, execution of construction agreements, certification of house plans, issuance of notices to proceed, material procurement, or commencement of rehabilitation, reconstruction, or new construction activities shall occur prior to the completion of the environmental review process and issuance of the required Release of Funds (ROF) for the New Mexico Home Recovery Program.</w:t>
      </w:r>
    </w:p>
    <w:p w14:paraId="78B65597" w14:textId="1D88913E" w:rsidR="00CD2322" w:rsidRDefault="00CD2322" w:rsidP="00CD2322">
      <w:r>
        <w:t>Green Building requirements shall be incorporated into the project design and construction specifications only after environmental clearance has been obtained. Any post-</w:t>
      </w:r>
      <w:proofErr w:type="gramStart"/>
      <w:r>
        <w:t>clearance</w:t>
      </w:r>
      <w:proofErr w:type="gramEnd"/>
      <w:r>
        <w:t xml:space="preserve"> </w:t>
      </w:r>
      <w:proofErr w:type="gramStart"/>
      <w:r>
        <w:t>change</w:t>
      </w:r>
      <w:proofErr w:type="gramEnd"/>
      <w:r>
        <w:t xml:space="preserve"> to scope, materials, systems, or design intended to meet Green Building standards shall be reviewed by DHSEM to determine whether the change constitutes a material change requiring environmental re-evaluation prior to implementation. </w:t>
      </w:r>
    </w:p>
    <w:p w14:paraId="2F142261" w14:textId="0D18C4F5" w:rsidR="00CD2322" w:rsidRPr="00CD2322" w:rsidRDefault="00CD2322" w:rsidP="0022302B">
      <w:r>
        <w:t>Documentation demonstrating compliance with environmental review sequencing shall be maintained in the project file and shall be available for HUD monitoring and audit review.</w:t>
      </w:r>
    </w:p>
    <w:p w14:paraId="20178504" w14:textId="413894B5" w:rsidR="00C661B1" w:rsidRDefault="00C661B1" w:rsidP="002C71BC">
      <w:pPr>
        <w:pStyle w:val="CDBGDRsubheading"/>
      </w:pPr>
      <w:bookmarkStart w:id="11" w:name="_Toc226100627"/>
      <w:r w:rsidRPr="5DD01EDC">
        <w:t>P</w:t>
      </w:r>
      <w:r w:rsidR="002C71BC">
        <w:t>re-Construction Review</w:t>
      </w:r>
      <w:bookmarkEnd w:id="11"/>
    </w:p>
    <w:p w14:paraId="4156B29C" w14:textId="620C0B33" w:rsidR="00C661B1" w:rsidRDefault="00C661B1" w:rsidP="003576F3">
      <w:r>
        <w:t xml:space="preserve">The pre-construction review will evaluate </w:t>
      </w:r>
      <w:r w:rsidR="00AA3C85">
        <w:t>the construction applications</w:t>
      </w:r>
      <w:r w:rsidR="0061533A">
        <w:t xml:space="preserve">, </w:t>
      </w:r>
      <w:r>
        <w:t>anticipated construction activities</w:t>
      </w:r>
      <w:r w:rsidR="0061533A">
        <w:t>, and compliance with HUD’s Minimum Property Standards Policy</w:t>
      </w:r>
      <w:r>
        <w:t xml:space="preserve">. This review will help the program determine which type of floor plan and award type can be offered to the applicant. A preconstruction review, </w:t>
      </w:r>
      <w:r w:rsidR="008A76CA">
        <w:t>as described in the program guidelines, may result in changes to the</w:t>
      </w:r>
      <w:r>
        <w:t xml:space="preserve"> award type, floor plan size, and/or program eligibility.</w:t>
      </w:r>
      <w:r w:rsidR="0061533A">
        <w:t xml:space="preserve"> The New Mexico Home Recovery Program will comply</w:t>
      </w:r>
      <w:r w:rsidR="003542B1">
        <w:t xml:space="preserve"> with HUD’s</w:t>
      </w:r>
      <w:r w:rsidR="0061533A">
        <w:t xml:space="preserve"> Minimum Property Standards </w:t>
      </w:r>
      <w:proofErr w:type="gramStart"/>
      <w:r w:rsidR="0061533A">
        <w:t>Policy.</w:t>
      </w:r>
      <w:r>
        <w:t>.</w:t>
      </w:r>
      <w:proofErr w:type="gramEnd"/>
      <w:r>
        <w:t xml:space="preserve"> If issues are found during the </w:t>
      </w:r>
      <w:r w:rsidR="008A76CA">
        <w:t xml:space="preserve">lot-size evaluation, </w:t>
      </w:r>
      <w:r>
        <w:t>a more comprehensive pre-construction review may be needed. Preconstruction reviews may include the following: </w:t>
      </w:r>
    </w:p>
    <w:p w14:paraId="360EE171" w14:textId="77777777" w:rsidR="00C661B1" w:rsidRDefault="00C661B1" w:rsidP="003576F3">
      <w:pPr>
        <w:pStyle w:val="ListParagraph"/>
        <w:numPr>
          <w:ilvl w:val="0"/>
          <w:numId w:val="59"/>
        </w:numPr>
      </w:pPr>
      <w:r>
        <w:t xml:space="preserve">Lot size </w:t>
      </w:r>
      <w:proofErr w:type="gramStart"/>
      <w:r>
        <w:t>measurement;</w:t>
      </w:r>
      <w:proofErr w:type="gramEnd"/>
      <w:r>
        <w:t>  </w:t>
      </w:r>
    </w:p>
    <w:p w14:paraId="73EB6C90" w14:textId="77777777" w:rsidR="00C661B1" w:rsidRDefault="00C661B1" w:rsidP="003576F3">
      <w:pPr>
        <w:pStyle w:val="ListParagraph"/>
        <w:numPr>
          <w:ilvl w:val="0"/>
          <w:numId w:val="59"/>
        </w:numPr>
      </w:pPr>
      <w:r>
        <w:t xml:space="preserve">Septic tank capacity </w:t>
      </w:r>
      <w:proofErr w:type="gramStart"/>
      <w:r>
        <w:t>evaluation;</w:t>
      </w:r>
      <w:proofErr w:type="gramEnd"/>
      <w:r>
        <w:t> </w:t>
      </w:r>
    </w:p>
    <w:p w14:paraId="29B0B937" w14:textId="77777777" w:rsidR="00C661B1" w:rsidRDefault="00C661B1" w:rsidP="003576F3">
      <w:pPr>
        <w:pStyle w:val="ListParagraph"/>
        <w:numPr>
          <w:ilvl w:val="0"/>
          <w:numId w:val="59"/>
        </w:numPr>
      </w:pPr>
      <w:r>
        <w:t>Easement Evaluation (Only when prompted or this information is available</w:t>
      </w:r>
      <w:proofErr w:type="gramStart"/>
      <w:r>
        <w:t>);</w:t>
      </w:r>
      <w:proofErr w:type="gramEnd"/>
    </w:p>
    <w:p w14:paraId="7BBE31D8" w14:textId="77777777" w:rsidR="00C661B1" w:rsidRDefault="00C661B1" w:rsidP="003576F3">
      <w:pPr>
        <w:pStyle w:val="ListParagraph"/>
        <w:numPr>
          <w:ilvl w:val="0"/>
          <w:numId w:val="59"/>
        </w:numPr>
      </w:pPr>
      <w:r>
        <w:t>Encroachment Evaluation (Only when prompted or this information is available</w:t>
      </w:r>
      <w:proofErr w:type="gramStart"/>
      <w:r>
        <w:t>);</w:t>
      </w:r>
      <w:proofErr w:type="gramEnd"/>
      <w:r>
        <w:t> </w:t>
      </w:r>
    </w:p>
    <w:p w14:paraId="4A8B1485" w14:textId="77777777" w:rsidR="00C661B1" w:rsidRDefault="00C661B1" w:rsidP="003576F3">
      <w:pPr>
        <w:pStyle w:val="ListParagraph"/>
        <w:numPr>
          <w:ilvl w:val="0"/>
          <w:numId w:val="59"/>
        </w:numPr>
      </w:pPr>
      <w:r>
        <w:t>Zoning Evaluation (Only when prompted or this information is available); and  </w:t>
      </w:r>
    </w:p>
    <w:p w14:paraId="549EFF44" w14:textId="77777777" w:rsidR="00C661B1" w:rsidRDefault="00C661B1" w:rsidP="003576F3">
      <w:pPr>
        <w:pStyle w:val="ListParagraph"/>
        <w:numPr>
          <w:ilvl w:val="0"/>
          <w:numId w:val="59"/>
        </w:numPr>
      </w:pPr>
      <w:r>
        <w:t>Any other obstacles to receiving a permit. </w:t>
      </w:r>
    </w:p>
    <w:p w14:paraId="72B3C272" w14:textId="77777777" w:rsidR="00C661B1" w:rsidRDefault="00C661B1" w:rsidP="003576F3">
      <w:r>
        <w:t>The program will use information provided by the county or municipality in which the damaged property is located to complete the pre-construction review, as described in the program guidelines. An applicant’s application can be withdrawn from the program if the pre-construction review results determine that construction activities cannot be completed on the damage property. </w:t>
      </w:r>
    </w:p>
    <w:p w14:paraId="75377B15" w14:textId="131970D7" w:rsidR="00C661B1" w:rsidRDefault="00C661B1" w:rsidP="002C71BC">
      <w:pPr>
        <w:pStyle w:val="CDBGDRsubheading"/>
      </w:pPr>
      <w:bookmarkStart w:id="12" w:name="_Toc226100628"/>
      <w:r>
        <w:lastRenderedPageBreak/>
        <w:t>R</w:t>
      </w:r>
      <w:r w:rsidR="002C71BC">
        <w:t>econstructed Homes</w:t>
      </w:r>
      <w:bookmarkEnd w:id="12"/>
    </w:p>
    <w:p w14:paraId="6C79D594" w14:textId="22268A14" w:rsidR="00C661B1" w:rsidRPr="001523B9" w:rsidRDefault="00C661B1" w:rsidP="003576F3">
      <w:r>
        <w:t xml:space="preserve">Homes constructed by the New Mexico Home Recovery Program will be designed to meet the </w:t>
      </w:r>
      <w:r w:rsidRPr="5DD01EDC">
        <w:rPr>
          <w:i/>
          <w:iCs/>
        </w:rPr>
        <w:t>Energy Star Certified Home Standard</w:t>
      </w:r>
      <w:r>
        <w:t xml:space="preserve"> utilizing the</w:t>
      </w:r>
      <w:r w:rsidR="00E91A18">
        <w:t xml:space="preserve"> EPA’s National Program Requirements ENERGY STAR Certified Homes, Version 3 (Rev 10) Checklist</w:t>
      </w:r>
      <w:r w:rsidR="003576F3">
        <w:t xml:space="preserve"> (</w:t>
      </w:r>
      <w:r w:rsidR="006933A8">
        <w:t xml:space="preserve">see Appendix) </w:t>
      </w:r>
      <w:r>
        <w:t>as well as guidance provided by the New Mexico State ENERGY STAR office. As part of this process, all house plans available for selection will be reviewed and certified as compliant by DHSEM prior to use by the Program and all required materials, products, and labor needed to meet Green Building Standards will be properly scoped. Program inspectors will ensure that reconstructed homes meet checklist or other standard requirements by evaluating compliance with Green Building Standards at each construction draw request. A copy of the certified house plan and checklist will be uploaded to each applicant file prior to construction closeout. In addition, Contractors are required to collect any material and or product specification sheets to support meeting the Energy Star and Green Building Standards and must submit them during the Construction Closeout Process. Contractors not adhering to these standards will be sanctioned by the program according to their Construction Agreement.</w:t>
      </w:r>
    </w:p>
    <w:p w14:paraId="19037FD6" w14:textId="1495F2E4" w:rsidR="00C661B1" w:rsidRDefault="00C661B1" w:rsidP="002C71BC">
      <w:pPr>
        <w:pStyle w:val="CDBGDRsubheading"/>
      </w:pPr>
      <w:bookmarkStart w:id="13" w:name="_Toc226100629"/>
      <w:r w:rsidRPr="5DD01EDC">
        <w:t>R</w:t>
      </w:r>
      <w:r w:rsidR="002C71BC">
        <w:t>epair and Rehabilitated Homes</w:t>
      </w:r>
      <w:bookmarkEnd w:id="13"/>
    </w:p>
    <w:p w14:paraId="364BEBF7" w14:textId="77777777" w:rsidR="00C661B1" w:rsidRDefault="00C661B1" w:rsidP="003576F3">
      <w:r>
        <w:t xml:space="preserve">All homes rehabilitated by the New Mexico Home Recovery Program will be scoped to meet the requirements of the </w:t>
      </w:r>
      <w:r w:rsidRPr="5DD01EDC">
        <w:rPr>
          <w:i/>
          <w:iCs/>
        </w:rPr>
        <w:t>HUD CPD Green Building Retrofit Checklist</w:t>
      </w:r>
      <w:r>
        <w:t xml:space="preserve"> which requires Contractors to meet Green Building Standards when replacing items on the checklist as scoped in Xactimate. </w:t>
      </w:r>
      <w:proofErr w:type="gramStart"/>
      <w:r>
        <w:t>During the course of</w:t>
      </w:r>
      <w:proofErr w:type="gramEnd"/>
      <w:r>
        <w:t xml:space="preserve"> construction, contractors will be responsible for filling in information on the form and collecting all necessary documentation regarding materials used to rehabilitate the home </w:t>
      </w:r>
      <w:proofErr w:type="gramStart"/>
      <w:r>
        <w:t>in order to</w:t>
      </w:r>
      <w:proofErr w:type="gramEnd"/>
      <w:r>
        <w:t xml:space="preserve"> ensure that the Program meets the requirements of the</w:t>
      </w:r>
      <w:r w:rsidRPr="5DD01EDC">
        <w:rPr>
          <w:i/>
          <w:iCs/>
        </w:rPr>
        <w:t xml:space="preserve"> HUD Green Building Retrofit Checklist</w:t>
      </w:r>
      <w:r>
        <w:t>. </w:t>
      </w:r>
    </w:p>
    <w:p w14:paraId="0E709CD3" w14:textId="269C9C4E" w:rsidR="003D13BB" w:rsidRDefault="003D13BB" w:rsidP="003576F3">
      <w:r>
        <w:t xml:space="preserve">All items listed on the form that do not apply or are not being replaced </w:t>
      </w:r>
      <w:r>
        <w:t xml:space="preserve">should be marked as </w:t>
      </w:r>
      <w:r w:rsidRPr="5DD01EDC">
        <w:rPr>
          <w:i/>
        </w:rPr>
        <w:t>not applicable </w:t>
      </w:r>
      <w:r>
        <w:t xml:space="preserve">on this form. A copy of the completed checklist and documentation must be provided to the Construction team prior to the final inspection. As part of this process, the Contractor will be required to certify that the materials and or products installed, as itemized in their Environmental Compliance Review (ECR) meet the </w:t>
      </w:r>
      <w:r w:rsidRPr="5DD01EDC">
        <w:rPr>
          <w:i/>
        </w:rPr>
        <w:t>HUD Green Building Retrofit Checklist</w:t>
      </w:r>
      <w:r>
        <w:t>. In addition, Contractors are required to collect any material and or product specification sheets to support meeting the Energy Star and Green Building Standards and must submit them during the Construction Closeout Process. Contractors not adhering to these standards will be sanctioned by the program according to their Construction Agreement.</w:t>
      </w:r>
    </w:p>
    <w:p w14:paraId="6E1D8E6F" w14:textId="785DA76F" w:rsidR="00B3590A" w:rsidRPr="00B3590A" w:rsidRDefault="003D13BB" w:rsidP="003D13BB">
      <w:pPr>
        <w:pStyle w:val="CDBGDRHeading"/>
        <w:ind w:left="1800" w:hanging="1440"/>
      </w:pPr>
      <w:bookmarkStart w:id="14" w:name="_Toc226100630"/>
      <w:r>
        <w:t xml:space="preserve">VII </w:t>
      </w:r>
      <w:r w:rsidR="00423148" w:rsidRPr="00E81E8D">
        <w:t>ROLES AND RESPONSIBILITIES</w:t>
      </w:r>
      <w:bookmarkEnd w:id="9"/>
      <w:bookmarkEnd w:id="14"/>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521309" w14:paraId="7EE76A42" w14:textId="77777777" w:rsidTr="00C8622C">
        <w:trPr>
          <w:trHeight w:val="300"/>
        </w:trPr>
        <w:tc>
          <w:tcPr>
            <w:tcW w:w="2062" w:type="dxa"/>
            <w:shd w:val="clear" w:color="auto" w:fill="365F91"/>
            <w:tcMar>
              <w:left w:w="105" w:type="dxa"/>
              <w:right w:w="105" w:type="dxa"/>
            </w:tcMar>
          </w:tcPr>
          <w:p w14:paraId="513A9DDD" w14:textId="77777777" w:rsidR="00423148" w:rsidRPr="009C1568" w:rsidRDefault="00423148" w:rsidP="009F17E1">
            <w:pPr>
              <w:pStyle w:val="CDBGDRTableHeading"/>
            </w:pPr>
            <w:bookmarkStart w:id="15" w:name="_Hlk210814742"/>
            <w:bookmarkStart w:id="16" w:name="_Hlk211430799"/>
            <w:r w:rsidRPr="009C1568">
              <w:t>Stakeholder</w:t>
            </w:r>
          </w:p>
        </w:tc>
        <w:tc>
          <w:tcPr>
            <w:tcW w:w="7200" w:type="dxa"/>
            <w:shd w:val="clear" w:color="auto" w:fill="365F91"/>
          </w:tcPr>
          <w:p w14:paraId="50C70A6A" w14:textId="77777777" w:rsidR="00423148" w:rsidRPr="009C1568" w:rsidRDefault="00423148" w:rsidP="009F17E1">
            <w:pPr>
              <w:pStyle w:val="CDBGDRTableHeading"/>
            </w:pPr>
            <w:r w:rsidRPr="009C1568">
              <w:t>Roles &amp; Responsibilities</w:t>
            </w:r>
          </w:p>
        </w:tc>
      </w:tr>
      <w:bookmarkEnd w:id="15"/>
      <w:tr w:rsidR="00466FB4" w:rsidRPr="00521309" w14:paraId="4374373B" w14:textId="77777777" w:rsidTr="00C8622C">
        <w:trPr>
          <w:trHeight w:val="300"/>
        </w:trPr>
        <w:tc>
          <w:tcPr>
            <w:tcW w:w="2062" w:type="dxa"/>
            <w:tcMar>
              <w:left w:w="105" w:type="dxa"/>
              <w:right w:w="105" w:type="dxa"/>
            </w:tcMar>
            <w:vAlign w:val="center"/>
          </w:tcPr>
          <w:p w14:paraId="0AEC6385" w14:textId="6EB12F62" w:rsidR="00466FB4" w:rsidRPr="009C1568" w:rsidRDefault="00466FB4" w:rsidP="00466FB4">
            <w:pPr>
              <w:jc w:val="left"/>
              <w:rPr>
                <w:b/>
                <w:bCs/>
              </w:rPr>
            </w:pPr>
            <w:r>
              <w:rPr>
                <w:b/>
                <w:bCs/>
              </w:rPr>
              <w:lastRenderedPageBreak/>
              <w:t>Applicant / Subrecipient</w:t>
            </w:r>
          </w:p>
        </w:tc>
        <w:tc>
          <w:tcPr>
            <w:tcW w:w="7200" w:type="dxa"/>
            <w:vAlign w:val="center"/>
          </w:tcPr>
          <w:p w14:paraId="29B297BF" w14:textId="6B73B9E7" w:rsidR="00466FB4" w:rsidRPr="00521309" w:rsidRDefault="00466FB4" w:rsidP="00466FB4">
            <w:pPr>
              <w:pStyle w:val="BodyText"/>
              <w:spacing w:before="120" w:after="120"/>
            </w:pPr>
            <w:r w:rsidRPr="00F26CE9">
              <w:rPr>
                <w:color w:val="000000" w:themeColor="text1"/>
              </w:rPr>
              <w:t xml:space="preserve">A person or entity that applies for and then receives funding from the primary recipient (DHSEM) to carry out part of a federal </w:t>
            </w:r>
            <w:proofErr w:type="gramStart"/>
            <w:r w:rsidRPr="00F26CE9">
              <w:rPr>
                <w:color w:val="000000" w:themeColor="text1"/>
              </w:rPr>
              <w:t>program, and</w:t>
            </w:r>
            <w:proofErr w:type="gramEnd"/>
            <w:r w:rsidRPr="00F26CE9">
              <w:rPr>
                <w:color w:val="000000" w:themeColor="text1"/>
              </w:rPr>
              <w:t xml:space="preserve"> is responsible for following program guidelines.</w:t>
            </w:r>
          </w:p>
        </w:tc>
      </w:tr>
      <w:tr w:rsidR="00466FB4" w:rsidRPr="00521309" w14:paraId="2AE711E8" w14:textId="77777777" w:rsidTr="00C8622C">
        <w:trPr>
          <w:trHeight w:val="300"/>
        </w:trPr>
        <w:tc>
          <w:tcPr>
            <w:tcW w:w="2062" w:type="dxa"/>
            <w:tcMar>
              <w:left w:w="105" w:type="dxa"/>
              <w:right w:w="105" w:type="dxa"/>
            </w:tcMar>
            <w:vAlign w:val="center"/>
          </w:tcPr>
          <w:p w14:paraId="71B535D2" w14:textId="05148260" w:rsidR="00466FB4" w:rsidRDefault="00466FB4" w:rsidP="00466FB4">
            <w:pPr>
              <w:jc w:val="left"/>
              <w:rPr>
                <w:b/>
                <w:bCs/>
              </w:rPr>
            </w:pPr>
            <w:r>
              <w:rPr>
                <w:b/>
                <w:bCs/>
              </w:rPr>
              <w:t>Contractor</w:t>
            </w:r>
          </w:p>
        </w:tc>
        <w:tc>
          <w:tcPr>
            <w:tcW w:w="7200" w:type="dxa"/>
            <w:vAlign w:val="center"/>
          </w:tcPr>
          <w:p w14:paraId="4FDEA184" w14:textId="51AFCE79" w:rsidR="00466FB4" w:rsidRDefault="00466FB4" w:rsidP="00466FB4">
            <w:pPr>
              <w:pStyle w:val="BodyText"/>
              <w:spacing w:before="120" w:after="120"/>
            </w:pPr>
            <w:r w:rsidRPr="00F26CE9">
              <w:rPr>
                <w:color w:val="000000" w:themeColor="text1"/>
              </w:rPr>
              <w:t>A person or company hired to perform construction, repair, or rehabilitation work, responsible for meeting program standards and documentation requirements.</w:t>
            </w:r>
          </w:p>
        </w:tc>
      </w:tr>
      <w:tr w:rsidR="00466FB4" w:rsidRPr="00521309" w14:paraId="6E93D914" w14:textId="77777777" w:rsidTr="00C8622C">
        <w:trPr>
          <w:trHeight w:val="300"/>
        </w:trPr>
        <w:tc>
          <w:tcPr>
            <w:tcW w:w="2062" w:type="dxa"/>
            <w:tcMar>
              <w:left w:w="105" w:type="dxa"/>
              <w:right w:w="105" w:type="dxa"/>
            </w:tcMar>
            <w:vAlign w:val="center"/>
          </w:tcPr>
          <w:p w14:paraId="51D532B8" w14:textId="39F8EA37" w:rsidR="00466FB4" w:rsidRDefault="00466FB4" w:rsidP="00466FB4">
            <w:pPr>
              <w:jc w:val="left"/>
              <w:rPr>
                <w:b/>
                <w:bCs/>
              </w:rPr>
            </w:pPr>
            <w:r>
              <w:rPr>
                <w:b/>
                <w:bCs/>
              </w:rPr>
              <w:t>DHSEM</w:t>
            </w:r>
          </w:p>
        </w:tc>
        <w:tc>
          <w:tcPr>
            <w:tcW w:w="7200" w:type="dxa"/>
            <w:vAlign w:val="center"/>
          </w:tcPr>
          <w:p w14:paraId="7B07A00C" w14:textId="6090E606" w:rsidR="00466FB4" w:rsidRDefault="00466FB4" w:rsidP="00466FB4">
            <w:pPr>
              <w:pStyle w:val="BodyText"/>
              <w:spacing w:before="120" w:after="120"/>
            </w:pPr>
            <w:r w:rsidRPr="00F26CE9">
              <w:t>Department of Homeland Security and Emergency Management.</w:t>
            </w:r>
            <w:r w:rsidRPr="00F26CE9">
              <w:rPr>
                <w:b/>
                <w:bCs/>
              </w:rPr>
              <w:t xml:space="preserve"> </w:t>
            </w:r>
            <w:r w:rsidRPr="00F26CE9">
              <w:rPr>
                <w:color w:val="000000" w:themeColor="text1"/>
              </w:rPr>
              <w:t>The state agency responsible for overseeing emergency management and disaster recovery programs, including compliance with green building requirements.</w:t>
            </w:r>
          </w:p>
        </w:tc>
      </w:tr>
      <w:tr w:rsidR="00466FB4" w:rsidRPr="00521309" w14:paraId="72712E85" w14:textId="77777777" w:rsidTr="00C8622C">
        <w:trPr>
          <w:trHeight w:val="300"/>
        </w:trPr>
        <w:tc>
          <w:tcPr>
            <w:tcW w:w="2062" w:type="dxa"/>
            <w:tcMar>
              <w:left w:w="105" w:type="dxa"/>
              <w:right w:w="105" w:type="dxa"/>
            </w:tcMar>
            <w:vAlign w:val="center"/>
          </w:tcPr>
          <w:p w14:paraId="7E8714A0" w14:textId="2C3B8AF0" w:rsidR="00466FB4" w:rsidRDefault="00466FB4" w:rsidP="00466FB4">
            <w:pPr>
              <w:jc w:val="left"/>
              <w:rPr>
                <w:b/>
                <w:bCs/>
              </w:rPr>
            </w:pPr>
            <w:r>
              <w:rPr>
                <w:b/>
                <w:bCs/>
              </w:rPr>
              <w:t>EPA</w:t>
            </w:r>
          </w:p>
        </w:tc>
        <w:tc>
          <w:tcPr>
            <w:tcW w:w="7200" w:type="dxa"/>
            <w:vAlign w:val="center"/>
          </w:tcPr>
          <w:p w14:paraId="1F2F3E2E" w14:textId="31D56DDD" w:rsidR="00466FB4" w:rsidRDefault="00466FB4" w:rsidP="00466FB4">
            <w:pPr>
              <w:pStyle w:val="BodyText"/>
              <w:spacing w:before="120" w:after="120"/>
            </w:pPr>
            <w:r w:rsidRPr="00F26CE9">
              <w:rPr>
                <w:color w:val="000000" w:themeColor="text1"/>
              </w:rPr>
              <w:t>The Environmental Protection Agency (EPA). A U.S. federal agency that sets national standards for energy efficiency and environmental protection. It administers the ENERGY STAR program, certifying homes that meet strict criteria for energy savings, comfort, and sustainability, ensuring reduced energy use and improved environmental performance.</w:t>
            </w:r>
          </w:p>
        </w:tc>
      </w:tr>
      <w:tr w:rsidR="00466FB4" w:rsidRPr="00521309" w14:paraId="196C2D16" w14:textId="77777777" w:rsidTr="00C8622C">
        <w:trPr>
          <w:trHeight w:val="300"/>
        </w:trPr>
        <w:tc>
          <w:tcPr>
            <w:tcW w:w="2062" w:type="dxa"/>
            <w:tcMar>
              <w:left w:w="105" w:type="dxa"/>
              <w:right w:w="105" w:type="dxa"/>
            </w:tcMar>
            <w:vAlign w:val="center"/>
          </w:tcPr>
          <w:p w14:paraId="2ED93373" w14:textId="6CA17BA4" w:rsidR="00466FB4" w:rsidRDefault="00466FB4" w:rsidP="00466FB4">
            <w:pPr>
              <w:jc w:val="left"/>
              <w:rPr>
                <w:b/>
                <w:bCs/>
              </w:rPr>
            </w:pPr>
            <w:r>
              <w:rPr>
                <w:b/>
                <w:bCs/>
              </w:rPr>
              <w:t>HUD</w:t>
            </w:r>
          </w:p>
        </w:tc>
        <w:tc>
          <w:tcPr>
            <w:tcW w:w="7200" w:type="dxa"/>
            <w:vAlign w:val="center"/>
          </w:tcPr>
          <w:p w14:paraId="5D9788E9" w14:textId="63E49086" w:rsidR="00466FB4" w:rsidRDefault="00466FB4" w:rsidP="00466FB4">
            <w:pPr>
              <w:pStyle w:val="BodyText"/>
              <w:spacing w:before="120" w:after="120"/>
            </w:pPr>
            <w:r w:rsidRPr="00F26CE9">
              <w:rPr>
                <w:color w:val="000000" w:themeColor="text1"/>
              </w:rPr>
              <w:t>U.S. Department of Housing and Urban Development. A federal agency responsible for national policies and programs that address America’s housing needs, develop communities, and enforce fair housing laws.</w:t>
            </w:r>
          </w:p>
        </w:tc>
      </w:tr>
      <w:tr w:rsidR="00466FB4" w:rsidRPr="00521309" w14:paraId="71EADCFE" w14:textId="77777777" w:rsidTr="00C8622C">
        <w:trPr>
          <w:trHeight w:val="300"/>
        </w:trPr>
        <w:tc>
          <w:tcPr>
            <w:tcW w:w="2062" w:type="dxa"/>
            <w:tcMar>
              <w:left w:w="105" w:type="dxa"/>
              <w:right w:w="105" w:type="dxa"/>
            </w:tcMar>
            <w:vAlign w:val="center"/>
          </w:tcPr>
          <w:p w14:paraId="509D0176" w14:textId="199A9014" w:rsidR="00466FB4" w:rsidRDefault="00466FB4" w:rsidP="00466FB4">
            <w:pPr>
              <w:jc w:val="left"/>
              <w:rPr>
                <w:b/>
                <w:bCs/>
              </w:rPr>
            </w:pPr>
            <w:r>
              <w:rPr>
                <w:b/>
                <w:bCs/>
              </w:rPr>
              <w:t>Material / Product Specification Sheet</w:t>
            </w:r>
          </w:p>
        </w:tc>
        <w:tc>
          <w:tcPr>
            <w:tcW w:w="7200" w:type="dxa"/>
            <w:vAlign w:val="center"/>
          </w:tcPr>
          <w:p w14:paraId="324DE8DB" w14:textId="52894B55" w:rsidR="00466FB4" w:rsidRDefault="00466FB4" w:rsidP="00466FB4">
            <w:pPr>
              <w:pStyle w:val="BodyText"/>
              <w:spacing w:before="120" w:after="120"/>
            </w:pPr>
            <w:r w:rsidRPr="00F26CE9">
              <w:rPr>
                <w:color w:val="000000" w:themeColor="text1"/>
              </w:rPr>
              <w:t>Document that provides detailed information about the properties, performance, and compliance of materials or products used in construction.</w:t>
            </w:r>
          </w:p>
        </w:tc>
      </w:tr>
      <w:tr w:rsidR="00466FB4" w:rsidRPr="00521309" w14:paraId="6CF3E628" w14:textId="77777777" w:rsidTr="00C8622C">
        <w:trPr>
          <w:trHeight w:val="300"/>
        </w:trPr>
        <w:tc>
          <w:tcPr>
            <w:tcW w:w="2062" w:type="dxa"/>
            <w:tcMar>
              <w:left w:w="105" w:type="dxa"/>
              <w:right w:w="105" w:type="dxa"/>
            </w:tcMar>
            <w:vAlign w:val="center"/>
          </w:tcPr>
          <w:p w14:paraId="1699606F" w14:textId="51F902D9" w:rsidR="00466FB4" w:rsidRDefault="00466FB4" w:rsidP="00466FB4">
            <w:pPr>
              <w:jc w:val="left"/>
              <w:rPr>
                <w:b/>
                <w:bCs/>
              </w:rPr>
            </w:pPr>
            <w:r>
              <w:rPr>
                <w:b/>
                <w:bCs/>
              </w:rPr>
              <w:t>Program Inspector</w:t>
            </w:r>
          </w:p>
        </w:tc>
        <w:tc>
          <w:tcPr>
            <w:tcW w:w="7200" w:type="dxa"/>
            <w:vAlign w:val="center"/>
          </w:tcPr>
          <w:p w14:paraId="15154B3B" w14:textId="781BCFDF" w:rsidR="00466FB4" w:rsidRDefault="00466FB4" w:rsidP="00466FB4">
            <w:pPr>
              <w:pStyle w:val="BodyText"/>
              <w:spacing w:before="120" w:after="120"/>
            </w:pPr>
            <w:r w:rsidRPr="00F26CE9">
              <w:rPr>
                <w:color w:val="000000" w:themeColor="text1"/>
              </w:rPr>
              <w:t>An individual responsible for verifying that construction or rehabilitation work meets program standards, including green building requirements.</w:t>
            </w:r>
          </w:p>
        </w:tc>
      </w:tr>
    </w:tbl>
    <w:p w14:paraId="7313F83E" w14:textId="77777777" w:rsidR="00423148" w:rsidRDefault="00423148" w:rsidP="00B4554D">
      <w:pPr>
        <w:pStyle w:val="CDBGDRHeading"/>
      </w:pPr>
      <w:bookmarkStart w:id="17" w:name="_Toc210662595"/>
      <w:bookmarkStart w:id="18" w:name="_Toc226100631"/>
      <w:bookmarkEnd w:id="16"/>
      <w:r w:rsidRPr="00E81E8D">
        <w:t>COMPLIANCE &amp; ENFORCEMENT</w:t>
      </w:r>
      <w:bookmarkEnd w:id="17"/>
      <w:bookmarkEnd w:id="18"/>
    </w:p>
    <w:p w14:paraId="11D06DB4" w14:textId="77777777" w:rsidR="00C80EEC" w:rsidRPr="0022302B" w:rsidRDefault="00C80EEC" w:rsidP="00C80EEC">
      <w:pPr>
        <w:suppressAutoHyphens w:val="0"/>
        <w:spacing w:before="100" w:beforeAutospacing="1" w:after="100" w:afterAutospacing="1" w:line="300" w:lineRule="atLeast"/>
        <w:jc w:val="left"/>
        <w:rPr>
          <w:rFonts w:eastAsia="Times New Roman"/>
          <w:lang w:eastAsia="en-US"/>
        </w:rPr>
      </w:pPr>
      <w:r w:rsidRPr="0022302B">
        <w:rPr>
          <w:rFonts w:eastAsia="Times New Roman"/>
          <w:lang w:eastAsia="en-US"/>
        </w:rPr>
        <w:t>Green Building and Energy Efficiency requirements shall be incorporated into each Construction Agreement through an addendum or applicable contract provisions. DHSEM shall identify, determine, and document the applicable Green Building Standard for each project based on activity type, and compliance shall be evaluated against the selected industry</w:t>
      </w:r>
      <w:r w:rsidRPr="0022302B">
        <w:rPr>
          <w:rFonts w:eastAsia="Times New Roman"/>
          <w:lang w:eastAsia="en-US"/>
        </w:rPr>
        <w:noBreakHyphen/>
        <w:t>recognized standard or the HUD CPD Green Building Retrofit Checklist, as applicable.</w:t>
      </w:r>
    </w:p>
    <w:p w14:paraId="040D4AF7" w14:textId="77777777" w:rsidR="00C80EEC" w:rsidRPr="0022302B" w:rsidRDefault="00C80EEC" w:rsidP="00C80EEC">
      <w:pPr>
        <w:suppressAutoHyphens w:val="0"/>
        <w:spacing w:before="100" w:beforeAutospacing="1" w:after="100" w:afterAutospacing="1" w:line="300" w:lineRule="atLeast"/>
        <w:jc w:val="left"/>
        <w:rPr>
          <w:rFonts w:eastAsia="Times New Roman"/>
          <w:lang w:eastAsia="en-US"/>
        </w:rPr>
      </w:pPr>
      <w:r w:rsidRPr="0022302B">
        <w:rPr>
          <w:rFonts w:eastAsia="Times New Roman"/>
          <w:lang w:eastAsia="en-US"/>
        </w:rPr>
        <w:t>Compliance with Green Building requirements shall be subject to independent quality assurance and validation conducted by DHSEM or its designated representatives. Contractor certifications, completed checklists, and self</w:t>
      </w:r>
      <w:r w:rsidRPr="0022302B">
        <w:rPr>
          <w:rFonts w:eastAsia="Times New Roman"/>
          <w:lang w:eastAsia="en-US"/>
        </w:rPr>
        <w:noBreakHyphen/>
        <w:t xml:space="preserve">attestations alone shall not constitute sufficient evidence of </w:t>
      </w:r>
      <w:r w:rsidRPr="0022302B">
        <w:rPr>
          <w:rFonts w:eastAsia="Times New Roman"/>
          <w:lang w:eastAsia="en-US"/>
        </w:rPr>
        <w:lastRenderedPageBreak/>
        <w:t>compliance. DHSEM shall validate compliance through a combination of documentation review and field verification, including confirmation that installed materials, systems, and products align with approved plans, scopes of work, and applicable Green Building standards.</w:t>
      </w:r>
    </w:p>
    <w:p w14:paraId="0D019E88" w14:textId="77777777" w:rsidR="00C80EEC" w:rsidRPr="0022302B" w:rsidRDefault="00C80EEC" w:rsidP="00C80EEC">
      <w:pPr>
        <w:suppressAutoHyphens w:val="0"/>
        <w:spacing w:before="100" w:beforeAutospacing="1" w:after="100" w:afterAutospacing="1" w:line="300" w:lineRule="atLeast"/>
        <w:jc w:val="left"/>
        <w:rPr>
          <w:rFonts w:eastAsia="Times New Roman"/>
          <w:lang w:eastAsia="en-US"/>
        </w:rPr>
      </w:pPr>
      <w:r w:rsidRPr="0022302B">
        <w:rPr>
          <w:rFonts w:eastAsia="Times New Roman"/>
          <w:lang w:eastAsia="en-US"/>
        </w:rPr>
        <w:t>Program inspectors shall verify compliance throughout construction, including at each draw request, based on field observations, review of supporting documentation, and comparison against approved specifications. Contractors are responsible for providing all required documentation to demonstrate compliance, including completed Green Building checklists, certification documentation, and material or product specification sheets. DHSEM shall conduct secondary reviews as necessary to confirm accuracy, completeness, and consistency of submitted documentation prior to approving payments.</w:t>
      </w:r>
    </w:p>
    <w:p w14:paraId="122B6EBF" w14:textId="77777777" w:rsidR="00C80EEC" w:rsidRPr="0022302B" w:rsidRDefault="00C80EEC" w:rsidP="00C80EEC">
      <w:pPr>
        <w:suppressAutoHyphens w:val="0"/>
        <w:spacing w:before="100" w:beforeAutospacing="1" w:after="100" w:afterAutospacing="1" w:line="300" w:lineRule="atLeast"/>
        <w:jc w:val="left"/>
        <w:rPr>
          <w:rFonts w:eastAsia="Times New Roman"/>
          <w:lang w:eastAsia="en-US"/>
        </w:rPr>
      </w:pPr>
      <w:r w:rsidRPr="0022302B">
        <w:rPr>
          <w:rFonts w:eastAsia="Times New Roman"/>
          <w:lang w:eastAsia="en-US"/>
        </w:rPr>
        <w:t xml:space="preserve">Where deficiencies or noncompliance are identified, DHSEM shall apply a graduated enforcement and escalation framework. This may include issuance of written notices of deficiency, establishment of corrective action timeframes, withholding of draw requests or final payment, or application of other contractual remedies in accordance with the Construction Agreement. Persistent or material noncompliance may result in additional sanctions or enforcement </w:t>
      </w:r>
      <w:proofErr w:type="gramStart"/>
      <w:r w:rsidRPr="0022302B">
        <w:rPr>
          <w:rFonts w:eastAsia="Times New Roman"/>
          <w:lang w:eastAsia="en-US"/>
        </w:rPr>
        <w:t>actions as</w:t>
      </w:r>
      <w:proofErr w:type="gramEnd"/>
      <w:r w:rsidRPr="0022302B">
        <w:rPr>
          <w:rFonts w:eastAsia="Times New Roman"/>
          <w:lang w:eastAsia="en-US"/>
        </w:rPr>
        <w:t xml:space="preserve"> authorized by program policy and applicable agreements. All findings, corrective actions, and resolutions shall be documented and retained in the project file.</w:t>
      </w:r>
    </w:p>
    <w:p w14:paraId="274456BA" w14:textId="77777777" w:rsidR="00C80EEC" w:rsidRPr="0022302B" w:rsidRDefault="00C80EEC" w:rsidP="00C80EEC">
      <w:pPr>
        <w:suppressAutoHyphens w:val="0"/>
        <w:spacing w:before="100" w:beforeAutospacing="1" w:after="100" w:afterAutospacing="1" w:line="300" w:lineRule="atLeast"/>
        <w:jc w:val="left"/>
        <w:rPr>
          <w:rFonts w:eastAsia="Times New Roman"/>
          <w:lang w:eastAsia="en-US"/>
        </w:rPr>
      </w:pPr>
      <w:r w:rsidRPr="0022302B">
        <w:rPr>
          <w:rFonts w:eastAsia="Times New Roman"/>
          <w:lang w:eastAsia="en-US"/>
        </w:rPr>
        <w:t>Final project closeout is contingent upon DHSEM verification that all applicable Green Building requirements have been fully met and properly documented, including DHSEM sign</w:t>
      </w:r>
      <w:r w:rsidRPr="0022302B">
        <w:rPr>
          <w:rFonts w:eastAsia="Times New Roman"/>
          <w:lang w:eastAsia="en-US"/>
        </w:rPr>
        <w:noBreakHyphen/>
        <w:t>off on required checklists and supporting materials. Upon request, DHSEM may provide technical assistance to clarify applicable requirements and documentation expectations; however, such assistance does not relieve contractors or subrecipients of their responsibility to meet all Green Building compliance obligations.</w:t>
      </w:r>
    </w:p>
    <w:p w14:paraId="74D54E2F" w14:textId="1B9B03FF" w:rsidR="00423148" w:rsidRPr="00E81E8D" w:rsidRDefault="00D043E0" w:rsidP="009D76C0">
      <w:pPr>
        <w:pStyle w:val="CDBGDRHeading"/>
      </w:pPr>
      <w:bookmarkStart w:id="19" w:name="_Toc210662596"/>
      <w:bookmarkStart w:id="20" w:name="_Toc226100632"/>
      <w:r w:rsidRPr="00E81E8D">
        <w:t xml:space="preserve">CONFLICTS </w:t>
      </w:r>
      <w:r w:rsidR="00423148" w:rsidRPr="00E81E8D">
        <w:t>OF INTEREST AND MODIFICATIONS</w:t>
      </w:r>
      <w:bookmarkEnd w:id="19"/>
      <w:bookmarkEnd w:id="20"/>
    </w:p>
    <w:p w14:paraId="03F4239C" w14:textId="77777777" w:rsidR="00D31482" w:rsidRPr="00D31482" w:rsidRDefault="00D31482" w:rsidP="00D31482">
      <w:bookmarkStart w:id="21" w:name="_Toc210662597"/>
      <w:r w:rsidRPr="00D31482">
        <w:t>Exceptions to required Green Building standards or approval of alternative standards may be granted only in limited circumstances where strict compliance is demonstrably infeasible due to site conditions, health and safety considerations, or other documented program constraints.</w:t>
      </w:r>
    </w:p>
    <w:p w14:paraId="4806D7BC" w14:textId="77777777" w:rsidR="00D31482" w:rsidRPr="00D31482" w:rsidRDefault="00D31482" w:rsidP="00D31482">
      <w:r w:rsidRPr="00D31482">
        <w:t xml:space="preserve">All </w:t>
      </w:r>
      <w:proofErr w:type="gramStart"/>
      <w:r w:rsidRPr="00D31482">
        <w:t>exception</w:t>
      </w:r>
      <w:proofErr w:type="gramEnd"/>
      <w:r w:rsidRPr="00D31482">
        <w:t xml:space="preserve"> or alternative standard requests shall:</w:t>
      </w:r>
    </w:p>
    <w:p w14:paraId="498F2CC0" w14:textId="77777777" w:rsidR="00D31482" w:rsidRPr="00D31482" w:rsidRDefault="00D31482" w:rsidP="00D31482">
      <w:pPr>
        <w:numPr>
          <w:ilvl w:val="0"/>
          <w:numId w:val="63"/>
        </w:numPr>
      </w:pPr>
      <w:r w:rsidRPr="00D31482">
        <w:t xml:space="preserve">Be submitted in writing prior to </w:t>
      </w:r>
      <w:proofErr w:type="gramStart"/>
      <w:r w:rsidRPr="00D31482">
        <w:t>implementation;</w:t>
      </w:r>
      <w:proofErr w:type="gramEnd"/>
    </w:p>
    <w:p w14:paraId="14B49958" w14:textId="77777777" w:rsidR="00D31482" w:rsidRPr="00D31482" w:rsidRDefault="00D31482" w:rsidP="00D31482">
      <w:pPr>
        <w:numPr>
          <w:ilvl w:val="0"/>
          <w:numId w:val="63"/>
        </w:numPr>
      </w:pPr>
      <w:r w:rsidRPr="00D31482">
        <w:t xml:space="preserve">Identify the specific requirement for which the exception is </w:t>
      </w:r>
      <w:proofErr w:type="gramStart"/>
      <w:r w:rsidRPr="00D31482">
        <w:t>requested;</w:t>
      </w:r>
      <w:proofErr w:type="gramEnd"/>
    </w:p>
    <w:p w14:paraId="6F6B8568" w14:textId="77777777" w:rsidR="00D31482" w:rsidRPr="00D31482" w:rsidRDefault="00D31482" w:rsidP="00D31482">
      <w:pPr>
        <w:numPr>
          <w:ilvl w:val="0"/>
          <w:numId w:val="63"/>
        </w:numPr>
      </w:pPr>
      <w:r w:rsidRPr="00D31482">
        <w:t xml:space="preserve">Provide </w:t>
      </w:r>
      <w:proofErr w:type="gramStart"/>
      <w:r w:rsidRPr="00D31482">
        <w:t>a detailed</w:t>
      </w:r>
      <w:proofErr w:type="gramEnd"/>
      <w:r w:rsidRPr="00D31482">
        <w:t xml:space="preserve"> justification and supporting </w:t>
      </w:r>
      <w:proofErr w:type="gramStart"/>
      <w:r w:rsidRPr="00D31482">
        <w:t>documentation;</w:t>
      </w:r>
      <w:proofErr w:type="gramEnd"/>
    </w:p>
    <w:p w14:paraId="0AE9C8B7" w14:textId="77777777" w:rsidR="00D31482" w:rsidRPr="00D31482" w:rsidRDefault="00D31482" w:rsidP="00D31482">
      <w:pPr>
        <w:numPr>
          <w:ilvl w:val="0"/>
          <w:numId w:val="63"/>
        </w:numPr>
      </w:pPr>
      <w:r w:rsidRPr="00D31482">
        <w:t>Demonstrate that the proposed alternative meets or exceeds the intent of the applicable HUD Green Building requirement to the maximum extent practicable.</w:t>
      </w:r>
    </w:p>
    <w:p w14:paraId="45C5D78B" w14:textId="77777777" w:rsidR="00D31482" w:rsidRPr="00D31482" w:rsidRDefault="00D31482" w:rsidP="00D31482">
      <w:r w:rsidRPr="00D31482">
        <w:lastRenderedPageBreak/>
        <w:t>Approval authority is as follows:</w:t>
      </w:r>
    </w:p>
    <w:p w14:paraId="51EAB8C6" w14:textId="1C512A7B" w:rsidR="00D31482" w:rsidRPr="00D31482" w:rsidRDefault="00D31482" w:rsidP="00D31482">
      <w:pPr>
        <w:numPr>
          <w:ilvl w:val="0"/>
          <w:numId w:val="64"/>
        </w:numPr>
      </w:pPr>
      <w:r w:rsidRPr="00D31482">
        <w:rPr>
          <w:b/>
          <w:bCs/>
        </w:rPr>
        <w:t>Project</w:t>
      </w:r>
      <w:r w:rsidRPr="00D31482">
        <w:rPr>
          <w:b/>
          <w:bCs/>
        </w:rPr>
        <w:noBreakHyphen/>
        <w:t>Level Technical Exceptions:</w:t>
      </w:r>
      <w:r w:rsidRPr="00D31482">
        <w:t xml:space="preserve"> Reviewed by the Construction Team and Environmental Review Staff; approved by the </w:t>
      </w:r>
      <w:proofErr w:type="gramStart"/>
      <w:r>
        <w:t>CDBG-DR Bureau Chief</w:t>
      </w:r>
      <w:proofErr w:type="gramEnd"/>
      <w:r w:rsidRPr="00D31482">
        <w:t>.</w:t>
      </w:r>
    </w:p>
    <w:p w14:paraId="34BF767F" w14:textId="44A41446" w:rsidR="00D31482" w:rsidRPr="00D31482" w:rsidRDefault="00D31482" w:rsidP="00D31482">
      <w:pPr>
        <w:numPr>
          <w:ilvl w:val="0"/>
          <w:numId w:val="64"/>
        </w:numPr>
      </w:pPr>
      <w:r w:rsidRPr="00D31482">
        <w:rPr>
          <w:b/>
          <w:bCs/>
        </w:rPr>
        <w:t>Material or Policy</w:t>
      </w:r>
      <w:r w:rsidRPr="00D31482">
        <w:rPr>
          <w:b/>
          <w:bCs/>
        </w:rPr>
        <w:noBreakHyphen/>
        <w:t>Level Exceptions:</w:t>
      </w:r>
      <w:r w:rsidRPr="00D31482">
        <w:t xml:space="preserve"> Require written approval by </w:t>
      </w:r>
      <w:r>
        <w:t xml:space="preserve">CDBG-DR Bureau Chief </w:t>
      </w:r>
      <w:r w:rsidRPr="00D31482">
        <w:t>and, where required, HUD concurrence.</w:t>
      </w:r>
    </w:p>
    <w:p w14:paraId="3031B590" w14:textId="77777777" w:rsidR="00D31482" w:rsidRDefault="00D31482" w:rsidP="00D31482">
      <w:r w:rsidRPr="00D31482">
        <w:t>No exception shall be implemented retroactively or prior to receipt of all required approvals. Approved exceptions shall be fully documented in the project file, including approval signatures, dates, and any conditions imposed.</w:t>
      </w:r>
    </w:p>
    <w:p w14:paraId="65C15961" w14:textId="77777777" w:rsidR="00D31482" w:rsidRPr="00D31482" w:rsidRDefault="00D31482" w:rsidP="00D31482">
      <w:r w:rsidRPr="00D31482">
        <w:t>Failure to comply with the requirements of this Policy may result in disallowance of costs, suspension or termination of funding, or other remedies available to DHSEM under applicable federal and state law.</w:t>
      </w:r>
    </w:p>
    <w:p w14:paraId="48A6112D" w14:textId="1DEFB82C" w:rsidR="00423148" w:rsidRPr="00E81E8D" w:rsidRDefault="00423148" w:rsidP="009D76C0">
      <w:pPr>
        <w:pStyle w:val="CDBGDRHeading"/>
      </w:pPr>
      <w:bookmarkStart w:id="22" w:name="_Toc226100633"/>
      <w:r w:rsidRPr="00E81E8D">
        <w:t>DOCUMENTATION &amp; RECORDKEEPING</w:t>
      </w:r>
      <w:bookmarkEnd w:id="21"/>
      <w:bookmarkEnd w:id="22"/>
    </w:p>
    <w:p w14:paraId="1E0A2EE5" w14:textId="319DA50C" w:rsidR="00163EE8" w:rsidRDefault="00163EE8" w:rsidP="00502639">
      <w:r>
        <w:t xml:space="preserve">To meet requirements of green building standards, DHSEM documents the use of green building standards in each project file for rehabilitated homes through the use of the </w:t>
      </w:r>
      <w:r w:rsidR="009D53A2">
        <w:t>New Mexico Energy, Minerals, and Natural Resources Department (</w:t>
      </w:r>
      <w:r>
        <w:t>EMNRD</w:t>
      </w:r>
      <w:r w:rsidR="009D53A2">
        <w:t>)</w:t>
      </w:r>
      <w:r>
        <w:t xml:space="preserve"> Trade Worksheet</w:t>
      </w:r>
      <w:r w:rsidR="008A6A37">
        <w:t xml:space="preserve"> (see </w:t>
      </w:r>
      <w:r w:rsidR="00C3487E">
        <w:t>A</w:t>
      </w:r>
      <w:r w:rsidR="008A6A37">
        <w:t>ppendix)</w:t>
      </w:r>
      <w:r w:rsidR="00A338B0">
        <w:t xml:space="preserve"> </w:t>
      </w:r>
      <w:r>
        <w:t>or new construction, projects will document the use of green building standards in each project file using the</w:t>
      </w:r>
      <w:r w:rsidR="00A338B0">
        <w:t xml:space="preserve"> EPA’s National Program Requirements ENERGY STAR Certified Homes</w:t>
      </w:r>
      <w:r w:rsidR="009763E5">
        <w:t>, Version 3 (Rev 10) Checklist</w:t>
      </w:r>
      <w:r w:rsidR="00C3487E">
        <w:t xml:space="preserve"> (see Appendix).</w:t>
      </w:r>
      <w:r w:rsidR="0061533A">
        <w:t xml:space="preserve"> </w:t>
      </w:r>
    </w:p>
    <w:p w14:paraId="5F90A308" w14:textId="788F3E6A" w:rsidR="002D7253" w:rsidRDefault="002D7253" w:rsidP="002D7253">
      <w:pPr>
        <w:pStyle w:val="CDBGDRsubheading"/>
      </w:pPr>
      <w:bookmarkStart w:id="23" w:name="_Toc226100634"/>
      <w:r>
        <w:t>Closeout</w:t>
      </w:r>
      <w:bookmarkEnd w:id="23"/>
    </w:p>
    <w:p w14:paraId="463EF9A2" w14:textId="77777777" w:rsidR="002D7253" w:rsidRPr="00960B90" w:rsidRDefault="002D7253" w:rsidP="00502639">
      <w:r w:rsidRPr="5DD01EDC">
        <w:t xml:space="preserve">At the completion of the project, as part of the required forms for close-out a final verification that green building requirements have been achieved per the program policy will be completed by DHSEM based on the documentation submitted. The closeout project file needs to contain: </w:t>
      </w:r>
    </w:p>
    <w:p w14:paraId="78FB8E58" w14:textId="77777777" w:rsidR="002D7253" w:rsidRPr="00960B90" w:rsidRDefault="002D7253" w:rsidP="00502639">
      <w:pPr>
        <w:pStyle w:val="ListParagraph"/>
        <w:numPr>
          <w:ilvl w:val="0"/>
          <w:numId w:val="60"/>
        </w:numPr>
      </w:pPr>
      <w:r w:rsidRPr="5DD01EDC">
        <w:t>The final completed checklist for the applicable standard(s)</w:t>
      </w:r>
    </w:p>
    <w:p w14:paraId="6590C5A5" w14:textId="3A7B5497" w:rsidR="002D7253" w:rsidRDefault="002D7253" w:rsidP="00502639">
      <w:pPr>
        <w:pStyle w:val="ListParagraph"/>
        <w:numPr>
          <w:ilvl w:val="1"/>
          <w:numId w:val="60"/>
        </w:numPr>
        <w:ind w:left="1080"/>
      </w:pPr>
      <w:r w:rsidRPr="5DD01EDC">
        <w:t xml:space="preserve">For </w:t>
      </w:r>
      <w:r w:rsidR="003F1155" w:rsidRPr="5DD01EDC">
        <w:t>rehab</w:t>
      </w:r>
      <w:r w:rsidR="003F1155">
        <w:t>ilitation</w:t>
      </w:r>
      <w:r w:rsidRPr="5DD01EDC">
        <w:t>, the HUD CPD Green Building Retrofit Checklist with DHSEM signoff, or</w:t>
      </w:r>
    </w:p>
    <w:p w14:paraId="7DFB388F" w14:textId="77777777" w:rsidR="002D7253" w:rsidRDefault="002D7253" w:rsidP="00502639">
      <w:pPr>
        <w:pStyle w:val="ListParagraph"/>
        <w:numPr>
          <w:ilvl w:val="1"/>
          <w:numId w:val="60"/>
        </w:numPr>
        <w:ind w:left="1080"/>
      </w:pPr>
      <w:r w:rsidRPr="5DD01EDC">
        <w:t>For reconstruction, the ENERGY STAR Certified Homes, Version 3 Checklist with DHSEM signoff, and</w:t>
      </w:r>
    </w:p>
    <w:p w14:paraId="29B5BC30" w14:textId="77777777" w:rsidR="002D7253" w:rsidRDefault="002D7253" w:rsidP="00502639">
      <w:pPr>
        <w:pStyle w:val="ListParagraph"/>
        <w:numPr>
          <w:ilvl w:val="0"/>
          <w:numId w:val="60"/>
        </w:numPr>
      </w:pPr>
      <w:r w:rsidRPr="5DD01EDC">
        <w:t>All applicable product spec sheets, and</w:t>
      </w:r>
    </w:p>
    <w:p w14:paraId="61A3068B" w14:textId="2BDE4159" w:rsidR="002D7253" w:rsidRPr="00E81E8D" w:rsidRDefault="002D7253" w:rsidP="00502639">
      <w:pPr>
        <w:pStyle w:val="ListParagraph"/>
        <w:numPr>
          <w:ilvl w:val="0"/>
          <w:numId w:val="60"/>
        </w:numPr>
      </w:pPr>
      <w:r w:rsidRPr="5DD01EDC">
        <w:t>Any third-party certification letters (Enterprise/LEED/NGBS).</w:t>
      </w:r>
    </w:p>
    <w:p w14:paraId="13794F14" w14:textId="2A477F45" w:rsidR="00390CBD" w:rsidRPr="00390CBD" w:rsidRDefault="00F4175A" w:rsidP="00E175EF">
      <w:pPr>
        <w:pStyle w:val="CDBGDRHeading"/>
      </w:pPr>
      <w:bookmarkStart w:id="24" w:name="_Toc210662598"/>
      <w:r w:rsidRPr="00E81E8D">
        <w:lastRenderedPageBreak/>
        <w:t xml:space="preserve"> </w:t>
      </w:r>
      <w:bookmarkStart w:id="25" w:name="_Toc226100635"/>
      <w:r w:rsidR="00423148" w:rsidRPr="00E81E8D">
        <w:t>REFERENCES</w:t>
      </w:r>
      <w:bookmarkStart w:id="26" w:name="_Hlk210821031"/>
      <w:bookmarkStart w:id="27" w:name="_Hlk211426289"/>
      <w:bookmarkEnd w:id="24"/>
      <w:bookmarkEnd w:id="25"/>
    </w:p>
    <w:tbl>
      <w:tblPr>
        <w:tblStyle w:val="TableGrid"/>
        <w:tblW w:w="9355" w:type="dxa"/>
        <w:tblLook w:val="04A0" w:firstRow="1" w:lastRow="0" w:firstColumn="1" w:lastColumn="0" w:noHBand="0" w:noVBand="1"/>
      </w:tblPr>
      <w:tblGrid>
        <w:gridCol w:w="2515"/>
        <w:gridCol w:w="6840"/>
      </w:tblGrid>
      <w:tr w:rsidR="00423148" w:rsidRPr="00E81E8D" w14:paraId="26DE898B" w14:textId="77777777" w:rsidTr="001135D1">
        <w:trPr>
          <w:trHeight w:val="754"/>
        </w:trPr>
        <w:tc>
          <w:tcPr>
            <w:tcW w:w="2515" w:type="dxa"/>
            <w:shd w:val="clear" w:color="auto" w:fill="365F91"/>
          </w:tcPr>
          <w:p w14:paraId="6896A124" w14:textId="77777777" w:rsidR="00423148" w:rsidRPr="00E175EF" w:rsidRDefault="00423148" w:rsidP="009F17E1">
            <w:pPr>
              <w:pStyle w:val="CDBGDRTableHeading"/>
            </w:pPr>
            <w:r w:rsidRPr="00E175EF">
              <w:t>Executive Order, Federal and State Laws and Regulations</w:t>
            </w:r>
          </w:p>
        </w:tc>
        <w:tc>
          <w:tcPr>
            <w:tcW w:w="6840" w:type="dxa"/>
            <w:shd w:val="clear" w:color="auto" w:fill="365F91"/>
          </w:tcPr>
          <w:p w14:paraId="1995E77E" w14:textId="77777777" w:rsidR="00423148" w:rsidRPr="00E175EF" w:rsidRDefault="00423148" w:rsidP="009F17E1">
            <w:pPr>
              <w:pStyle w:val="CDBGDRTableHeading"/>
            </w:pPr>
            <w:r w:rsidRPr="00E175EF">
              <w:t>Description</w:t>
            </w:r>
          </w:p>
        </w:tc>
      </w:tr>
      <w:tr w:rsidR="001135D1" w:rsidRPr="00E81E8D" w14:paraId="07FCC8C9" w14:textId="77777777" w:rsidTr="001135D1">
        <w:trPr>
          <w:trHeight w:val="485"/>
        </w:trPr>
        <w:tc>
          <w:tcPr>
            <w:tcW w:w="2515" w:type="dxa"/>
            <w:vAlign w:val="center"/>
          </w:tcPr>
          <w:p w14:paraId="164DCA02" w14:textId="17C68B90" w:rsidR="001135D1" w:rsidRPr="00F76FED" w:rsidRDefault="001135D1" w:rsidP="001135D1">
            <w:pPr>
              <w:jc w:val="left"/>
              <w:rPr>
                <w:b/>
                <w:bCs/>
              </w:rPr>
            </w:pPr>
            <w:r>
              <w:rPr>
                <w:b/>
                <w:bCs/>
              </w:rPr>
              <w:t>EPA’s National Program Requirements ENERGY STAR Certified Homes</w:t>
            </w:r>
          </w:p>
        </w:tc>
        <w:tc>
          <w:tcPr>
            <w:tcW w:w="6840" w:type="dxa"/>
            <w:vAlign w:val="center"/>
          </w:tcPr>
          <w:p w14:paraId="414B7CBA" w14:textId="03841308" w:rsidR="001135D1" w:rsidRPr="00F43BFB" w:rsidRDefault="001135D1" w:rsidP="001135D1">
            <w:r w:rsidRPr="00F26CE9">
              <w:rPr>
                <w:rFonts w:eastAsia="Times New Roman"/>
              </w:rPr>
              <w:t>A detailed EPA checklist specifying technical requirements for ENERGY STAR certification of new homes. It addresses insulation, air sealing, HVAC, lighting, appliances, and water management, ensuring homes achieve high energy efficiency and environmental performance.</w:t>
            </w:r>
            <w:r w:rsidRPr="00F26CE9">
              <w:t xml:space="preserve"> </w:t>
            </w:r>
            <w:r w:rsidRPr="00F26CE9">
              <w:rPr>
                <w:i/>
                <w:iCs/>
              </w:rPr>
              <w:t>(V</w:t>
            </w:r>
            <w:r w:rsidRPr="00F26CE9">
              <w:rPr>
                <w:rFonts w:eastAsia="Times New Roman"/>
                <w:i/>
                <w:iCs/>
              </w:rPr>
              <w:t>ersion 3, Rev 10)</w:t>
            </w:r>
          </w:p>
        </w:tc>
      </w:tr>
      <w:tr w:rsidR="001135D1" w:rsidRPr="00E81E8D" w14:paraId="31A9E09A" w14:textId="77777777" w:rsidTr="001135D1">
        <w:trPr>
          <w:trHeight w:val="485"/>
        </w:trPr>
        <w:tc>
          <w:tcPr>
            <w:tcW w:w="2515" w:type="dxa"/>
            <w:vAlign w:val="center"/>
          </w:tcPr>
          <w:p w14:paraId="263DFFED" w14:textId="3EC031BF" w:rsidR="001135D1" w:rsidRDefault="001135D1" w:rsidP="001135D1">
            <w:pPr>
              <w:jc w:val="left"/>
              <w:rPr>
                <w:b/>
                <w:bCs/>
              </w:rPr>
            </w:pPr>
            <w:r>
              <w:rPr>
                <w:b/>
                <w:bCs/>
              </w:rPr>
              <w:t>90 FR 4759</w:t>
            </w:r>
          </w:p>
        </w:tc>
        <w:tc>
          <w:tcPr>
            <w:tcW w:w="6840" w:type="dxa"/>
            <w:vAlign w:val="center"/>
          </w:tcPr>
          <w:p w14:paraId="338FE0A5" w14:textId="7CDAC7FC" w:rsidR="001135D1" w:rsidRPr="00F43BFB" w:rsidRDefault="001135D1" w:rsidP="001135D1">
            <w:r w:rsidRPr="00F26CE9">
              <w:rPr>
                <w:rFonts w:eastAsia="Times New Roman"/>
              </w:rPr>
              <w:t>An official publication outlining federal requirements for green building standards in disaster recovery programs. Notice 90 FR 4759 mandates energy efficiency, sustainability, and environmental practices for properties funded by Community Development Block Grant–Disaster Recovery (CDBG-DR) programs.</w:t>
            </w:r>
          </w:p>
        </w:tc>
      </w:tr>
      <w:tr w:rsidR="001135D1" w:rsidRPr="00E81E8D" w14:paraId="135AEDD7" w14:textId="77777777" w:rsidTr="001135D1">
        <w:trPr>
          <w:trHeight w:val="485"/>
        </w:trPr>
        <w:tc>
          <w:tcPr>
            <w:tcW w:w="2515" w:type="dxa"/>
            <w:vAlign w:val="center"/>
          </w:tcPr>
          <w:p w14:paraId="098D0713" w14:textId="27641A09" w:rsidR="001135D1" w:rsidRDefault="001135D1" w:rsidP="001135D1">
            <w:pPr>
              <w:jc w:val="left"/>
              <w:rPr>
                <w:b/>
                <w:bCs/>
              </w:rPr>
            </w:pPr>
            <w:r>
              <w:rPr>
                <w:b/>
                <w:bCs/>
              </w:rPr>
              <w:t>HUD CPD Green Building Retrofit Checklist</w:t>
            </w:r>
          </w:p>
        </w:tc>
        <w:tc>
          <w:tcPr>
            <w:tcW w:w="6840" w:type="dxa"/>
            <w:vAlign w:val="center"/>
          </w:tcPr>
          <w:p w14:paraId="02550985" w14:textId="70370395" w:rsidR="001135D1" w:rsidRPr="00F43BFB" w:rsidRDefault="001135D1" w:rsidP="001135D1">
            <w:r w:rsidRPr="00F26CE9">
              <w:rPr>
                <w:rFonts w:eastAsia="Times New Roman"/>
              </w:rPr>
              <w:t>A HUD-provided checklist guiding residential retrofit projects to meet green building standards. It covers energy efficiency, water conservation, sustainable materials, and healthy indoor environments, ensuring federally funded projects comply with environmental and sustainability requirements during renovations.</w:t>
            </w:r>
          </w:p>
        </w:tc>
      </w:tr>
    </w:tbl>
    <w:p w14:paraId="5AC9C49C" w14:textId="67A76CAF" w:rsidR="00423148" w:rsidRDefault="00423148" w:rsidP="009D76C0">
      <w:pPr>
        <w:pStyle w:val="CDBGDRHeading"/>
      </w:pPr>
      <w:bookmarkStart w:id="28" w:name="_Toc210662601"/>
      <w:bookmarkStart w:id="29" w:name="_Toc226100636"/>
      <w:bookmarkEnd w:id="26"/>
      <w:bookmarkEnd w:id="27"/>
      <w:r w:rsidRPr="00E81E8D">
        <w:t>APPENDI</w:t>
      </w:r>
      <w:bookmarkEnd w:id="28"/>
      <w:r w:rsidR="00C577ED">
        <w:t>CES</w:t>
      </w:r>
      <w:bookmarkEnd w:id="29"/>
    </w:p>
    <w:p w14:paraId="1B26541F" w14:textId="6C78587D" w:rsidR="00DE4A5A" w:rsidRDefault="00ED36B1" w:rsidP="00DE4A5A">
      <w:pPr>
        <w:pStyle w:val="BodyText"/>
      </w:pPr>
      <w:r>
        <w:t>The appendix contains supplementary material which forms a part of this document but is not essential for its completeness, containing supporting information and will appear in this section.</w:t>
      </w:r>
    </w:p>
    <w:tbl>
      <w:tblPr>
        <w:tblStyle w:val="TableGrid"/>
        <w:tblW w:w="9350" w:type="dxa"/>
        <w:tblLayout w:type="fixed"/>
        <w:tblLook w:val="04A0" w:firstRow="1" w:lastRow="0" w:firstColumn="1" w:lastColumn="0" w:noHBand="0" w:noVBand="1"/>
      </w:tblPr>
      <w:tblGrid>
        <w:gridCol w:w="4130"/>
        <w:gridCol w:w="5220"/>
      </w:tblGrid>
      <w:tr w:rsidR="009A27DE" w:rsidRPr="00FB29CC" w14:paraId="1DC82B20" w14:textId="77777777" w:rsidTr="00A9744F">
        <w:trPr>
          <w:trHeight w:val="300"/>
        </w:trPr>
        <w:tc>
          <w:tcPr>
            <w:tcW w:w="413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73B1816" w14:textId="47163671" w:rsidR="009A27DE" w:rsidRPr="002719AF" w:rsidRDefault="00A53097" w:rsidP="009F17E1">
            <w:pPr>
              <w:pStyle w:val="CDBGDRTableHeading"/>
            </w:pPr>
            <w:r>
              <w:t>Form Name, Process Map Name, OR Document Name</w:t>
            </w:r>
          </w:p>
        </w:tc>
        <w:tc>
          <w:tcPr>
            <w:tcW w:w="522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117B407" w14:textId="554FC88D" w:rsidR="009A27DE" w:rsidRPr="002719AF" w:rsidRDefault="00A53097" w:rsidP="009F17E1">
            <w:pPr>
              <w:pStyle w:val="CDBGDRTableHeading"/>
            </w:pPr>
            <w:r>
              <w:t>Link to Document</w:t>
            </w:r>
          </w:p>
        </w:tc>
      </w:tr>
      <w:tr w:rsidR="009A27DE" w:rsidRPr="00FB29CC" w14:paraId="1D330A15" w14:textId="77777777" w:rsidTr="00A9744F">
        <w:trPr>
          <w:trHeight w:val="300"/>
        </w:trPr>
        <w:tc>
          <w:tcPr>
            <w:tcW w:w="4130" w:type="dxa"/>
            <w:tcBorders>
              <w:top w:val="single" w:sz="8" w:space="0" w:color="auto"/>
              <w:left w:val="single" w:sz="8" w:space="0" w:color="auto"/>
              <w:bottom w:val="single" w:sz="8" w:space="0" w:color="auto"/>
              <w:right w:val="single" w:sz="8" w:space="0" w:color="auto"/>
            </w:tcBorders>
            <w:tcMar>
              <w:left w:w="108" w:type="dxa"/>
              <w:right w:w="108" w:type="dxa"/>
            </w:tcMar>
          </w:tcPr>
          <w:p w14:paraId="232B331E" w14:textId="6EB1B802" w:rsidR="009A27DE" w:rsidRPr="00A9744F" w:rsidRDefault="002E563B" w:rsidP="00A9744F">
            <w:pPr>
              <w:pStyle w:val="BodyText"/>
              <w:jc w:val="left"/>
              <w:rPr>
                <w:b/>
                <w:bCs/>
                <w:color w:val="000000" w:themeColor="text1"/>
              </w:rPr>
            </w:pPr>
            <w:r w:rsidRPr="00A9744F">
              <w:rPr>
                <w:b/>
                <w:bCs/>
              </w:rPr>
              <w:t>New Mexico Energy, Minerals, and Natural Resources Department (EMNRD) Trade Worksheet</w:t>
            </w:r>
          </w:p>
        </w:tc>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4B54BAD6" w14:textId="7DA9E448" w:rsidR="009A27DE" w:rsidRPr="00FB29CC" w:rsidRDefault="008A6A37" w:rsidP="00862230">
            <w:hyperlink r:id="rId15" w:history="1">
              <w:r w:rsidRPr="00FB2B3C">
                <w:rPr>
                  <w:rStyle w:val="Hyperlink"/>
                </w:rPr>
                <w:t>https://www.emnrd.nm.gov/ecmd/energy-code-for-buildings/</w:t>
              </w:r>
            </w:hyperlink>
          </w:p>
        </w:tc>
      </w:tr>
      <w:tr w:rsidR="008A6A37" w:rsidRPr="00FB29CC" w14:paraId="7E2566F5" w14:textId="77777777" w:rsidTr="00A9744F">
        <w:trPr>
          <w:trHeight w:val="300"/>
        </w:trPr>
        <w:tc>
          <w:tcPr>
            <w:tcW w:w="4130" w:type="dxa"/>
            <w:tcBorders>
              <w:top w:val="single" w:sz="8" w:space="0" w:color="auto"/>
              <w:left w:val="single" w:sz="8" w:space="0" w:color="auto"/>
              <w:bottom w:val="single" w:sz="8" w:space="0" w:color="auto"/>
              <w:right w:val="single" w:sz="8" w:space="0" w:color="auto"/>
            </w:tcBorders>
            <w:tcMar>
              <w:left w:w="108" w:type="dxa"/>
              <w:right w:w="108" w:type="dxa"/>
            </w:tcMar>
          </w:tcPr>
          <w:p w14:paraId="511BEA4F" w14:textId="6E73E3BE" w:rsidR="008A6A37" w:rsidRPr="00A9744F" w:rsidRDefault="00C3487E" w:rsidP="00A9744F">
            <w:pPr>
              <w:pStyle w:val="BodyText"/>
              <w:jc w:val="left"/>
              <w:rPr>
                <w:b/>
                <w:bCs/>
              </w:rPr>
            </w:pPr>
            <w:r w:rsidRPr="00A9744F">
              <w:rPr>
                <w:b/>
                <w:bCs/>
              </w:rPr>
              <w:t>EPA National Program Requirements ENERGY STAR Certified Homes, Version 3 (Rev 10) Checklist</w:t>
            </w:r>
          </w:p>
        </w:tc>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36F8B430" w14:textId="1CE52D4C" w:rsidR="008A6A37" w:rsidRDefault="002E563B" w:rsidP="00862230">
            <w:hyperlink r:id="rId16" w:history="1">
              <w:r w:rsidRPr="00FB2B3C">
                <w:rPr>
                  <w:rStyle w:val="Hyperlink"/>
                </w:rPr>
                <w:t>https://www.energystar.gov/sites/default/files/asset/document/National%20Program%20Requirements%20ENERGY%20STAR%20Certified%20Homes%20Version%203_Rev10.pdf</w:t>
              </w:r>
            </w:hyperlink>
          </w:p>
        </w:tc>
      </w:tr>
      <w:tr w:rsidR="0061533A" w:rsidRPr="00FB29CC" w14:paraId="04AD0F9D" w14:textId="77777777" w:rsidTr="00A9744F">
        <w:trPr>
          <w:trHeight w:val="300"/>
        </w:trPr>
        <w:tc>
          <w:tcPr>
            <w:tcW w:w="4130" w:type="dxa"/>
            <w:tcBorders>
              <w:top w:val="single" w:sz="8" w:space="0" w:color="auto"/>
              <w:left w:val="single" w:sz="8" w:space="0" w:color="auto"/>
              <w:bottom w:val="single" w:sz="8" w:space="0" w:color="auto"/>
              <w:right w:val="single" w:sz="8" w:space="0" w:color="auto"/>
            </w:tcBorders>
            <w:tcMar>
              <w:left w:w="108" w:type="dxa"/>
              <w:right w:w="108" w:type="dxa"/>
            </w:tcMar>
          </w:tcPr>
          <w:p w14:paraId="3B480BD3" w14:textId="0E6A0C02" w:rsidR="0061533A" w:rsidRPr="00A9744F" w:rsidRDefault="0061533A" w:rsidP="00A9744F">
            <w:pPr>
              <w:pStyle w:val="BodyText"/>
              <w:jc w:val="left"/>
              <w:rPr>
                <w:b/>
                <w:bCs/>
              </w:rPr>
            </w:pPr>
            <w:r>
              <w:rPr>
                <w:b/>
                <w:bCs/>
              </w:rPr>
              <w:lastRenderedPageBreak/>
              <w:t>HUD CPD Green Retrofit Checklist</w:t>
            </w:r>
          </w:p>
        </w:tc>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55FA76D1" w14:textId="2C9B8D0D" w:rsidR="0061533A" w:rsidRDefault="0061533A" w:rsidP="00862230">
            <w:hyperlink r:id="rId17" w:history="1">
              <w:r w:rsidRPr="00D44B87">
                <w:rPr>
                  <w:rStyle w:val="Hyperlink"/>
                </w:rPr>
                <w:t>www.hud.gov/sites/dfiles/CPD/documents/CPD-Green-Building-Retrofit-Checlist</w:t>
              </w:r>
            </w:hyperlink>
          </w:p>
        </w:tc>
      </w:tr>
      <w:tr w:rsidR="0061533A" w:rsidRPr="00FB29CC" w14:paraId="2277A324" w14:textId="77777777" w:rsidTr="00A9744F">
        <w:trPr>
          <w:trHeight w:val="300"/>
        </w:trPr>
        <w:tc>
          <w:tcPr>
            <w:tcW w:w="4130" w:type="dxa"/>
            <w:tcBorders>
              <w:top w:val="single" w:sz="8" w:space="0" w:color="auto"/>
              <w:left w:val="single" w:sz="8" w:space="0" w:color="auto"/>
              <w:bottom w:val="single" w:sz="8" w:space="0" w:color="auto"/>
              <w:right w:val="single" w:sz="8" w:space="0" w:color="auto"/>
            </w:tcBorders>
            <w:tcMar>
              <w:left w:w="108" w:type="dxa"/>
              <w:right w:w="108" w:type="dxa"/>
            </w:tcMar>
          </w:tcPr>
          <w:p w14:paraId="782F6E3B" w14:textId="769D5BEE" w:rsidR="0061533A" w:rsidRDefault="0061533A" w:rsidP="00A9744F">
            <w:pPr>
              <w:pStyle w:val="BodyText"/>
              <w:jc w:val="left"/>
              <w:rPr>
                <w:b/>
                <w:bCs/>
              </w:rPr>
            </w:pPr>
            <w:r>
              <w:rPr>
                <w:b/>
                <w:bCs/>
              </w:rPr>
              <w:t>HUD Minimum Property Standards</w:t>
            </w:r>
          </w:p>
        </w:tc>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4EA4C71E" w14:textId="6D4239F6" w:rsidR="0061533A" w:rsidRDefault="0061533A" w:rsidP="00862230">
            <w:pPr>
              <w:rPr>
                <w:color w:val="0000FF"/>
                <w:u w:val="single"/>
              </w:rPr>
            </w:pPr>
            <w:hyperlink r:id="rId18" w:history="1">
              <w:r w:rsidRPr="0061533A">
                <w:rPr>
                  <w:rStyle w:val="Hyperlink"/>
                </w:rPr>
                <w:t>https://www.hud.gov/hud-partners/minimum-property-standards</w:t>
              </w:r>
            </w:hyperlink>
          </w:p>
        </w:tc>
      </w:tr>
    </w:tbl>
    <w:p w14:paraId="17A8E59E" w14:textId="77777777" w:rsidR="003F1155" w:rsidRDefault="003F1155" w:rsidP="00074F68"/>
    <w:p w14:paraId="0076EBD7" w14:textId="77777777" w:rsidR="003F1155" w:rsidRDefault="003F1155">
      <w:pPr>
        <w:suppressAutoHyphens w:val="0"/>
        <w:spacing w:before="0" w:after="200" w:line="276" w:lineRule="auto"/>
        <w:jc w:val="left"/>
      </w:pPr>
      <w:r>
        <w:br w:type="page"/>
      </w:r>
    </w:p>
    <w:p w14:paraId="5114F76C" w14:textId="457DA6DB" w:rsidR="00A521D2" w:rsidRDefault="003F1155" w:rsidP="00074F68">
      <w:r>
        <w:lastRenderedPageBreak/>
        <w:t xml:space="preserve">Appendix A </w:t>
      </w:r>
      <w:r w:rsidRPr="0022302B">
        <w:t>EPA National Program Requirements ENERGY STAR Certified Homes, Version 3 (Rev 10) Checklist</w:t>
      </w:r>
    </w:p>
    <w:p w14:paraId="0B8EA737" w14:textId="016F3CE7" w:rsidR="003F1155" w:rsidRDefault="003F1155" w:rsidP="0022302B">
      <w:pPr>
        <w:spacing w:before="8"/>
        <w:ind w:left="20" w:firstLine="1060"/>
        <w:rPr>
          <w:sz w:val="36"/>
        </w:rPr>
      </w:pPr>
      <w:r>
        <w:rPr>
          <w:noProof/>
          <w:sz w:val="20"/>
        </w:rPr>
        <w:drawing>
          <wp:anchor distT="0" distB="0" distL="0" distR="0" simplePos="0" relativeHeight="251663360" behindDoc="1" locked="0" layoutInCell="1" allowOverlap="1" wp14:anchorId="23800BDD" wp14:editId="216E1D6B">
            <wp:simplePos x="0" y="0"/>
            <wp:positionH relativeFrom="page">
              <wp:posOffset>914400</wp:posOffset>
            </wp:positionH>
            <wp:positionV relativeFrom="page">
              <wp:posOffset>1955800</wp:posOffset>
            </wp:positionV>
            <wp:extent cx="548982" cy="557022"/>
            <wp:effectExtent l="0" t="0" r="3810" b="0"/>
            <wp:wrapNone/>
            <wp:docPr id="1" name="Image 1" descr="ENERGY STAR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ENERGY STAR Logo "/>
                    <pic:cNvPicPr/>
                  </pic:nvPicPr>
                  <pic:blipFill>
                    <a:blip r:embed="rId19" cstate="print"/>
                    <a:stretch>
                      <a:fillRect/>
                    </a:stretch>
                  </pic:blipFill>
                  <pic:spPr>
                    <a:xfrm>
                      <a:off x="0" y="0"/>
                      <a:ext cx="548982" cy="557022"/>
                    </a:xfrm>
                    <a:prstGeom prst="rect">
                      <a:avLst/>
                    </a:prstGeom>
                  </pic:spPr>
                </pic:pic>
              </a:graphicData>
            </a:graphic>
          </wp:anchor>
        </w:drawing>
      </w:r>
      <w:r>
        <w:rPr>
          <w:sz w:val="36"/>
        </w:rPr>
        <w:t>National</w:t>
      </w:r>
      <w:r>
        <w:rPr>
          <w:spacing w:val="-8"/>
          <w:sz w:val="36"/>
        </w:rPr>
        <w:t xml:space="preserve"> </w:t>
      </w:r>
      <w:r>
        <w:rPr>
          <w:sz w:val="36"/>
        </w:rPr>
        <w:t>Program</w:t>
      </w:r>
      <w:r>
        <w:rPr>
          <w:spacing w:val="-7"/>
          <w:sz w:val="36"/>
        </w:rPr>
        <w:t xml:space="preserve"> </w:t>
      </w:r>
      <w:r>
        <w:rPr>
          <w:spacing w:val="-2"/>
          <w:sz w:val="36"/>
        </w:rPr>
        <w:t>Requirements</w:t>
      </w:r>
    </w:p>
    <w:p w14:paraId="6F74E8E1" w14:textId="4B60F467" w:rsidR="00254264" w:rsidRPr="0022302B" w:rsidRDefault="003F1155" w:rsidP="0022302B">
      <w:pPr>
        <w:ind w:left="20" w:firstLine="1060"/>
        <w:rPr>
          <w:sz w:val="36"/>
        </w:rPr>
      </w:pPr>
      <w:r>
        <w:rPr>
          <w:sz w:val="36"/>
        </w:rPr>
        <w:t>ENERGY</w:t>
      </w:r>
      <w:r>
        <w:rPr>
          <w:spacing w:val="-7"/>
          <w:sz w:val="36"/>
        </w:rPr>
        <w:t xml:space="preserve"> </w:t>
      </w:r>
      <w:r>
        <w:rPr>
          <w:sz w:val="36"/>
        </w:rPr>
        <w:t>STAR</w:t>
      </w:r>
      <w:r>
        <w:rPr>
          <w:spacing w:val="-4"/>
          <w:sz w:val="36"/>
        </w:rPr>
        <w:t xml:space="preserve"> </w:t>
      </w:r>
      <w:r>
        <w:rPr>
          <w:sz w:val="36"/>
        </w:rPr>
        <w:t>Certified</w:t>
      </w:r>
      <w:r>
        <w:rPr>
          <w:spacing w:val="-4"/>
          <w:sz w:val="36"/>
        </w:rPr>
        <w:t xml:space="preserve"> </w:t>
      </w:r>
      <w:r>
        <w:rPr>
          <w:sz w:val="36"/>
        </w:rPr>
        <w:t>Homes,</w:t>
      </w:r>
      <w:r>
        <w:rPr>
          <w:spacing w:val="-4"/>
          <w:sz w:val="36"/>
        </w:rPr>
        <w:t xml:space="preserve"> </w:t>
      </w:r>
      <w:r>
        <w:rPr>
          <w:sz w:val="36"/>
        </w:rPr>
        <w:t>Version</w:t>
      </w:r>
      <w:r>
        <w:rPr>
          <w:spacing w:val="-4"/>
          <w:sz w:val="36"/>
        </w:rPr>
        <w:t xml:space="preserve"> </w:t>
      </w:r>
      <w:r>
        <w:rPr>
          <w:sz w:val="36"/>
        </w:rPr>
        <w:t>3</w:t>
      </w:r>
      <w:r>
        <w:rPr>
          <w:spacing w:val="-4"/>
          <w:sz w:val="36"/>
        </w:rPr>
        <w:t xml:space="preserve"> </w:t>
      </w:r>
      <w:r>
        <w:rPr>
          <w:sz w:val="36"/>
        </w:rPr>
        <w:t>(Rev.</w:t>
      </w:r>
      <w:r>
        <w:rPr>
          <w:spacing w:val="-4"/>
          <w:sz w:val="36"/>
        </w:rPr>
        <w:t xml:space="preserve"> </w:t>
      </w:r>
      <w:r>
        <w:rPr>
          <w:spacing w:val="-5"/>
          <w:sz w:val="36"/>
        </w:rPr>
        <w:t>10</w:t>
      </w:r>
    </w:p>
    <w:p w14:paraId="0C826207" w14:textId="37AFD46B" w:rsidR="00254264" w:rsidRPr="0022302B" w:rsidRDefault="00254264" w:rsidP="0022302B">
      <w:pPr>
        <w:pStyle w:val="Heading2"/>
        <w:numPr>
          <w:ilvl w:val="0"/>
          <w:numId w:val="0"/>
        </w:numPr>
        <w:spacing w:before="58"/>
        <w:rPr>
          <w:rFonts w:ascii="Times New Roman" w:hAnsi="Times New Roman" w:cs="Times New Roman"/>
          <w:szCs w:val="24"/>
        </w:rPr>
      </w:pPr>
      <w:bookmarkStart w:id="30" w:name="_Toc226100637"/>
      <w:r w:rsidRPr="0022302B">
        <w:rPr>
          <w:rFonts w:ascii="Times New Roman" w:hAnsi="Times New Roman" w:cs="Times New Roman"/>
          <w:color w:val="0000FF"/>
          <w:szCs w:val="24"/>
        </w:rPr>
        <w:t>Eligibility</w:t>
      </w:r>
      <w:r w:rsidRPr="0022302B">
        <w:rPr>
          <w:rFonts w:ascii="Times New Roman" w:hAnsi="Times New Roman" w:cs="Times New Roman"/>
          <w:color w:val="0000FF"/>
          <w:spacing w:val="-6"/>
          <w:szCs w:val="24"/>
        </w:rPr>
        <w:t xml:space="preserve"> </w:t>
      </w:r>
      <w:r w:rsidRPr="0022302B">
        <w:rPr>
          <w:rFonts w:ascii="Times New Roman" w:hAnsi="Times New Roman" w:cs="Times New Roman"/>
          <w:color w:val="0000FF"/>
          <w:spacing w:val="-2"/>
          <w:szCs w:val="24"/>
        </w:rPr>
        <w:t>Requirements</w:t>
      </w:r>
      <w:bookmarkEnd w:id="30"/>
    </w:p>
    <w:p w14:paraId="00F7542E" w14:textId="77777777" w:rsidR="00254264" w:rsidRPr="00254264" w:rsidRDefault="00254264" w:rsidP="00254264">
      <w:pPr>
        <w:pStyle w:val="BodyText"/>
        <w:spacing w:before="57"/>
        <w:ind w:left="216"/>
      </w:pPr>
      <w:r w:rsidRPr="00254264">
        <w:t>The</w:t>
      </w:r>
      <w:r w:rsidRPr="00254264">
        <w:rPr>
          <w:spacing w:val="-3"/>
        </w:rPr>
        <w:t xml:space="preserve"> </w:t>
      </w:r>
      <w:r w:rsidRPr="00254264">
        <w:t>following</w:t>
      </w:r>
      <w:r w:rsidRPr="00254264">
        <w:rPr>
          <w:spacing w:val="-4"/>
        </w:rPr>
        <w:t xml:space="preserve"> </w:t>
      </w:r>
      <w:r w:rsidRPr="00254264">
        <w:t>site-built</w:t>
      </w:r>
      <w:r w:rsidRPr="00254264">
        <w:rPr>
          <w:spacing w:val="-3"/>
        </w:rPr>
        <w:t xml:space="preserve"> </w:t>
      </w:r>
      <w:r w:rsidRPr="00254264">
        <w:t>or</w:t>
      </w:r>
      <w:r w:rsidRPr="00254264">
        <w:rPr>
          <w:spacing w:val="-3"/>
        </w:rPr>
        <w:t xml:space="preserve"> </w:t>
      </w:r>
      <w:r w:rsidRPr="00254264">
        <w:t>modular</w:t>
      </w:r>
      <w:r w:rsidRPr="00254264">
        <w:rPr>
          <w:spacing w:val="-4"/>
        </w:rPr>
        <w:t xml:space="preserve"> </w:t>
      </w:r>
      <w:r w:rsidRPr="0022302B">
        <w:rPr>
          <w:position w:val="6"/>
        </w:rPr>
        <w:t>1</w:t>
      </w:r>
      <w:r w:rsidRPr="0022302B">
        <w:rPr>
          <w:spacing w:val="14"/>
          <w:position w:val="6"/>
        </w:rPr>
        <w:t xml:space="preserve"> </w:t>
      </w:r>
      <w:proofErr w:type="gramStart"/>
      <w:r w:rsidRPr="00254264">
        <w:t>homes</w:t>
      </w:r>
      <w:proofErr w:type="gramEnd"/>
      <w:r w:rsidRPr="00254264">
        <w:rPr>
          <w:spacing w:val="-3"/>
        </w:rPr>
        <w:t xml:space="preserve"> </w:t>
      </w:r>
      <w:r w:rsidRPr="00254264">
        <w:t>are</w:t>
      </w:r>
      <w:r w:rsidRPr="00254264">
        <w:rPr>
          <w:spacing w:val="-3"/>
        </w:rPr>
        <w:t xml:space="preserve"> </w:t>
      </w:r>
      <w:r w:rsidRPr="00254264">
        <w:t>eligible</w:t>
      </w:r>
      <w:r w:rsidRPr="00254264">
        <w:rPr>
          <w:spacing w:val="-3"/>
        </w:rPr>
        <w:t xml:space="preserve"> </w:t>
      </w:r>
      <w:r w:rsidRPr="00254264">
        <w:t>to</w:t>
      </w:r>
      <w:r w:rsidRPr="00254264">
        <w:rPr>
          <w:spacing w:val="-3"/>
        </w:rPr>
        <w:t xml:space="preserve"> </w:t>
      </w:r>
      <w:r w:rsidRPr="00254264">
        <w:t>earn</w:t>
      </w:r>
      <w:r w:rsidRPr="00254264">
        <w:rPr>
          <w:spacing w:val="-3"/>
        </w:rPr>
        <w:t xml:space="preserve"> </w:t>
      </w:r>
      <w:r w:rsidRPr="00254264">
        <w:t>the</w:t>
      </w:r>
      <w:r w:rsidRPr="00254264">
        <w:rPr>
          <w:spacing w:val="-3"/>
        </w:rPr>
        <w:t xml:space="preserve"> </w:t>
      </w:r>
      <w:r w:rsidRPr="00254264">
        <w:t>ENERGY</w:t>
      </w:r>
      <w:r w:rsidRPr="00254264">
        <w:rPr>
          <w:spacing w:val="-2"/>
        </w:rPr>
        <w:t xml:space="preserve"> STAR:</w:t>
      </w:r>
    </w:p>
    <w:p w14:paraId="2B650D94" w14:textId="77777777" w:rsidR="00254264" w:rsidRPr="0022302B" w:rsidRDefault="00254264" w:rsidP="00254264">
      <w:pPr>
        <w:pStyle w:val="ListParagraph"/>
        <w:widowControl w:val="0"/>
        <w:numPr>
          <w:ilvl w:val="0"/>
          <w:numId w:val="69"/>
        </w:numPr>
        <w:tabs>
          <w:tab w:val="left" w:pos="936"/>
        </w:tabs>
        <w:suppressAutoHyphens w:val="0"/>
        <w:autoSpaceDE w:val="0"/>
        <w:autoSpaceDN w:val="0"/>
        <w:spacing w:before="60"/>
        <w:ind w:left="936" w:hanging="360"/>
        <w:jc w:val="left"/>
        <w:rPr>
          <w:szCs w:val="24"/>
        </w:rPr>
      </w:pPr>
      <w:r w:rsidRPr="0022302B">
        <w:rPr>
          <w:szCs w:val="24"/>
        </w:rPr>
        <w:t>Detached</w:t>
      </w:r>
      <w:r w:rsidRPr="0022302B">
        <w:rPr>
          <w:spacing w:val="-7"/>
          <w:szCs w:val="24"/>
        </w:rPr>
        <w:t xml:space="preserve"> </w:t>
      </w:r>
      <w:r w:rsidRPr="0022302B">
        <w:rPr>
          <w:szCs w:val="24"/>
        </w:rPr>
        <w:t>dwelling</w:t>
      </w:r>
      <w:r w:rsidRPr="0022302B">
        <w:rPr>
          <w:spacing w:val="-3"/>
          <w:szCs w:val="24"/>
        </w:rPr>
        <w:t xml:space="preserve"> </w:t>
      </w:r>
      <w:r w:rsidRPr="0022302B">
        <w:rPr>
          <w:szCs w:val="24"/>
        </w:rPr>
        <w:t>units</w:t>
      </w:r>
      <w:r w:rsidRPr="0022302B">
        <w:rPr>
          <w:spacing w:val="-4"/>
          <w:szCs w:val="24"/>
        </w:rPr>
        <w:t xml:space="preserve"> </w:t>
      </w:r>
      <w:r w:rsidRPr="0022302B">
        <w:rPr>
          <w:position w:val="6"/>
          <w:szCs w:val="24"/>
        </w:rPr>
        <w:t>2</w:t>
      </w:r>
      <w:r w:rsidRPr="0022302B">
        <w:rPr>
          <w:spacing w:val="13"/>
          <w:position w:val="6"/>
          <w:szCs w:val="24"/>
        </w:rPr>
        <w:t xml:space="preserve"> </w:t>
      </w:r>
      <w:r w:rsidRPr="0022302B">
        <w:rPr>
          <w:szCs w:val="24"/>
        </w:rPr>
        <w:t>(e.g.</w:t>
      </w:r>
      <w:r w:rsidRPr="0022302B">
        <w:rPr>
          <w:spacing w:val="-4"/>
          <w:szCs w:val="24"/>
        </w:rPr>
        <w:t xml:space="preserve"> </w:t>
      </w:r>
      <w:proofErr w:type="gramStart"/>
      <w:r w:rsidRPr="0022302B">
        <w:rPr>
          <w:szCs w:val="24"/>
        </w:rPr>
        <w:t>single</w:t>
      </w:r>
      <w:r w:rsidRPr="0022302B">
        <w:rPr>
          <w:spacing w:val="-4"/>
          <w:szCs w:val="24"/>
        </w:rPr>
        <w:t xml:space="preserve"> </w:t>
      </w:r>
      <w:r w:rsidRPr="0022302B">
        <w:rPr>
          <w:szCs w:val="24"/>
        </w:rPr>
        <w:t>family</w:t>
      </w:r>
      <w:proofErr w:type="gramEnd"/>
      <w:r w:rsidRPr="0022302B">
        <w:rPr>
          <w:spacing w:val="-5"/>
          <w:szCs w:val="24"/>
        </w:rPr>
        <w:t xml:space="preserve"> </w:t>
      </w:r>
      <w:r w:rsidRPr="0022302B">
        <w:rPr>
          <w:szCs w:val="24"/>
        </w:rPr>
        <w:t>homes</w:t>
      </w:r>
      <w:proofErr w:type="gramStart"/>
      <w:r w:rsidRPr="0022302B">
        <w:rPr>
          <w:szCs w:val="24"/>
        </w:rPr>
        <w:t>);</w:t>
      </w:r>
      <w:proofErr w:type="gramEnd"/>
      <w:r w:rsidRPr="0022302B">
        <w:rPr>
          <w:spacing w:val="-4"/>
          <w:szCs w:val="24"/>
        </w:rPr>
        <w:t xml:space="preserve"> </w:t>
      </w:r>
      <w:r w:rsidRPr="0022302B">
        <w:rPr>
          <w:spacing w:val="-5"/>
          <w:szCs w:val="24"/>
        </w:rPr>
        <w:t>OR</w:t>
      </w:r>
    </w:p>
    <w:p w14:paraId="5EC6A854" w14:textId="77777777" w:rsidR="00254264" w:rsidRPr="0022302B" w:rsidRDefault="00254264" w:rsidP="00254264">
      <w:pPr>
        <w:pStyle w:val="ListParagraph"/>
        <w:widowControl w:val="0"/>
        <w:numPr>
          <w:ilvl w:val="0"/>
          <w:numId w:val="69"/>
        </w:numPr>
        <w:tabs>
          <w:tab w:val="left" w:pos="935"/>
        </w:tabs>
        <w:suppressAutoHyphens w:val="0"/>
        <w:autoSpaceDE w:val="0"/>
        <w:autoSpaceDN w:val="0"/>
        <w:spacing w:before="60"/>
        <w:ind w:hanging="360"/>
        <w:jc w:val="left"/>
        <w:rPr>
          <w:szCs w:val="24"/>
        </w:rPr>
      </w:pPr>
      <w:r w:rsidRPr="0022302B">
        <w:rPr>
          <w:szCs w:val="24"/>
        </w:rPr>
        <w:t>Dwelling</w:t>
      </w:r>
      <w:r w:rsidRPr="0022302B">
        <w:rPr>
          <w:spacing w:val="-3"/>
          <w:szCs w:val="24"/>
        </w:rPr>
        <w:t xml:space="preserve"> </w:t>
      </w:r>
      <w:r w:rsidRPr="0022302B">
        <w:rPr>
          <w:szCs w:val="24"/>
        </w:rPr>
        <w:t>units</w:t>
      </w:r>
      <w:r w:rsidRPr="0022302B">
        <w:rPr>
          <w:spacing w:val="-3"/>
          <w:szCs w:val="24"/>
        </w:rPr>
        <w:t xml:space="preserve"> </w:t>
      </w:r>
      <w:r w:rsidRPr="0022302B">
        <w:rPr>
          <w:position w:val="6"/>
          <w:szCs w:val="24"/>
        </w:rPr>
        <w:t>2</w:t>
      </w:r>
      <w:r w:rsidRPr="0022302B">
        <w:rPr>
          <w:spacing w:val="14"/>
          <w:position w:val="6"/>
          <w:szCs w:val="24"/>
        </w:rPr>
        <w:t xml:space="preserve"> </w:t>
      </w:r>
      <w:r w:rsidRPr="0022302B">
        <w:rPr>
          <w:szCs w:val="24"/>
        </w:rPr>
        <w:t>in</w:t>
      </w:r>
      <w:r w:rsidRPr="0022302B">
        <w:rPr>
          <w:spacing w:val="-3"/>
          <w:szCs w:val="24"/>
        </w:rPr>
        <w:t xml:space="preserve"> </w:t>
      </w:r>
      <w:r w:rsidRPr="0022302B">
        <w:rPr>
          <w:szCs w:val="24"/>
        </w:rPr>
        <w:t>any</w:t>
      </w:r>
      <w:r w:rsidRPr="0022302B">
        <w:rPr>
          <w:spacing w:val="-3"/>
          <w:szCs w:val="24"/>
        </w:rPr>
        <w:t xml:space="preserve"> </w:t>
      </w:r>
      <w:r w:rsidRPr="0022302B">
        <w:rPr>
          <w:szCs w:val="24"/>
        </w:rPr>
        <w:t>multifamily</w:t>
      </w:r>
      <w:r w:rsidRPr="0022302B">
        <w:rPr>
          <w:spacing w:val="-4"/>
          <w:szCs w:val="24"/>
        </w:rPr>
        <w:t xml:space="preserve"> </w:t>
      </w:r>
      <w:r w:rsidRPr="0022302B">
        <w:rPr>
          <w:szCs w:val="24"/>
        </w:rPr>
        <w:t>building</w:t>
      </w:r>
      <w:r w:rsidRPr="0022302B">
        <w:rPr>
          <w:spacing w:val="-1"/>
          <w:szCs w:val="24"/>
        </w:rPr>
        <w:t xml:space="preserve"> </w:t>
      </w:r>
      <w:r w:rsidRPr="0022302B">
        <w:rPr>
          <w:szCs w:val="24"/>
        </w:rPr>
        <w:t>with</w:t>
      </w:r>
      <w:r w:rsidRPr="0022302B">
        <w:rPr>
          <w:spacing w:val="-3"/>
          <w:szCs w:val="24"/>
        </w:rPr>
        <w:t xml:space="preserve"> </w:t>
      </w:r>
      <w:r w:rsidRPr="0022302B">
        <w:rPr>
          <w:szCs w:val="24"/>
        </w:rPr>
        <w:t>4</w:t>
      </w:r>
      <w:r w:rsidRPr="0022302B">
        <w:rPr>
          <w:spacing w:val="-3"/>
          <w:szCs w:val="24"/>
        </w:rPr>
        <w:t xml:space="preserve"> </w:t>
      </w:r>
      <w:r w:rsidRPr="0022302B">
        <w:rPr>
          <w:szCs w:val="24"/>
        </w:rPr>
        <w:t>units</w:t>
      </w:r>
      <w:r w:rsidRPr="0022302B">
        <w:rPr>
          <w:spacing w:val="-3"/>
          <w:szCs w:val="24"/>
        </w:rPr>
        <w:t xml:space="preserve"> </w:t>
      </w:r>
      <w:r w:rsidRPr="0022302B">
        <w:rPr>
          <w:szCs w:val="24"/>
        </w:rPr>
        <w:t>or</w:t>
      </w:r>
      <w:r w:rsidRPr="0022302B">
        <w:rPr>
          <w:spacing w:val="-3"/>
          <w:szCs w:val="24"/>
        </w:rPr>
        <w:t xml:space="preserve"> </w:t>
      </w:r>
      <w:r w:rsidRPr="0022302B">
        <w:rPr>
          <w:szCs w:val="24"/>
        </w:rPr>
        <w:t>fewer;</w:t>
      </w:r>
      <w:r w:rsidRPr="0022302B">
        <w:rPr>
          <w:spacing w:val="-2"/>
          <w:szCs w:val="24"/>
        </w:rPr>
        <w:t xml:space="preserve"> </w:t>
      </w:r>
      <w:r w:rsidRPr="0022302B">
        <w:rPr>
          <w:spacing w:val="-5"/>
          <w:szCs w:val="24"/>
        </w:rPr>
        <w:t>OR</w:t>
      </w:r>
    </w:p>
    <w:p w14:paraId="06348163" w14:textId="77777777" w:rsidR="00254264" w:rsidRPr="0022302B" w:rsidRDefault="00254264" w:rsidP="00254264">
      <w:pPr>
        <w:pStyle w:val="ListParagraph"/>
        <w:widowControl w:val="0"/>
        <w:numPr>
          <w:ilvl w:val="0"/>
          <w:numId w:val="69"/>
        </w:numPr>
        <w:tabs>
          <w:tab w:val="left" w:pos="935"/>
        </w:tabs>
        <w:suppressAutoHyphens w:val="0"/>
        <w:autoSpaceDE w:val="0"/>
        <w:autoSpaceDN w:val="0"/>
        <w:spacing w:before="58"/>
        <w:ind w:hanging="359"/>
        <w:jc w:val="left"/>
        <w:rPr>
          <w:szCs w:val="24"/>
        </w:rPr>
      </w:pPr>
      <w:r w:rsidRPr="0022302B">
        <w:rPr>
          <w:szCs w:val="24"/>
        </w:rPr>
        <w:t>Dwelling</w:t>
      </w:r>
      <w:r w:rsidRPr="0022302B">
        <w:rPr>
          <w:spacing w:val="-6"/>
          <w:szCs w:val="24"/>
        </w:rPr>
        <w:t xml:space="preserve"> </w:t>
      </w:r>
      <w:r w:rsidRPr="0022302B">
        <w:rPr>
          <w:szCs w:val="24"/>
        </w:rPr>
        <w:t>units</w:t>
      </w:r>
      <w:r w:rsidRPr="0022302B">
        <w:rPr>
          <w:spacing w:val="-3"/>
          <w:szCs w:val="24"/>
        </w:rPr>
        <w:t xml:space="preserve"> </w:t>
      </w:r>
      <w:r w:rsidRPr="0022302B">
        <w:rPr>
          <w:position w:val="6"/>
          <w:szCs w:val="24"/>
        </w:rPr>
        <w:t>2</w:t>
      </w:r>
      <w:r w:rsidRPr="0022302B">
        <w:rPr>
          <w:spacing w:val="13"/>
          <w:position w:val="6"/>
          <w:szCs w:val="24"/>
        </w:rPr>
        <w:t xml:space="preserve"> </w:t>
      </w:r>
      <w:r w:rsidRPr="0022302B">
        <w:rPr>
          <w:szCs w:val="24"/>
        </w:rPr>
        <w:t>in</w:t>
      </w:r>
      <w:r w:rsidRPr="0022302B">
        <w:rPr>
          <w:spacing w:val="-3"/>
          <w:szCs w:val="24"/>
        </w:rPr>
        <w:t xml:space="preserve"> </w:t>
      </w:r>
      <w:r w:rsidRPr="0022302B">
        <w:rPr>
          <w:szCs w:val="24"/>
        </w:rPr>
        <w:t>multifamily</w:t>
      </w:r>
      <w:r w:rsidRPr="0022302B">
        <w:rPr>
          <w:spacing w:val="-2"/>
          <w:szCs w:val="24"/>
        </w:rPr>
        <w:t xml:space="preserve"> </w:t>
      </w:r>
      <w:r w:rsidRPr="0022302B">
        <w:rPr>
          <w:szCs w:val="24"/>
        </w:rPr>
        <w:t>buildings</w:t>
      </w:r>
      <w:r w:rsidRPr="0022302B">
        <w:rPr>
          <w:spacing w:val="-2"/>
          <w:szCs w:val="24"/>
        </w:rPr>
        <w:t xml:space="preserve"> </w:t>
      </w:r>
      <w:r w:rsidRPr="0022302B">
        <w:rPr>
          <w:szCs w:val="24"/>
        </w:rPr>
        <w:t>with</w:t>
      </w:r>
      <w:r w:rsidRPr="0022302B">
        <w:rPr>
          <w:spacing w:val="-2"/>
          <w:szCs w:val="24"/>
        </w:rPr>
        <w:t xml:space="preserve"> </w:t>
      </w:r>
      <w:r w:rsidRPr="0022302B">
        <w:rPr>
          <w:szCs w:val="24"/>
        </w:rPr>
        <w:t>3</w:t>
      </w:r>
      <w:r w:rsidRPr="0022302B">
        <w:rPr>
          <w:spacing w:val="-4"/>
          <w:szCs w:val="24"/>
        </w:rPr>
        <w:t xml:space="preserve"> </w:t>
      </w:r>
      <w:r w:rsidRPr="0022302B">
        <w:rPr>
          <w:szCs w:val="24"/>
        </w:rPr>
        <w:t>stories</w:t>
      </w:r>
      <w:r w:rsidRPr="0022302B">
        <w:rPr>
          <w:spacing w:val="-3"/>
          <w:szCs w:val="24"/>
        </w:rPr>
        <w:t xml:space="preserve"> </w:t>
      </w:r>
      <w:r w:rsidRPr="0022302B">
        <w:rPr>
          <w:szCs w:val="24"/>
        </w:rPr>
        <w:t>or</w:t>
      </w:r>
      <w:r w:rsidRPr="0022302B">
        <w:rPr>
          <w:spacing w:val="-3"/>
          <w:szCs w:val="24"/>
        </w:rPr>
        <w:t xml:space="preserve"> </w:t>
      </w:r>
      <w:r w:rsidRPr="0022302B">
        <w:rPr>
          <w:szCs w:val="24"/>
        </w:rPr>
        <w:t>fewer</w:t>
      </w:r>
      <w:r w:rsidRPr="0022302B">
        <w:rPr>
          <w:spacing w:val="-4"/>
          <w:szCs w:val="24"/>
        </w:rPr>
        <w:t xml:space="preserve"> </w:t>
      </w:r>
      <w:r w:rsidRPr="0022302B">
        <w:rPr>
          <w:szCs w:val="24"/>
        </w:rPr>
        <w:t>above-grade</w:t>
      </w:r>
      <w:r w:rsidRPr="0022302B">
        <w:rPr>
          <w:spacing w:val="-3"/>
          <w:szCs w:val="24"/>
        </w:rPr>
        <w:t xml:space="preserve"> </w:t>
      </w:r>
      <w:r w:rsidRPr="0022302B">
        <w:rPr>
          <w:position w:val="6"/>
          <w:szCs w:val="24"/>
        </w:rPr>
        <w:t>3,</w:t>
      </w:r>
      <w:r w:rsidRPr="0022302B">
        <w:rPr>
          <w:spacing w:val="-3"/>
          <w:position w:val="6"/>
          <w:szCs w:val="24"/>
        </w:rPr>
        <w:t xml:space="preserve"> </w:t>
      </w:r>
      <w:r w:rsidRPr="0022302B">
        <w:rPr>
          <w:position w:val="6"/>
          <w:szCs w:val="24"/>
        </w:rPr>
        <w:t>4</w:t>
      </w:r>
      <w:r w:rsidRPr="0022302B">
        <w:rPr>
          <w:szCs w:val="24"/>
        </w:rPr>
        <w:t>;</w:t>
      </w:r>
      <w:r w:rsidRPr="0022302B">
        <w:rPr>
          <w:spacing w:val="-4"/>
          <w:szCs w:val="24"/>
        </w:rPr>
        <w:t xml:space="preserve"> </w:t>
      </w:r>
      <w:r w:rsidRPr="0022302B">
        <w:rPr>
          <w:spacing w:val="-5"/>
          <w:szCs w:val="24"/>
        </w:rPr>
        <w:t>OR</w:t>
      </w:r>
    </w:p>
    <w:p w14:paraId="27546D1C" w14:textId="77777777" w:rsidR="00254264" w:rsidRPr="0022302B" w:rsidRDefault="00254264" w:rsidP="00254264">
      <w:pPr>
        <w:pStyle w:val="ListParagraph"/>
        <w:widowControl w:val="0"/>
        <w:numPr>
          <w:ilvl w:val="0"/>
          <w:numId w:val="69"/>
        </w:numPr>
        <w:tabs>
          <w:tab w:val="left" w:pos="935"/>
        </w:tabs>
        <w:suppressAutoHyphens w:val="0"/>
        <w:autoSpaceDE w:val="0"/>
        <w:autoSpaceDN w:val="0"/>
        <w:spacing w:before="60" w:line="237" w:lineRule="auto"/>
        <w:ind w:right="724" w:hanging="360"/>
        <w:jc w:val="left"/>
        <w:rPr>
          <w:szCs w:val="24"/>
        </w:rPr>
      </w:pPr>
      <w:r w:rsidRPr="0022302B">
        <w:rPr>
          <w:szCs w:val="24"/>
        </w:rPr>
        <w:t xml:space="preserve">Dwelling units </w:t>
      </w:r>
      <w:r w:rsidRPr="0022302B">
        <w:rPr>
          <w:position w:val="6"/>
          <w:szCs w:val="24"/>
        </w:rPr>
        <w:t>2</w:t>
      </w:r>
      <w:r w:rsidRPr="0022302B">
        <w:rPr>
          <w:spacing w:val="21"/>
          <w:position w:val="6"/>
          <w:szCs w:val="24"/>
        </w:rPr>
        <w:t xml:space="preserve"> </w:t>
      </w:r>
      <w:r w:rsidRPr="0022302B">
        <w:rPr>
          <w:szCs w:val="24"/>
        </w:rPr>
        <w:t xml:space="preserve">in multifamily buildings with 4 or 5 stories above-grade </w:t>
      </w:r>
      <w:r w:rsidRPr="0022302B">
        <w:rPr>
          <w:position w:val="6"/>
          <w:szCs w:val="24"/>
        </w:rPr>
        <w:t>3, 4</w:t>
      </w:r>
      <w:r w:rsidRPr="0022302B">
        <w:rPr>
          <w:spacing w:val="20"/>
          <w:position w:val="6"/>
          <w:szCs w:val="24"/>
        </w:rPr>
        <w:t xml:space="preserve"> </w:t>
      </w:r>
      <w:r w:rsidRPr="0022302B">
        <w:rPr>
          <w:szCs w:val="24"/>
        </w:rPr>
        <w:t>where dwelling units occupy 80% or more of the occupiable</w:t>
      </w:r>
      <w:r w:rsidRPr="0022302B">
        <w:rPr>
          <w:spacing w:val="-3"/>
          <w:szCs w:val="24"/>
        </w:rPr>
        <w:t xml:space="preserve"> </w:t>
      </w:r>
      <w:r w:rsidRPr="0022302B">
        <w:rPr>
          <w:position w:val="6"/>
          <w:szCs w:val="24"/>
        </w:rPr>
        <w:t>4</w:t>
      </w:r>
      <w:r w:rsidRPr="0022302B">
        <w:rPr>
          <w:spacing w:val="14"/>
          <w:position w:val="6"/>
          <w:szCs w:val="24"/>
        </w:rPr>
        <w:t xml:space="preserve"> </w:t>
      </w:r>
      <w:r w:rsidRPr="0022302B">
        <w:rPr>
          <w:szCs w:val="24"/>
        </w:rPr>
        <w:t>square</w:t>
      </w:r>
      <w:r w:rsidRPr="0022302B">
        <w:rPr>
          <w:spacing w:val="-3"/>
          <w:szCs w:val="24"/>
        </w:rPr>
        <w:t xml:space="preserve"> </w:t>
      </w:r>
      <w:r w:rsidRPr="0022302B">
        <w:rPr>
          <w:szCs w:val="24"/>
        </w:rPr>
        <w:t>footage</w:t>
      </w:r>
      <w:r w:rsidRPr="0022302B">
        <w:rPr>
          <w:spacing w:val="-3"/>
          <w:szCs w:val="24"/>
        </w:rPr>
        <w:t xml:space="preserve"> </w:t>
      </w:r>
      <w:r w:rsidRPr="0022302B">
        <w:rPr>
          <w:szCs w:val="24"/>
        </w:rPr>
        <w:t>of</w:t>
      </w:r>
      <w:r w:rsidRPr="0022302B">
        <w:rPr>
          <w:spacing w:val="-1"/>
          <w:szCs w:val="24"/>
        </w:rPr>
        <w:t xml:space="preserve"> </w:t>
      </w:r>
      <w:r w:rsidRPr="0022302B">
        <w:rPr>
          <w:szCs w:val="24"/>
        </w:rPr>
        <w:t>the</w:t>
      </w:r>
      <w:r w:rsidRPr="0022302B">
        <w:rPr>
          <w:spacing w:val="-3"/>
          <w:szCs w:val="24"/>
        </w:rPr>
        <w:t xml:space="preserve"> </w:t>
      </w:r>
      <w:r w:rsidRPr="0022302B">
        <w:rPr>
          <w:szCs w:val="24"/>
        </w:rPr>
        <w:t>building</w:t>
      </w:r>
      <w:r w:rsidRPr="0022302B">
        <w:rPr>
          <w:spacing w:val="-3"/>
          <w:szCs w:val="24"/>
        </w:rPr>
        <w:t xml:space="preserve"> </w:t>
      </w:r>
      <w:r w:rsidRPr="0022302B">
        <w:rPr>
          <w:position w:val="6"/>
          <w:szCs w:val="24"/>
        </w:rPr>
        <w:t>5</w:t>
      </w:r>
      <w:r w:rsidRPr="0022302B">
        <w:rPr>
          <w:szCs w:val="24"/>
        </w:rPr>
        <w:t>.</w:t>
      </w:r>
      <w:r w:rsidRPr="0022302B">
        <w:rPr>
          <w:spacing w:val="-3"/>
          <w:szCs w:val="24"/>
        </w:rPr>
        <w:t xml:space="preserve"> </w:t>
      </w:r>
      <w:r w:rsidRPr="0022302B">
        <w:rPr>
          <w:szCs w:val="24"/>
        </w:rPr>
        <w:t>When</w:t>
      </w:r>
      <w:r w:rsidRPr="0022302B">
        <w:rPr>
          <w:spacing w:val="-3"/>
          <w:szCs w:val="24"/>
        </w:rPr>
        <w:t xml:space="preserve"> </w:t>
      </w:r>
      <w:r w:rsidRPr="0022302B">
        <w:rPr>
          <w:szCs w:val="24"/>
        </w:rPr>
        <w:t>evaluating</w:t>
      </w:r>
      <w:r w:rsidRPr="0022302B">
        <w:rPr>
          <w:spacing w:val="-3"/>
          <w:szCs w:val="24"/>
        </w:rPr>
        <w:t xml:space="preserve"> </w:t>
      </w:r>
      <w:r w:rsidRPr="0022302B">
        <w:rPr>
          <w:szCs w:val="24"/>
        </w:rPr>
        <w:t>mixed–use</w:t>
      </w:r>
      <w:r w:rsidRPr="0022302B">
        <w:rPr>
          <w:spacing w:val="-2"/>
          <w:szCs w:val="24"/>
        </w:rPr>
        <w:t xml:space="preserve"> </w:t>
      </w:r>
      <w:r w:rsidRPr="0022302B">
        <w:rPr>
          <w:szCs w:val="24"/>
        </w:rPr>
        <w:t>buildings</w:t>
      </w:r>
      <w:r w:rsidRPr="0022302B">
        <w:rPr>
          <w:spacing w:val="-3"/>
          <w:szCs w:val="24"/>
        </w:rPr>
        <w:t xml:space="preserve"> </w:t>
      </w:r>
      <w:r w:rsidRPr="0022302B">
        <w:rPr>
          <w:szCs w:val="24"/>
        </w:rPr>
        <w:t>for</w:t>
      </w:r>
      <w:r w:rsidRPr="0022302B">
        <w:rPr>
          <w:spacing w:val="-3"/>
          <w:szCs w:val="24"/>
        </w:rPr>
        <w:t xml:space="preserve"> </w:t>
      </w:r>
      <w:r w:rsidRPr="0022302B">
        <w:rPr>
          <w:szCs w:val="24"/>
        </w:rPr>
        <w:t>eligibility,</w:t>
      </w:r>
      <w:r w:rsidRPr="0022302B">
        <w:rPr>
          <w:spacing w:val="-1"/>
          <w:szCs w:val="24"/>
        </w:rPr>
        <w:t xml:space="preserve"> </w:t>
      </w:r>
      <w:r w:rsidRPr="0022302B">
        <w:rPr>
          <w:szCs w:val="24"/>
        </w:rPr>
        <w:t>exclude</w:t>
      </w:r>
      <w:r w:rsidRPr="0022302B">
        <w:rPr>
          <w:spacing w:val="-2"/>
          <w:szCs w:val="24"/>
        </w:rPr>
        <w:t xml:space="preserve"> </w:t>
      </w:r>
      <w:r w:rsidRPr="0022302B">
        <w:rPr>
          <w:szCs w:val="24"/>
        </w:rPr>
        <w:t>commercial</w:t>
      </w:r>
      <w:r w:rsidRPr="0022302B">
        <w:rPr>
          <w:spacing w:val="-3"/>
          <w:szCs w:val="24"/>
        </w:rPr>
        <w:t xml:space="preserve"> </w:t>
      </w:r>
      <w:r w:rsidRPr="0022302B">
        <w:rPr>
          <w:szCs w:val="24"/>
        </w:rPr>
        <w:t>/</w:t>
      </w:r>
      <w:r w:rsidRPr="0022302B">
        <w:rPr>
          <w:spacing w:val="-3"/>
          <w:szCs w:val="24"/>
        </w:rPr>
        <w:t xml:space="preserve"> </w:t>
      </w:r>
      <w:r w:rsidRPr="0022302B">
        <w:rPr>
          <w:szCs w:val="24"/>
        </w:rPr>
        <w:t>retail space when assessing whether the 80% threshold has been met.</w:t>
      </w:r>
    </w:p>
    <w:p w14:paraId="6CEAA336" w14:textId="77777777" w:rsidR="00254264" w:rsidRPr="00254264" w:rsidRDefault="00254264" w:rsidP="00254264">
      <w:pPr>
        <w:pStyle w:val="BodyText"/>
        <w:spacing w:before="59"/>
        <w:ind w:left="216"/>
      </w:pPr>
      <w:r w:rsidRPr="00254264">
        <w:t>For</w:t>
      </w:r>
      <w:r w:rsidRPr="00254264">
        <w:rPr>
          <w:spacing w:val="-7"/>
        </w:rPr>
        <w:t xml:space="preserve"> </w:t>
      </w:r>
      <w:r w:rsidRPr="00254264">
        <w:t>information</w:t>
      </w:r>
      <w:r w:rsidRPr="00254264">
        <w:rPr>
          <w:spacing w:val="-4"/>
        </w:rPr>
        <w:t xml:space="preserve"> </w:t>
      </w:r>
      <w:r w:rsidRPr="00254264">
        <w:t>about</w:t>
      </w:r>
      <w:r w:rsidRPr="00254264">
        <w:rPr>
          <w:spacing w:val="-5"/>
        </w:rPr>
        <w:t xml:space="preserve"> </w:t>
      </w:r>
      <w:r w:rsidRPr="00254264">
        <w:t>other</w:t>
      </w:r>
      <w:r w:rsidRPr="00254264">
        <w:rPr>
          <w:spacing w:val="-5"/>
        </w:rPr>
        <w:t xml:space="preserve"> </w:t>
      </w:r>
      <w:r w:rsidRPr="00254264">
        <w:t>ENERGY</w:t>
      </w:r>
      <w:r w:rsidRPr="00254264">
        <w:rPr>
          <w:spacing w:val="-4"/>
        </w:rPr>
        <w:t xml:space="preserve"> </w:t>
      </w:r>
      <w:r w:rsidRPr="00254264">
        <w:t>STAR</w:t>
      </w:r>
      <w:r w:rsidRPr="00254264">
        <w:rPr>
          <w:spacing w:val="-6"/>
        </w:rPr>
        <w:t xml:space="preserve"> </w:t>
      </w:r>
      <w:r w:rsidRPr="00254264">
        <w:t>residential</w:t>
      </w:r>
      <w:r w:rsidRPr="00254264">
        <w:rPr>
          <w:spacing w:val="-5"/>
        </w:rPr>
        <w:t xml:space="preserve"> </w:t>
      </w:r>
      <w:r w:rsidRPr="00254264">
        <w:t>new</w:t>
      </w:r>
      <w:r w:rsidRPr="00254264">
        <w:rPr>
          <w:spacing w:val="-4"/>
        </w:rPr>
        <w:t xml:space="preserve"> </w:t>
      </w:r>
      <w:r w:rsidRPr="00254264">
        <w:t>construction</w:t>
      </w:r>
      <w:r w:rsidRPr="00254264">
        <w:rPr>
          <w:spacing w:val="-5"/>
        </w:rPr>
        <w:t xml:space="preserve"> </w:t>
      </w:r>
      <w:r w:rsidRPr="00254264">
        <w:t>programs,</w:t>
      </w:r>
      <w:r w:rsidRPr="00254264">
        <w:rPr>
          <w:spacing w:val="-5"/>
        </w:rPr>
        <w:t xml:space="preserve"> </w:t>
      </w:r>
      <w:r w:rsidRPr="00254264">
        <w:t>visit</w:t>
      </w:r>
      <w:r w:rsidRPr="00254264">
        <w:rPr>
          <w:spacing w:val="-5"/>
        </w:rPr>
        <w:t xml:space="preserve"> </w:t>
      </w:r>
      <w:hyperlink r:id="rId20">
        <w:r w:rsidRPr="00254264">
          <w:rPr>
            <w:color w:val="0000FF"/>
            <w:spacing w:val="-2"/>
            <w:u w:val="single" w:color="0000FF"/>
          </w:rPr>
          <w:t>www.energystar.gov/newhomesrequirements</w:t>
        </w:r>
      </w:hyperlink>
      <w:r w:rsidRPr="00254264">
        <w:rPr>
          <w:spacing w:val="-2"/>
        </w:rPr>
        <w:t>.</w:t>
      </w:r>
    </w:p>
    <w:p w14:paraId="008438DF" w14:textId="77777777" w:rsidR="00254264" w:rsidRPr="0022302B" w:rsidRDefault="00254264" w:rsidP="00254264">
      <w:pPr>
        <w:pStyle w:val="BodyText"/>
        <w:spacing w:before="64" w:line="235" w:lineRule="auto"/>
        <w:ind w:left="216" w:right="238"/>
        <w:rPr>
          <w:position w:val="6"/>
        </w:rPr>
      </w:pPr>
      <w:r w:rsidRPr="00254264">
        <w:t>Note that compliance with these requirements is not intended to imply compliance with all local code requirements that may be applicable</w:t>
      </w:r>
      <w:r w:rsidRPr="00254264">
        <w:rPr>
          <w:spacing w:val="40"/>
        </w:rPr>
        <w:t xml:space="preserve"> </w:t>
      </w:r>
      <w:r w:rsidRPr="00254264">
        <w:t xml:space="preserve">to the home to be built. </w:t>
      </w:r>
      <w:r w:rsidRPr="0022302B">
        <w:rPr>
          <w:position w:val="6"/>
        </w:rPr>
        <w:t>6</w:t>
      </w:r>
    </w:p>
    <w:p w14:paraId="6B866600" w14:textId="77777777" w:rsidR="00254264" w:rsidRPr="0022302B" w:rsidRDefault="00254264" w:rsidP="0022302B">
      <w:pPr>
        <w:pStyle w:val="Heading2"/>
        <w:numPr>
          <w:ilvl w:val="0"/>
          <w:numId w:val="0"/>
        </w:numPr>
        <w:spacing w:before="60"/>
        <w:ind w:left="215"/>
        <w:rPr>
          <w:rFonts w:ascii="Times New Roman" w:hAnsi="Times New Roman" w:cs="Times New Roman"/>
          <w:szCs w:val="24"/>
        </w:rPr>
      </w:pPr>
      <w:bookmarkStart w:id="31" w:name="_Toc226100638"/>
      <w:r w:rsidRPr="0022302B">
        <w:rPr>
          <w:rFonts w:ascii="Times New Roman" w:hAnsi="Times New Roman" w:cs="Times New Roman"/>
          <w:color w:val="0000FF"/>
          <w:szCs w:val="24"/>
        </w:rPr>
        <w:t>Partnership,</w:t>
      </w:r>
      <w:r w:rsidRPr="0022302B">
        <w:rPr>
          <w:rFonts w:ascii="Times New Roman" w:hAnsi="Times New Roman" w:cs="Times New Roman"/>
          <w:color w:val="0000FF"/>
          <w:spacing w:val="-4"/>
          <w:szCs w:val="24"/>
        </w:rPr>
        <w:t xml:space="preserve"> </w:t>
      </w:r>
      <w:r w:rsidRPr="0022302B">
        <w:rPr>
          <w:rFonts w:ascii="Times New Roman" w:hAnsi="Times New Roman" w:cs="Times New Roman"/>
          <w:color w:val="0000FF"/>
          <w:szCs w:val="24"/>
        </w:rPr>
        <w:t>Training,</w:t>
      </w:r>
      <w:r w:rsidRPr="0022302B">
        <w:rPr>
          <w:rFonts w:ascii="Times New Roman" w:hAnsi="Times New Roman" w:cs="Times New Roman"/>
          <w:color w:val="0000FF"/>
          <w:spacing w:val="-5"/>
          <w:szCs w:val="24"/>
        </w:rPr>
        <w:t xml:space="preserve"> </w:t>
      </w:r>
      <w:r w:rsidRPr="0022302B">
        <w:rPr>
          <w:rFonts w:ascii="Times New Roman" w:hAnsi="Times New Roman" w:cs="Times New Roman"/>
          <w:color w:val="0000FF"/>
          <w:szCs w:val="24"/>
        </w:rPr>
        <w:t>and</w:t>
      </w:r>
      <w:r w:rsidRPr="0022302B">
        <w:rPr>
          <w:rFonts w:ascii="Times New Roman" w:hAnsi="Times New Roman" w:cs="Times New Roman"/>
          <w:color w:val="0000FF"/>
          <w:spacing w:val="-3"/>
          <w:szCs w:val="24"/>
        </w:rPr>
        <w:t xml:space="preserve"> </w:t>
      </w:r>
      <w:r w:rsidRPr="0022302B">
        <w:rPr>
          <w:rFonts w:ascii="Times New Roman" w:hAnsi="Times New Roman" w:cs="Times New Roman"/>
          <w:color w:val="0000FF"/>
          <w:szCs w:val="24"/>
        </w:rPr>
        <w:t>Credentialing</w:t>
      </w:r>
      <w:r w:rsidRPr="0022302B">
        <w:rPr>
          <w:rFonts w:ascii="Times New Roman" w:hAnsi="Times New Roman" w:cs="Times New Roman"/>
          <w:color w:val="0000FF"/>
          <w:spacing w:val="-4"/>
          <w:szCs w:val="24"/>
        </w:rPr>
        <w:t xml:space="preserve"> </w:t>
      </w:r>
      <w:r w:rsidRPr="0022302B">
        <w:rPr>
          <w:rFonts w:ascii="Times New Roman" w:hAnsi="Times New Roman" w:cs="Times New Roman"/>
          <w:color w:val="0000FF"/>
          <w:spacing w:val="-2"/>
          <w:szCs w:val="24"/>
        </w:rPr>
        <w:t>Requirements</w:t>
      </w:r>
      <w:bookmarkEnd w:id="31"/>
    </w:p>
    <w:p w14:paraId="1E04078A" w14:textId="77777777" w:rsidR="00254264" w:rsidRPr="00254264" w:rsidRDefault="00254264" w:rsidP="00254264">
      <w:pPr>
        <w:pStyle w:val="BodyText"/>
        <w:spacing w:before="61"/>
        <w:ind w:left="215"/>
      </w:pPr>
      <w:r w:rsidRPr="00254264">
        <w:t>The</w:t>
      </w:r>
      <w:r w:rsidRPr="00254264">
        <w:rPr>
          <w:spacing w:val="-6"/>
        </w:rPr>
        <w:t xml:space="preserve"> </w:t>
      </w:r>
      <w:r w:rsidRPr="00254264">
        <w:t>following</w:t>
      </w:r>
      <w:r w:rsidRPr="00254264">
        <w:rPr>
          <w:spacing w:val="-5"/>
        </w:rPr>
        <w:t xml:space="preserve"> </w:t>
      </w:r>
      <w:r w:rsidRPr="00254264">
        <w:t>requirements</w:t>
      </w:r>
      <w:r w:rsidRPr="00254264">
        <w:rPr>
          <w:spacing w:val="-4"/>
        </w:rPr>
        <w:t xml:space="preserve"> </w:t>
      </w:r>
      <w:r w:rsidRPr="00254264">
        <w:t>must</w:t>
      </w:r>
      <w:r w:rsidRPr="00254264">
        <w:rPr>
          <w:spacing w:val="-4"/>
        </w:rPr>
        <w:t xml:space="preserve"> </w:t>
      </w:r>
      <w:r w:rsidRPr="00254264">
        <w:t>be</w:t>
      </w:r>
      <w:r w:rsidRPr="00254264">
        <w:rPr>
          <w:spacing w:val="-3"/>
        </w:rPr>
        <w:t xml:space="preserve"> </w:t>
      </w:r>
      <w:r w:rsidRPr="00254264">
        <w:t>met</w:t>
      </w:r>
      <w:r w:rsidRPr="00254264">
        <w:rPr>
          <w:spacing w:val="-4"/>
        </w:rPr>
        <w:t xml:space="preserve"> </w:t>
      </w:r>
      <w:r w:rsidRPr="00254264">
        <w:t>prior</w:t>
      </w:r>
      <w:r w:rsidRPr="00254264">
        <w:rPr>
          <w:spacing w:val="-4"/>
        </w:rPr>
        <w:t xml:space="preserve"> </w:t>
      </w:r>
      <w:r w:rsidRPr="00254264">
        <w:t>to</w:t>
      </w:r>
      <w:r w:rsidRPr="00254264">
        <w:rPr>
          <w:spacing w:val="-4"/>
        </w:rPr>
        <w:t xml:space="preserve"> </w:t>
      </w:r>
      <w:r w:rsidRPr="00254264">
        <w:t>certifying</w:t>
      </w:r>
      <w:r w:rsidRPr="00254264">
        <w:rPr>
          <w:spacing w:val="-4"/>
        </w:rPr>
        <w:t xml:space="preserve"> </w:t>
      </w:r>
      <w:r w:rsidRPr="00254264">
        <w:rPr>
          <w:spacing w:val="-2"/>
        </w:rPr>
        <w:t>homes:</w:t>
      </w:r>
    </w:p>
    <w:p w14:paraId="1BA1E99D" w14:textId="77777777" w:rsidR="00254264" w:rsidRPr="0022302B" w:rsidRDefault="00254264" w:rsidP="00254264">
      <w:pPr>
        <w:pStyle w:val="ListParagraph"/>
        <w:widowControl w:val="0"/>
        <w:numPr>
          <w:ilvl w:val="0"/>
          <w:numId w:val="68"/>
        </w:numPr>
        <w:tabs>
          <w:tab w:val="left" w:pos="755"/>
        </w:tabs>
        <w:suppressAutoHyphens w:val="0"/>
        <w:autoSpaceDE w:val="0"/>
        <w:autoSpaceDN w:val="0"/>
        <w:spacing w:before="60"/>
        <w:ind w:left="755" w:right="659"/>
        <w:jc w:val="left"/>
        <w:rPr>
          <w:szCs w:val="24"/>
        </w:rPr>
      </w:pPr>
      <w:r w:rsidRPr="0022302B">
        <w:rPr>
          <w:szCs w:val="24"/>
        </w:rPr>
        <w:t>Builders</w:t>
      </w:r>
      <w:r w:rsidRPr="0022302B">
        <w:rPr>
          <w:spacing w:val="-3"/>
          <w:szCs w:val="24"/>
        </w:rPr>
        <w:t xml:space="preserve"> </w:t>
      </w:r>
      <w:r w:rsidRPr="0022302B">
        <w:rPr>
          <w:szCs w:val="24"/>
        </w:rPr>
        <w:t>are</w:t>
      </w:r>
      <w:r w:rsidRPr="0022302B">
        <w:rPr>
          <w:spacing w:val="-3"/>
          <w:szCs w:val="24"/>
        </w:rPr>
        <w:t xml:space="preserve"> </w:t>
      </w:r>
      <w:r w:rsidRPr="0022302B">
        <w:rPr>
          <w:szCs w:val="24"/>
        </w:rPr>
        <w:t>required</w:t>
      </w:r>
      <w:r w:rsidRPr="0022302B">
        <w:rPr>
          <w:spacing w:val="-3"/>
          <w:szCs w:val="24"/>
        </w:rPr>
        <w:t xml:space="preserve"> </w:t>
      </w:r>
      <w:r w:rsidRPr="0022302B">
        <w:rPr>
          <w:szCs w:val="24"/>
        </w:rPr>
        <w:t>to</w:t>
      </w:r>
      <w:r w:rsidRPr="0022302B">
        <w:rPr>
          <w:spacing w:val="-3"/>
          <w:szCs w:val="24"/>
        </w:rPr>
        <w:t xml:space="preserve"> </w:t>
      </w:r>
      <w:r w:rsidRPr="0022302B">
        <w:rPr>
          <w:szCs w:val="24"/>
        </w:rPr>
        <w:t>sign</w:t>
      </w:r>
      <w:r w:rsidRPr="0022302B">
        <w:rPr>
          <w:spacing w:val="-4"/>
          <w:szCs w:val="24"/>
        </w:rPr>
        <w:t xml:space="preserve"> </w:t>
      </w:r>
      <w:r w:rsidRPr="0022302B">
        <w:rPr>
          <w:szCs w:val="24"/>
        </w:rPr>
        <w:t>an</w:t>
      </w:r>
      <w:r w:rsidRPr="0022302B">
        <w:rPr>
          <w:spacing w:val="-3"/>
          <w:szCs w:val="24"/>
        </w:rPr>
        <w:t xml:space="preserve"> </w:t>
      </w:r>
      <w:r w:rsidRPr="0022302B">
        <w:rPr>
          <w:szCs w:val="24"/>
        </w:rPr>
        <w:t>ENERGY</w:t>
      </w:r>
      <w:r w:rsidRPr="0022302B">
        <w:rPr>
          <w:spacing w:val="-3"/>
          <w:szCs w:val="24"/>
        </w:rPr>
        <w:t xml:space="preserve"> </w:t>
      </w:r>
      <w:r w:rsidRPr="0022302B">
        <w:rPr>
          <w:szCs w:val="24"/>
        </w:rPr>
        <w:t>STAR</w:t>
      </w:r>
      <w:r w:rsidRPr="0022302B">
        <w:rPr>
          <w:spacing w:val="-3"/>
          <w:szCs w:val="24"/>
        </w:rPr>
        <w:t xml:space="preserve"> </w:t>
      </w:r>
      <w:r w:rsidRPr="0022302B">
        <w:rPr>
          <w:szCs w:val="24"/>
        </w:rPr>
        <w:t>Partnership</w:t>
      </w:r>
      <w:r w:rsidRPr="0022302B">
        <w:rPr>
          <w:spacing w:val="-3"/>
          <w:szCs w:val="24"/>
        </w:rPr>
        <w:t xml:space="preserve"> </w:t>
      </w:r>
      <w:r w:rsidRPr="0022302B">
        <w:rPr>
          <w:szCs w:val="24"/>
        </w:rPr>
        <w:t>Agreement</w:t>
      </w:r>
      <w:r w:rsidRPr="0022302B">
        <w:rPr>
          <w:spacing w:val="-3"/>
          <w:szCs w:val="24"/>
        </w:rPr>
        <w:t xml:space="preserve"> </w:t>
      </w:r>
      <w:r w:rsidRPr="0022302B">
        <w:rPr>
          <w:szCs w:val="24"/>
        </w:rPr>
        <w:t>and</w:t>
      </w:r>
      <w:r w:rsidRPr="0022302B">
        <w:rPr>
          <w:spacing w:val="-3"/>
          <w:szCs w:val="24"/>
        </w:rPr>
        <w:t xml:space="preserve"> </w:t>
      </w:r>
      <w:r w:rsidRPr="0022302B">
        <w:rPr>
          <w:szCs w:val="24"/>
        </w:rPr>
        <w:t>complete</w:t>
      </w:r>
      <w:r w:rsidRPr="0022302B">
        <w:rPr>
          <w:spacing w:val="-3"/>
          <w:szCs w:val="24"/>
        </w:rPr>
        <w:t xml:space="preserve"> </w:t>
      </w:r>
      <w:r w:rsidRPr="0022302B">
        <w:rPr>
          <w:szCs w:val="24"/>
        </w:rPr>
        <w:t>the</w:t>
      </w:r>
      <w:r w:rsidRPr="0022302B">
        <w:rPr>
          <w:spacing w:val="-3"/>
          <w:szCs w:val="24"/>
        </w:rPr>
        <w:t xml:space="preserve"> </w:t>
      </w:r>
      <w:r w:rsidRPr="0022302B">
        <w:rPr>
          <w:szCs w:val="24"/>
        </w:rPr>
        <w:t>online</w:t>
      </w:r>
      <w:r w:rsidRPr="0022302B">
        <w:rPr>
          <w:spacing w:val="-3"/>
          <w:szCs w:val="24"/>
        </w:rPr>
        <w:t xml:space="preserve"> </w:t>
      </w:r>
      <w:r w:rsidRPr="0022302B">
        <w:rPr>
          <w:szCs w:val="24"/>
        </w:rPr>
        <w:t>Version</w:t>
      </w:r>
      <w:r w:rsidRPr="0022302B">
        <w:rPr>
          <w:spacing w:val="-3"/>
          <w:szCs w:val="24"/>
        </w:rPr>
        <w:t xml:space="preserve"> </w:t>
      </w:r>
      <w:r w:rsidRPr="0022302B">
        <w:rPr>
          <w:szCs w:val="24"/>
        </w:rPr>
        <w:t>3</w:t>
      </w:r>
      <w:r w:rsidRPr="0022302B">
        <w:rPr>
          <w:spacing w:val="-3"/>
          <w:szCs w:val="24"/>
        </w:rPr>
        <w:t xml:space="preserve"> </w:t>
      </w:r>
      <w:r w:rsidRPr="0022302B">
        <w:rPr>
          <w:szCs w:val="24"/>
        </w:rPr>
        <w:t>Builder</w:t>
      </w:r>
      <w:r w:rsidRPr="0022302B">
        <w:rPr>
          <w:spacing w:val="-3"/>
          <w:szCs w:val="24"/>
        </w:rPr>
        <w:t xml:space="preserve"> </w:t>
      </w:r>
      <w:r w:rsidRPr="0022302B">
        <w:rPr>
          <w:szCs w:val="24"/>
        </w:rPr>
        <w:t xml:space="preserve">Orientation, which can be found at </w:t>
      </w:r>
      <w:hyperlink r:id="rId21">
        <w:r w:rsidRPr="0022302B">
          <w:rPr>
            <w:color w:val="0000FF"/>
            <w:szCs w:val="24"/>
            <w:u w:val="single" w:color="0000FF"/>
          </w:rPr>
          <w:t>www.energystar.gov/homesPA</w:t>
        </w:r>
      </w:hyperlink>
      <w:r w:rsidRPr="0022302B">
        <w:rPr>
          <w:szCs w:val="24"/>
        </w:rPr>
        <w:t>.</w:t>
      </w:r>
    </w:p>
    <w:p w14:paraId="2D8BF385" w14:textId="77777777" w:rsidR="00254264" w:rsidRPr="0022302B" w:rsidRDefault="00254264" w:rsidP="00254264">
      <w:pPr>
        <w:pStyle w:val="ListParagraph"/>
        <w:widowControl w:val="0"/>
        <w:numPr>
          <w:ilvl w:val="0"/>
          <w:numId w:val="68"/>
        </w:numPr>
        <w:tabs>
          <w:tab w:val="left" w:pos="755"/>
        </w:tabs>
        <w:suppressAutoHyphens w:val="0"/>
        <w:autoSpaceDE w:val="0"/>
        <w:autoSpaceDN w:val="0"/>
        <w:spacing w:before="59"/>
        <w:ind w:left="755" w:right="288"/>
        <w:jc w:val="left"/>
        <w:rPr>
          <w:szCs w:val="24"/>
        </w:rPr>
      </w:pPr>
      <w:r w:rsidRPr="0022302B">
        <w:rPr>
          <w:szCs w:val="24"/>
        </w:rPr>
        <w:t>HVAC</w:t>
      </w:r>
      <w:r w:rsidRPr="0022302B">
        <w:rPr>
          <w:spacing w:val="-3"/>
          <w:szCs w:val="24"/>
        </w:rPr>
        <w:t xml:space="preserve"> </w:t>
      </w:r>
      <w:r w:rsidRPr="0022302B">
        <w:rPr>
          <w:szCs w:val="24"/>
        </w:rPr>
        <w:t>installing</w:t>
      </w:r>
      <w:r w:rsidRPr="0022302B">
        <w:rPr>
          <w:spacing w:val="-4"/>
          <w:szCs w:val="24"/>
        </w:rPr>
        <w:t xml:space="preserve"> </w:t>
      </w:r>
      <w:r w:rsidRPr="0022302B">
        <w:rPr>
          <w:szCs w:val="24"/>
        </w:rPr>
        <w:t>contractors</w:t>
      </w:r>
      <w:r w:rsidRPr="0022302B">
        <w:rPr>
          <w:spacing w:val="-3"/>
          <w:szCs w:val="24"/>
        </w:rPr>
        <w:t xml:space="preserve"> </w:t>
      </w:r>
      <w:r w:rsidRPr="0022302B">
        <w:rPr>
          <w:szCs w:val="24"/>
        </w:rPr>
        <w:t>are</w:t>
      </w:r>
      <w:r w:rsidRPr="0022302B">
        <w:rPr>
          <w:spacing w:val="-3"/>
          <w:szCs w:val="24"/>
        </w:rPr>
        <w:t xml:space="preserve"> </w:t>
      </w:r>
      <w:r w:rsidRPr="0022302B">
        <w:rPr>
          <w:szCs w:val="24"/>
        </w:rPr>
        <w:t>required</w:t>
      </w:r>
      <w:r w:rsidRPr="0022302B">
        <w:rPr>
          <w:spacing w:val="-3"/>
          <w:szCs w:val="24"/>
        </w:rPr>
        <w:t xml:space="preserve"> </w:t>
      </w:r>
      <w:r w:rsidRPr="0022302B">
        <w:rPr>
          <w:szCs w:val="24"/>
        </w:rPr>
        <w:t>to</w:t>
      </w:r>
      <w:r w:rsidRPr="0022302B">
        <w:rPr>
          <w:spacing w:val="-3"/>
          <w:szCs w:val="24"/>
        </w:rPr>
        <w:t xml:space="preserve"> </w:t>
      </w:r>
      <w:r w:rsidRPr="0022302B">
        <w:rPr>
          <w:szCs w:val="24"/>
        </w:rPr>
        <w:t>be</w:t>
      </w:r>
      <w:r w:rsidRPr="0022302B">
        <w:rPr>
          <w:spacing w:val="-4"/>
          <w:szCs w:val="24"/>
        </w:rPr>
        <w:t xml:space="preserve"> </w:t>
      </w:r>
      <w:r w:rsidRPr="0022302B">
        <w:rPr>
          <w:szCs w:val="24"/>
        </w:rPr>
        <w:t>credentialed</w:t>
      </w:r>
      <w:r w:rsidRPr="0022302B">
        <w:rPr>
          <w:spacing w:val="-2"/>
          <w:szCs w:val="24"/>
        </w:rPr>
        <w:t xml:space="preserve"> </w:t>
      </w:r>
      <w:r w:rsidRPr="0022302B">
        <w:rPr>
          <w:szCs w:val="24"/>
        </w:rPr>
        <w:t>by</w:t>
      </w:r>
      <w:r w:rsidRPr="0022302B">
        <w:rPr>
          <w:spacing w:val="-4"/>
          <w:szCs w:val="24"/>
        </w:rPr>
        <w:t xml:space="preserve"> </w:t>
      </w:r>
      <w:r w:rsidRPr="0022302B">
        <w:rPr>
          <w:szCs w:val="24"/>
        </w:rPr>
        <w:t>an</w:t>
      </w:r>
      <w:r w:rsidRPr="0022302B">
        <w:rPr>
          <w:spacing w:val="-3"/>
          <w:szCs w:val="24"/>
        </w:rPr>
        <w:t xml:space="preserve"> </w:t>
      </w:r>
      <w:r w:rsidRPr="0022302B">
        <w:rPr>
          <w:szCs w:val="24"/>
        </w:rPr>
        <w:t>EPA-recognized</w:t>
      </w:r>
      <w:r w:rsidRPr="0022302B">
        <w:rPr>
          <w:spacing w:val="-3"/>
          <w:szCs w:val="24"/>
        </w:rPr>
        <w:t xml:space="preserve"> </w:t>
      </w:r>
      <w:r w:rsidRPr="0022302B">
        <w:rPr>
          <w:szCs w:val="24"/>
        </w:rPr>
        <w:t>HVAC</w:t>
      </w:r>
      <w:r w:rsidRPr="0022302B">
        <w:rPr>
          <w:spacing w:val="-2"/>
          <w:szCs w:val="24"/>
        </w:rPr>
        <w:t xml:space="preserve"> </w:t>
      </w:r>
      <w:r w:rsidRPr="0022302B">
        <w:rPr>
          <w:szCs w:val="24"/>
        </w:rPr>
        <w:t>Quality</w:t>
      </w:r>
      <w:r w:rsidRPr="0022302B">
        <w:rPr>
          <w:spacing w:val="-5"/>
          <w:szCs w:val="24"/>
        </w:rPr>
        <w:t xml:space="preserve"> </w:t>
      </w:r>
      <w:r w:rsidRPr="0022302B">
        <w:rPr>
          <w:szCs w:val="24"/>
        </w:rPr>
        <w:t>Installation</w:t>
      </w:r>
      <w:r w:rsidRPr="0022302B">
        <w:rPr>
          <w:spacing w:val="-3"/>
          <w:szCs w:val="24"/>
        </w:rPr>
        <w:t xml:space="preserve"> </w:t>
      </w:r>
      <w:r w:rsidRPr="0022302B">
        <w:rPr>
          <w:szCs w:val="24"/>
        </w:rPr>
        <w:t>Training</w:t>
      </w:r>
      <w:r w:rsidRPr="0022302B">
        <w:rPr>
          <w:spacing w:val="-4"/>
          <w:szCs w:val="24"/>
        </w:rPr>
        <w:t xml:space="preserve"> </w:t>
      </w:r>
      <w:r w:rsidRPr="0022302B">
        <w:rPr>
          <w:szCs w:val="24"/>
        </w:rPr>
        <w:t>and</w:t>
      </w:r>
      <w:r w:rsidRPr="0022302B">
        <w:rPr>
          <w:spacing w:val="-3"/>
          <w:szCs w:val="24"/>
        </w:rPr>
        <w:t xml:space="preserve"> </w:t>
      </w:r>
      <w:r w:rsidRPr="0022302B">
        <w:rPr>
          <w:szCs w:val="24"/>
        </w:rPr>
        <w:t xml:space="preserve">Oversight Organization (H-QUITO) for homes certified using Path B in Exhibit 2. An explanation of this process can be found at </w:t>
      </w:r>
      <w:hyperlink r:id="rId22">
        <w:r w:rsidRPr="0022302B">
          <w:rPr>
            <w:color w:val="0000FF"/>
            <w:spacing w:val="-2"/>
            <w:szCs w:val="24"/>
            <w:u w:val="single" w:color="0000FF"/>
          </w:rPr>
          <w:t>www.energystar.gov/newhomesHVAC</w:t>
        </w:r>
      </w:hyperlink>
      <w:r w:rsidRPr="0022302B">
        <w:rPr>
          <w:spacing w:val="-2"/>
          <w:szCs w:val="24"/>
        </w:rPr>
        <w:t>.</w:t>
      </w:r>
    </w:p>
    <w:p w14:paraId="6D09F3BB" w14:textId="77777777" w:rsidR="00254264" w:rsidRPr="0022302B" w:rsidRDefault="00254264" w:rsidP="00254264">
      <w:pPr>
        <w:pStyle w:val="ListParagraph"/>
        <w:widowControl w:val="0"/>
        <w:numPr>
          <w:ilvl w:val="0"/>
          <w:numId w:val="68"/>
        </w:numPr>
        <w:tabs>
          <w:tab w:val="left" w:pos="756"/>
        </w:tabs>
        <w:suppressAutoHyphens w:val="0"/>
        <w:autoSpaceDE w:val="0"/>
        <w:autoSpaceDN w:val="0"/>
        <w:spacing w:before="60" w:line="237" w:lineRule="auto"/>
        <w:ind w:right="260" w:hanging="361"/>
        <w:jc w:val="left"/>
        <w:rPr>
          <w:szCs w:val="24"/>
        </w:rPr>
      </w:pPr>
      <w:r w:rsidRPr="0022302B">
        <w:rPr>
          <w:szCs w:val="24"/>
        </w:rPr>
        <w:t xml:space="preserve">Energy Rating Companies (e.g., rater companies and Providers </w:t>
      </w:r>
      <w:r w:rsidRPr="0022302B">
        <w:rPr>
          <w:position w:val="6"/>
          <w:szCs w:val="24"/>
        </w:rPr>
        <w:t xml:space="preserve">7 </w:t>
      </w:r>
      <w:r w:rsidRPr="0022302B">
        <w:rPr>
          <w:szCs w:val="24"/>
        </w:rPr>
        <w:t>) are required to sign an ENERGY STAR Partnership Agreement, which</w:t>
      </w:r>
      <w:r w:rsidRPr="0022302B">
        <w:rPr>
          <w:spacing w:val="-3"/>
          <w:szCs w:val="24"/>
        </w:rPr>
        <w:t xml:space="preserve"> </w:t>
      </w:r>
      <w:r w:rsidRPr="0022302B">
        <w:rPr>
          <w:szCs w:val="24"/>
        </w:rPr>
        <w:t>can</w:t>
      </w:r>
      <w:r w:rsidRPr="0022302B">
        <w:rPr>
          <w:spacing w:val="-3"/>
          <w:szCs w:val="24"/>
        </w:rPr>
        <w:t xml:space="preserve"> </w:t>
      </w:r>
      <w:r w:rsidRPr="0022302B">
        <w:rPr>
          <w:szCs w:val="24"/>
        </w:rPr>
        <w:t>be</w:t>
      </w:r>
      <w:r w:rsidRPr="0022302B">
        <w:rPr>
          <w:spacing w:val="-4"/>
          <w:szCs w:val="24"/>
        </w:rPr>
        <w:t xml:space="preserve"> </w:t>
      </w:r>
      <w:r w:rsidRPr="0022302B">
        <w:rPr>
          <w:szCs w:val="24"/>
        </w:rPr>
        <w:t>found</w:t>
      </w:r>
      <w:r w:rsidRPr="0022302B">
        <w:rPr>
          <w:spacing w:val="-3"/>
          <w:szCs w:val="24"/>
        </w:rPr>
        <w:t xml:space="preserve"> </w:t>
      </w:r>
      <w:r w:rsidRPr="0022302B">
        <w:rPr>
          <w:szCs w:val="24"/>
        </w:rPr>
        <w:t>at</w:t>
      </w:r>
      <w:r w:rsidRPr="0022302B">
        <w:rPr>
          <w:spacing w:val="-2"/>
          <w:szCs w:val="24"/>
        </w:rPr>
        <w:t xml:space="preserve"> </w:t>
      </w:r>
      <w:hyperlink r:id="rId23">
        <w:r w:rsidRPr="0022302B">
          <w:rPr>
            <w:color w:val="0000FF"/>
            <w:szCs w:val="24"/>
            <w:u w:val="single" w:color="0000FF"/>
          </w:rPr>
          <w:t>www.energystar.gov/homesPA</w:t>
        </w:r>
      </w:hyperlink>
      <w:r w:rsidRPr="0022302B">
        <w:rPr>
          <w:szCs w:val="24"/>
        </w:rPr>
        <w:t>,</w:t>
      </w:r>
      <w:r w:rsidRPr="0022302B">
        <w:rPr>
          <w:spacing w:val="-3"/>
          <w:szCs w:val="24"/>
        </w:rPr>
        <w:t xml:space="preserve"> </w:t>
      </w:r>
      <w:r w:rsidRPr="0022302B">
        <w:rPr>
          <w:szCs w:val="24"/>
        </w:rPr>
        <w:t>and</w:t>
      </w:r>
      <w:r w:rsidRPr="0022302B">
        <w:rPr>
          <w:spacing w:val="-3"/>
          <w:szCs w:val="24"/>
        </w:rPr>
        <w:t xml:space="preserve"> </w:t>
      </w:r>
      <w:r w:rsidRPr="0022302B">
        <w:rPr>
          <w:szCs w:val="24"/>
        </w:rPr>
        <w:t>Raters</w:t>
      </w:r>
      <w:r w:rsidRPr="0022302B">
        <w:rPr>
          <w:spacing w:val="-4"/>
          <w:szCs w:val="24"/>
        </w:rPr>
        <w:t xml:space="preserve"> </w:t>
      </w:r>
      <w:r w:rsidRPr="0022302B">
        <w:rPr>
          <w:position w:val="6"/>
          <w:szCs w:val="24"/>
        </w:rPr>
        <w:t>8</w:t>
      </w:r>
      <w:r w:rsidRPr="0022302B">
        <w:rPr>
          <w:spacing w:val="14"/>
          <w:position w:val="6"/>
          <w:szCs w:val="24"/>
        </w:rPr>
        <w:t xml:space="preserve"> </w:t>
      </w:r>
      <w:r w:rsidRPr="0022302B">
        <w:rPr>
          <w:szCs w:val="24"/>
        </w:rPr>
        <w:t>are</w:t>
      </w:r>
      <w:r w:rsidRPr="0022302B">
        <w:rPr>
          <w:spacing w:val="-3"/>
          <w:szCs w:val="24"/>
        </w:rPr>
        <w:t xml:space="preserve"> </w:t>
      </w:r>
      <w:r w:rsidRPr="0022302B">
        <w:rPr>
          <w:szCs w:val="24"/>
        </w:rPr>
        <w:t>required</w:t>
      </w:r>
      <w:r w:rsidRPr="0022302B">
        <w:rPr>
          <w:spacing w:val="-3"/>
          <w:szCs w:val="24"/>
        </w:rPr>
        <w:t xml:space="preserve"> </w:t>
      </w:r>
      <w:r w:rsidRPr="0022302B">
        <w:rPr>
          <w:szCs w:val="24"/>
        </w:rPr>
        <w:t>to</w:t>
      </w:r>
      <w:r w:rsidRPr="0022302B">
        <w:rPr>
          <w:spacing w:val="-3"/>
          <w:szCs w:val="24"/>
        </w:rPr>
        <w:t xml:space="preserve"> </w:t>
      </w:r>
      <w:r w:rsidRPr="0022302B">
        <w:rPr>
          <w:szCs w:val="24"/>
        </w:rPr>
        <w:t>complete</w:t>
      </w:r>
      <w:r w:rsidRPr="0022302B">
        <w:rPr>
          <w:spacing w:val="-3"/>
          <w:szCs w:val="24"/>
        </w:rPr>
        <w:t xml:space="preserve"> </w:t>
      </w:r>
      <w:r w:rsidRPr="0022302B">
        <w:rPr>
          <w:szCs w:val="24"/>
        </w:rPr>
        <w:t>EPA-recognized</w:t>
      </w:r>
      <w:r w:rsidRPr="0022302B">
        <w:rPr>
          <w:spacing w:val="-4"/>
          <w:szCs w:val="24"/>
        </w:rPr>
        <w:t xml:space="preserve"> </w:t>
      </w:r>
      <w:r w:rsidRPr="0022302B">
        <w:rPr>
          <w:szCs w:val="24"/>
        </w:rPr>
        <w:t>training,</w:t>
      </w:r>
      <w:r w:rsidRPr="0022302B">
        <w:rPr>
          <w:spacing w:val="-2"/>
          <w:szCs w:val="24"/>
        </w:rPr>
        <w:t xml:space="preserve"> </w:t>
      </w:r>
      <w:r w:rsidRPr="0022302B">
        <w:rPr>
          <w:szCs w:val="24"/>
        </w:rPr>
        <w:t>which</w:t>
      </w:r>
      <w:r w:rsidRPr="0022302B">
        <w:rPr>
          <w:spacing w:val="-3"/>
          <w:szCs w:val="24"/>
        </w:rPr>
        <w:t xml:space="preserve"> </w:t>
      </w:r>
      <w:r w:rsidRPr="0022302B">
        <w:rPr>
          <w:szCs w:val="24"/>
        </w:rPr>
        <w:t>can</w:t>
      </w:r>
      <w:r w:rsidRPr="0022302B">
        <w:rPr>
          <w:spacing w:val="-3"/>
          <w:szCs w:val="24"/>
        </w:rPr>
        <w:t xml:space="preserve"> </w:t>
      </w:r>
      <w:r w:rsidRPr="0022302B">
        <w:rPr>
          <w:szCs w:val="24"/>
        </w:rPr>
        <w:t xml:space="preserve">be found at </w:t>
      </w:r>
      <w:hyperlink r:id="rId24">
        <w:r w:rsidRPr="0022302B">
          <w:rPr>
            <w:color w:val="0000FF"/>
            <w:szCs w:val="24"/>
            <w:u w:val="single" w:color="0000FF"/>
          </w:rPr>
          <w:t>www.energystar.gov/newhomestraining</w:t>
        </w:r>
      </w:hyperlink>
      <w:r w:rsidRPr="0022302B">
        <w:rPr>
          <w:szCs w:val="24"/>
        </w:rPr>
        <w:t>.</w:t>
      </w:r>
    </w:p>
    <w:p w14:paraId="31D8328A" w14:textId="77777777" w:rsidR="00254264" w:rsidRPr="0022302B" w:rsidRDefault="00254264" w:rsidP="0022302B">
      <w:pPr>
        <w:pStyle w:val="Heading2"/>
        <w:numPr>
          <w:ilvl w:val="0"/>
          <w:numId w:val="0"/>
        </w:numPr>
        <w:ind w:left="540" w:hanging="360"/>
        <w:rPr>
          <w:rFonts w:ascii="Times New Roman" w:hAnsi="Times New Roman" w:cs="Times New Roman"/>
          <w:szCs w:val="24"/>
        </w:rPr>
      </w:pPr>
      <w:bookmarkStart w:id="32" w:name="_Toc226100639"/>
      <w:r w:rsidRPr="0022302B">
        <w:rPr>
          <w:rFonts w:ascii="Times New Roman" w:hAnsi="Times New Roman" w:cs="Times New Roman"/>
          <w:color w:val="0000FF"/>
          <w:szCs w:val="24"/>
        </w:rPr>
        <w:lastRenderedPageBreak/>
        <w:t>ENERGY</w:t>
      </w:r>
      <w:r w:rsidRPr="0022302B">
        <w:rPr>
          <w:rFonts w:ascii="Times New Roman" w:hAnsi="Times New Roman" w:cs="Times New Roman"/>
          <w:color w:val="0000FF"/>
          <w:spacing w:val="-10"/>
          <w:szCs w:val="24"/>
        </w:rPr>
        <w:t xml:space="preserve"> </w:t>
      </w:r>
      <w:r w:rsidRPr="0022302B">
        <w:rPr>
          <w:rFonts w:ascii="Times New Roman" w:hAnsi="Times New Roman" w:cs="Times New Roman"/>
          <w:color w:val="0000FF"/>
          <w:szCs w:val="24"/>
        </w:rPr>
        <w:t>STAR</w:t>
      </w:r>
      <w:r w:rsidRPr="0022302B">
        <w:rPr>
          <w:rFonts w:ascii="Times New Roman" w:hAnsi="Times New Roman" w:cs="Times New Roman"/>
          <w:color w:val="0000FF"/>
          <w:spacing w:val="-10"/>
          <w:szCs w:val="24"/>
        </w:rPr>
        <w:t xml:space="preserve"> </w:t>
      </w:r>
      <w:r w:rsidRPr="0022302B">
        <w:rPr>
          <w:rFonts w:ascii="Times New Roman" w:hAnsi="Times New Roman" w:cs="Times New Roman"/>
          <w:color w:val="0000FF"/>
          <w:szCs w:val="24"/>
        </w:rPr>
        <w:t>Certification</w:t>
      </w:r>
      <w:r w:rsidRPr="0022302B">
        <w:rPr>
          <w:rFonts w:ascii="Times New Roman" w:hAnsi="Times New Roman" w:cs="Times New Roman"/>
          <w:color w:val="0000FF"/>
          <w:spacing w:val="-9"/>
          <w:szCs w:val="24"/>
        </w:rPr>
        <w:t xml:space="preserve"> </w:t>
      </w:r>
      <w:r w:rsidRPr="0022302B">
        <w:rPr>
          <w:rFonts w:ascii="Times New Roman" w:hAnsi="Times New Roman" w:cs="Times New Roman"/>
          <w:color w:val="0000FF"/>
          <w:spacing w:val="-2"/>
          <w:szCs w:val="24"/>
        </w:rPr>
        <w:t>Process</w:t>
      </w:r>
      <w:bookmarkEnd w:id="32"/>
    </w:p>
    <w:p w14:paraId="4E17974C" w14:textId="77777777" w:rsidR="00254264" w:rsidRPr="0022302B" w:rsidRDefault="00254264" w:rsidP="00254264">
      <w:pPr>
        <w:pStyle w:val="ListParagraph"/>
        <w:widowControl w:val="0"/>
        <w:numPr>
          <w:ilvl w:val="0"/>
          <w:numId w:val="67"/>
        </w:numPr>
        <w:tabs>
          <w:tab w:val="left" w:pos="573"/>
          <w:tab w:val="left" w:pos="576"/>
        </w:tabs>
        <w:suppressAutoHyphens w:val="0"/>
        <w:autoSpaceDE w:val="0"/>
        <w:autoSpaceDN w:val="0"/>
        <w:spacing w:before="61"/>
        <w:ind w:right="213" w:hanging="361"/>
        <w:rPr>
          <w:position w:val="6"/>
          <w:szCs w:val="24"/>
        </w:rPr>
      </w:pPr>
      <w:r w:rsidRPr="0022302B">
        <w:rPr>
          <w:szCs w:val="24"/>
        </w:rPr>
        <w:t xml:space="preserve">The certification process provides flexibility to select a custom combination of measures for each home that is equivalent in performance to the minimum requirements of the ENERGY STAR Reference Design Home, </w:t>
      </w:r>
      <w:proofErr w:type="gramStart"/>
      <w:r w:rsidRPr="0022302B">
        <w:rPr>
          <w:szCs w:val="24"/>
        </w:rPr>
        <w:t>Exhibit</w:t>
      </w:r>
      <w:proofErr w:type="gramEnd"/>
      <w:r w:rsidRPr="0022302B">
        <w:rPr>
          <w:szCs w:val="24"/>
        </w:rPr>
        <w:t xml:space="preserve"> 1, as assessed through energy modeling. An EPA-recognized Verification Oversight Organization (VOO)’s Approved Software Rating Tool shall automatically determine the ENERGY STAR ERI Target, which is the highest ERI value that each rated home may achieve to earn the ENERGY STAR. </w:t>
      </w:r>
      <w:r w:rsidRPr="0022302B">
        <w:rPr>
          <w:position w:val="6"/>
          <w:szCs w:val="24"/>
        </w:rPr>
        <w:t>9</w:t>
      </w:r>
    </w:p>
    <w:p w14:paraId="7A141D2A" w14:textId="77777777" w:rsidR="00254264" w:rsidRDefault="00254264" w:rsidP="00254264">
      <w:pPr>
        <w:pStyle w:val="ListParagraph"/>
        <w:widowControl w:val="0"/>
        <w:numPr>
          <w:ilvl w:val="0"/>
          <w:numId w:val="67"/>
        </w:numPr>
        <w:tabs>
          <w:tab w:val="left" w:pos="573"/>
          <w:tab w:val="left" w:pos="576"/>
        </w:tabs>
        <w:suppressAutoHyphens w:val="0"/>
        <w:autoSpaceDE w:val="0"/>
        <w:autoSpaceDN w:val="0"/>
        <w:spacing w:before="57"/>
        <w:ind w:right="213" w:hanging="361"/>
        <w:rPr>
          <w:szCs w:val="24"/>
        </w:rPr>
      </w:pPr>
      <w:r w:rsidRPr="0022302B">
        <w:rPr>
          <w:szCs w:val="24"/>
        </w:rPr>
        <w:t>Using the same software program, configure the preferred set of efficiency measures for the home to be certified and verify that the resulting ERI meets or exceeds the ENERGY STAR ERI Target, as determined in Step 1.</w:t>
      </w:r>
    </w:p>
    <w:p w14:paraId="2E852ACC" w14:textId="77777777" w:rsidR="00254264" w:rsidRPr="0022302B" w:rsidRDefault="00254264" w:rsidP="0022302B">
      <w:pPr>
        <w:pStyle w:val="ListParagraph"/>
        <w:widowControl w:val="0"/>
        <w:tabs>
          <w:tab w:val="left" w:pos="573"/>
          <w:tab w:val="left" w:pos="576"/>
        </w:tabs>
        <w:suppressAutoHyphens w:val="0"/>
        <w:autoSpaceDE w:val="0"/>
        <w:autoSpaceDN w:val="0"/>
        <w:spacing w:before="57"/>
        <w:ind w:left="576" w:right="213"/>
        <w:rPr>
          <w:szCs w:val="24"/>
        </w:rPr>
      </w:pPr>
    </w:p>
    <w:p w14:paraId="70AFDD4D" w14:textId="77777777" w:rsidR="00254264" w:rsidRPr="0022302B" w:rsidRDefault="00254264" w:rsidP="00254264">
      <w:pPr>
        <w:pStyle w:val="BodyText"/>
        <w:ind w:right="211"/>
        <w:rPr>
          <w:position w:val="6"/>
        </w:rPr>
      </w:pPr>
      <w:r w:rsidRPr="00254264">
        <w:t>Note</w:t>
      </w:r>
      <w:r w:rsidRPr="00254264">
        <w:rPr>
          <w:spacing w:val="-1"/>
        </w:rPr>
        <w:t xml:space="preserve"> </w:t>
      </w:r>
      <w:r w:rsidRPr="00254264">
        <w:t>that,</w:t>
      </w:r>
      <w:r w:rsidRPr="00254264">
        <w:rPr>
          <w:spacing w:val="-1"/>
        </w:rPr>
        <w:t xml:space="preserve"> </w:t>
      </w:r>
      <w:r w:rsidRPr="00254264">
        <w:t>regardless of</w:t>
      </w:r>
      <w:r w:rsidRPr="00254264">
        <w:rPr>
          <w:spacing w:val="-1"/>
        </w:rPr>
        <w:t xml:space="preserve"> </w:t>
      </w:r>
      <w:r w:rsidRPr="00254264">
        <w:t>the</w:t>
      </w:r>
      <w:r w:rsidRPr="00254264">
        <w:rPr>
          <w:spacing w:val="-1"/>
        </w:rPr>
        <w:t xml:space="preserve"> </w:t>
      </w:r>
      <w:r w:rsidRPr="00254264">
        <w:t>measures</w:t>
      </w:r>
      <w:r w:rsidRPr="00254264">
        <w:rPr>
          <w:spacing w:val="-1"/>
        </w:rPr>
        <w:t xml:space="preserve"> </w:t>
      </w:r>
      <w:r w:rsidRPr="00254264">
        <w:t>selected,</w:t>
      </w:r>
      <w:r w:rsidRPr="00254264">
        <w:rPr>
          <w:spacing w:val="-1"/>
        </w:rPr>
        <w:t xml:space="preserve"> </w:t>
      </w:r>
      <w:r w:rsidRPr="00254264">
        <w:t>the Mandatory</w:t>
      </w:r>
      <w:r w:rsidRPr="00254264">
        <w:rPr>
          <w:spacing w:val="-1"/>
        </w:rPr>
        <w:t xml:space="preserve"> </w:t>
      </w:r>
      <w:r w:rsidRPr="00254264">
        <w:t>Requirements</w:t>
      </w:r>
      <w:r w:rsidRPr="00254264">
        <w:rPr>
          <w:spacing w:val="-1"/>
        </w:rPr>
        <w:t xml:space="preserve"> </w:t>
      </w:r>
      <w:r w:rsidRPr="00254264">
        <w:t>for</w:t>
      </w:r>
      <w:r w:rsidRPr="00254264">
        <w:rPr>
          <w:spacing w:val="-1"/>
        </w:rPr>
        <w:t xml:space="preserve"> </w:t>
      </w:r>
      <w:r w:rsidRPr="00254264">
        <w:t>All</w:t>
      </w:r>
      <w:r w:rsidRPr="00254264">
        <w:rPr>
          <w:spacing w:val="-1"/>
        </w:rPr>
        <w:t xml:space="preserve"> </w:t>
      </w:r>
      <w:r w:rsidRPr="00254264">
        <w:t>Certified Homes in Exhibit</w:t>
      </w:r>
      <w:r w:rsidRPr="00254264">
        <w:rPr>
          <w:spacing w:val="-1"/>
        </w:rPr>
        <w:t xml:space="preserve"> </w:t>
      </w:r>
      <w:r w:rsidRPr="00254264">
        <w:t>2 are also</w:t>
      </w:r>
      <w:r w:rsidRPr="00254264">
        <w:rPr>
          <w:spacing w:val="-1"/>
        </w:rPr>
        <w:t xml:space="preserve"> </w:t>
      </w:r>
      <w:r w:rsidRPr="00254264">
        <w:t>required and impose certain constraints on the efficiency measures selected (e.g., insulation levels</w:t>
      </w:r>
      <w:proofErr w:type="gramStart"/>
      <w:r w:rsidRPr="00254264">
        <w:t>, insulation</w:t>
      </w:r>
      <w:proofErr w:type="gramEnd"/>
      <w:r w:rsidRPr="00254264">
        <w:t xml:space="preserve"> installation quality, window performance, duct leakage). Furthermore, on-site power generation may only be used to meet the ENERGY STAR ERI Target for homes that are larger than </w:t>
      </w:r>
      <w:proofErr w:type="gramStart"/>
      <w:r w:rsidRPr="00254264">
        <w:t>the Benchmark</w:t>
      </w:r>
      <w:proofErr w:type="gramEnd"/>
      <w:r w:rsidRPr="00254264">
        <w:t xml:space="preserve"> Home and only for the incremental change in the ENERGY STAR ERI Target caused by</w:t>
      </w:r>
      <w:r w:rsidRPr="00254264">
        <w:rPr>
          <w:spacing w:val="40"/>
        </w:rPr>
        <w:t xml:space="preserve"> </w:t>
      </w:r>
      <w:r w:rsidRPr="00254264">
        <w:t xml:space="preserve">the Size Adjustment Factor. </w:t>
      </w:r>
      <w:r w:rsidRPr="0022302B">
        <w:rPr>
          <w:position w:val="6"/>
        </w:rPr>
        <w:t>10</w:t>
      </w:r>
    </w:p>
    <w:p w14:paraId="25C9B55B" w14:textId="77777777" w:rsidR="00254264" w:rsidRPr="0022302B" w:rsidRDefault="00254264" w:rsidP="00254264">
      <w:pPr>
        <w:pStyle w:val="ListParagraph"/>
        <w:widowControl w:val="0"/>
        <w:numPr>
          <w:ilvl w:val="0"/>
          <w:numId w:val="67"/>
        </w:numPr>
        <w:tabs>
          <w:tab w:val="left" w:pos="574"/>
        </w:tabs>
        <w:suppressAutoHyphens w:val="0"/>
        <w:autoSpaceDE w:val="0"/>
        <w:autoSpaceDN w:val="0"/>
        <w:spacing w:before="56"/>
        <w:ind w:left="574" w:hanging="358"/>
        <w:rPr>
          <w:szCs w:val="24"/>
        </w:rPr>
      </w:pPr>
      <w:r w:rsidRPr="0022302B">
        <w:rPr>
          <w:szCs w:val="24"/>
        </w:rPr>
        <w:t>Construct</w:t>
      </w:r>
      <w:r w:rsidRPr="0022302B">
        <w:rPr>
          <w:spacing w:val="-6"/>
          <w:szCs w:val="24"/>
        </w:rPr>
        <w:t xml:space="preserve"> </w:t>
      </w:r>
      <w:r w:rsidRPr="0022302B">
        <w:rPr>
          <w:szCs w:val="24"/>
        </w:rPr>
        <w:t>the</w:t>
      </w:r>
      <w:r w:rsidRPr="0022302B">
        <w:rPr>
          <w:spacing w:val="-3"/>
          <w:szCs w:val="24"/>
        </w:rPr>
        <w:t xml:space="preserve"> </w:t>
      </w:r>
      <w:r w:rsidRPr="0022302B">
        <w:rPr>
          <w:szCs w:val="24"/>
        </w:rPr>
        <w:t>home</w:t>
      </w:r>
      <w:r w:rsidRPr="0022302B">
        <w:rPr>
          <w:spacing w:val="-3"/>
          <w:szCs w:val="24"/>
        </w:rPr>
        <w:t xml:space="preserve"> </w:t>
      </w:r>
      <w:r w:rsidRPr="0022302B">
        <w:rPr>
          <w:szCs w:val="24"/>
        </w:rPr>
        <w:t>using</w:t>
      </w:r>
      <w:r w:rsidRPr="0022302B">
        <w:rPr>
          <w:spacing w:val="-3"/>
          <w:szCs w:val="24"/>
        </w:rPr>
        <w:t xml:space="preserve"> </w:t>
      </w:r>
      <w:r w:rsidRPr="0022302B">
        <w:rPr>
          <w:szCs w:val="24"/>
        </w:rPr>
        <w:t>the</w:t>
      </w:r>
      <w:r w:rsidRPr="0022302B">
        <w:rPr>
          <w:spacing w:val="-3"/>
          <w:szCs w:val="24"/>
        </w:rPr>
        <w:t xml:space="preserve"> </w:t>
      </w:r>
      <w:r w:rsidRPr="0022302B">
        <w:rPr>
          <w:szCs w:val="24"/>
        </w:rPr>
        <w:t>measures</w:t>
      </w:r>
      <w:r w:rsidRPr="0022302B">
        <w:rPr>
          <w:spacing w:val="-4"/>
          <w:szCs w:val="24"/>
        </w:rPr>
        <w:t xml:space="preserve"> </w:t>
      </w:r>
      <w:r w:rsidRPr="0022302B">
        <w:rPr>
          <w:szCs w:val="24"/>
        </w:rPr>
        <w:t>selected</w:t>
      </w:r>
      <w:r w:rsidRPr="0022302B">
        <w:rPr>
          <w:spacing w:val="-3"/>
          <w:szCs w:val="24"/>
        </w:rPr>
        <w:t xml:space="preserve"> </w:t>
      </w:r>
      <w:r w:rsidRPr="0022302B">
        <w:rPr>
          <w:szCs w:val="24"/>
        </w:rPr>
        <w:t>in</w:t>
      </w:r>
      <w:r w:rsidRPr="0022302B">
        <w:rPr>
          <w:spacing w:val="-3"/>
          <w:szCs w:val="24"/>
        </w:rPr>
        <w:t xml:space="preserve"> </w:t>
      </w:r>
      <w:r w:rsidRPr="0022302B">
        <w:rPr>
          <w:szCs w:val="24"/>
        </w:rPr>
        <w:t>Step</w:t>
      </w:r>
      <w:r w:rsidRPr="0022302B">
        <w:rPr>
          <w:spacing w:val="-3"/>
          <w:szCs w:val="24"/>
        </w:rPr>
        <w:t xml:space="preserve"> </w:t>
      </w:r>
      <w:r w:rsidRPr="0022302B">
        <w:rPr>
          <w:szCs w:val="24"/>
        </w:rPr>
        <w:t>2</w:t>
      </w:r>
      <w:r w:rsidRPr="0022302B">
        <w:rPr>
          <w:spacing w:val="-3"/>
          <w:szCs w:val="24"/>
        </w:rPr>
        <w:t xml:space="preserve"> </w:t>
      </w:r>
      <w:r w:rsidRPr="0022302B">
        <w:rPr>
          <w:szCs w:val="24"/>
        </w:rPr>
        <w:t>and</w:t>
      </w:r>
      <w:r w:rsidRPr="0022302B">
        <w:rPr>
          <w:spacing w:val="-3"/>
          <w:szCs w:val="24"/>
        </w:rPr>
        <w:t xml:space="preserve"> </w:t>
      </w:r>
      <w:r w:rsidRPr="0022302B">
        <w:rPr>
          <w:szCs w:val="24"/>
        </w:rPr>
        <w:t>the</w:t>
      </w:r>
      <w:r w:rsidRPr="0022302B">
        <w:rPr>
          <w:spacing w:val="-3"/>
          <w:szCs w:val="24"/>
        </w:rPr>
        <w:t xml:space="preserve"> </w:t>
      </w:r>
      <w:r w:rsidRPr="0022302B">
        <w:rPr>
          <w:szCs w:val="24"/>
        </w:rPr>
        <w:t>Mandatory</w:t>
      </w:r>
      <w:r w:rsidRPr="0022302B">
        <w:rPr>
          <w:spacing w:val="-5"/>
          <w:szCs w:val="24"/>
        </w:rPr>
        <w:t xml:space="preserve"> </w:t>
      </w:r>
      <w:r w:rsidRPr="0022302B">
        <w:rPr>
          <w:szCs w:val="24"/>
        </w:rPr>
        <w:t>Requirements</w:t>
      </w:r>
      <w:r w:rsidRPr="0022302B">
        <w:rPr>
          <w:spacing w:val="-3"/>
          <w:szCs w:val="24"/>
        </w:rPr>
        <w:t xml:space="preserve"> </w:t>
      </w:r>
      <w:r w:rsidRPr="0022302B">
        <w:rPr>
          <w:szCs w:val="24"/>
        </w:rPr>
        <w:t>for</w:t>
      </w:r>
      <w:r w:rsidRPr="0022302B">
        <w:rPr>
          <w:spacing w:val="-4"/>
          <w:szCs w:val="24"/>
        </w:rPr>
        <w:t xml:space="preserve"> </w:t>
      </w:r>
      <w:r w:rsidRPr="0022302B">
        <w:rPr>
          <w:szCs w:val="24"/>
        </w:rPr>
        <w:t>All</w:t>
      </w:r>
      <w:r w:rsidRPr="0022302B">
        <w:rPr>
          <w:spacing w:val="-3"/>
          <w:szCs w:val="24"/>
        </w:rPr>
        <w:t xml:space="preserve"> </w:t>
      </w:r>
      <w:r w:rsidRPr="0022302B">
        <w:rPr>
          <w:szCs w:val="24"/>
        </w:rPr>
        <w:t>Certified</w:t>
      </w:r>
      <w:r w:rsidRPr="0022302B">
        <w:rPr>
          <w:spacing w:val="-3"/>
          <w:szCs w:val="24"/>
        </w:rPr>
        <w:t xml:space="preserve"> </w:t>
      </w:r>
      <w:r w:rsidRPr="0022302B">
        <w:rPr>
          <w:szCs w:val="24"/>
        </w:rPr>
        <w:t>Homes,</w:t>
      </w:r>
      <w:r w:rsidRPr="0022302B">
        <w:rPr>
          <w:spacing w:val="-3"/>
          <w:szCs w:val="24"/>
        </w:rPr>
        <w:t xml:space="preserve"> </w:t>
      </w:r>
      <w:r w:rsidRPr="0022302B">
        <w:rPr>
          <w:szCs w:val="24"/>
        </w:rPr>
        <w:t>Exhibit</w:t>
      </w:r>
      <w:r w:rsidRPr="0022302B">
        <w:rPr>
          <w:spacing w:val="-3"/>
          <w:szCs w:val="24"/>
        </w:rPr>
        <w:t xml:space="preserve"> </w:t>
      </w:r>
      <w:r w:rsidRPr="0022302B">
        <w:rPr>
          <w:spacing w:val="-5"/>
          <w:szCs w:val="24"/>
        </w:rPr>
        <w:t>2.</w:t>
      </w:r>
    </w:p>
    <w:p w14:paraId="463F2A91" w14:textId="77777777" w:rsidR="00254264" w:rsidRPr="0022302B" w:rsidRDefault="00254264" w:rsidP="00254264">
      <w:pPr>
        <w:pStyle w:val="ListParagraph"/>
        <w:widowControl w:val="0"/>
        <w:numPr>
          <w:ilvl w:val="0"/>
          <w:numId w:val="67"/>
        </w:numPr>
        <w:tabs>
          <w:tab w:val="left" w:pos="573"/>
          <w:tab w:val="left" w:pos="575"/>
        </w:tabs>
        <w:suppressAutoHyphens w:val="0"/>
        <w:autoSpaceDE w:val="0"/>
        <w:autoSpaceDN w:val="0"/>
        <w:spacing w:before="61"/>
        <w:ind w:left="575" w:right="212"/>
        <w:rPr>
          <w:szCs w:val="24"/>
        </w:rPr>
      </w:pPr>
      <w:r w:rsidRPr="0022302B">
        <w:rPr>
          <w:szCs w:val="24"/>
        </w:rPr>
        <w:t>Using a Rater, verify that all requirements have been met in accordance with the Mandatory Requirements for All Certified Homes and with the on-site inspection procedures for minimum rated features of an EPA-recognized VOO.</w:t>
      </w:r>
      <w:r w:rsidRPr="0022302B">
        <w:rPr>
          <w:position w:val="6"/>
          <w:szCs w:val="24"/>
        </w:rPr>
        <w:t>8, 11</w:t>
      </w:r>
      <w:r w:rsidRPr="0022302B">
        <w:rPr>
          <w:spacing w:val="24"/>
          <w:position w:val="6"/>
          <w:szCs w:val="24"/>
        </w:rPr>
        <w:t xml:space="preserve"> </w:t>
      </w:r>
      <w:r w:rsidRPr="0022302B">
        <w:rPr>
          <w:szCs w:val="24"/>
        </w:rPr>
        <w:t>For modular homes, a Rater must verify</w:t>
      </w:r>
      <w:r w:rsidRPr="0022302B">
        <w:rPr>
          <w:spacing w:val="-2"/>
          <w:szCs w:val="24"/>
        </w:rPr>
        <w:t xml:space="preserve"> </w:t>
      </w:r>
      <w:r w:rsidRPr="0022302B">
        <w:rPr>
          <w:szCs w:val="24"/>
        </w:rPr>
        <w:t>any</w:t>
      </w:r>
      <w:r w:rsidRPr="0022302B">
        <w:rPr>
          <w:spacing w:val="-1"/>
          <w:szCs w:val="24"/>
        </w:rPr>
        <w:t xml:space="preserve"> </w:t>
      </w:r>
      <w:r w:rsidRPr="0022302B">
        <w:rPr>
          <w:szCs w:val="24"/>
        </w:rPr>
        <w:t>requirement</w:t>
      </w:r>
      <w:r w:rsidRPr="0022302B">
        <w:rPr>
          <w:spacing w:val="-1"/>
          <w:szCs w:val="24"/>
        </w:rPr>
        <w:t xml:space="preserve"> </w:t>
      </w:r>
      <w:r w:rsidRPr="0022302B">
        <w:rPr>
          <w:szCs w:val="24"/>
        </w:rPr>
        <w:t>in</w:t>
      </w:r>
      <w:r w:rsidRPr="0022302B">
        <w:rPr>
          <w:spacing w:val="-1"/>
          <w:szCs w:val="24"/>
        </w:rPr>
        <w:t xml:space="preserve"> </w:t>
      </w:r>
      <w:r w:rsidRPr="0022302B">
        <w:rPr>
          <w:szCs w:val="24"/>
        </w:rPr>
        <w:t>the</w:t>
      </w:r>
      <w:r w:rsidRPr="0022302B">
        <w:rPr>
          <w:spacing w:val="-1"/>
          <w:szCs w:val="24"/>
        </w:rPr>
        <w:t xml:space="preserve"> </w:t>
      </w:r>
      <w:r w:rsidRPr="0022302B">
        <w:rPr>
          <w:szCs w:val="24"/>
        </w:rPr>
        <w:t>plant</w:t>
      </w:r>
      <w:r w:rsidRPr="0022302B">
        <w:rPr>
          <w:spacing w:val="-1"/>
          <w:szCs w:val="24"/>
        </w:rPr>
        <w:t xml:space="preserve"> </w:t>
      </w:r>
      <w:r w:rsidRPr="0022302B">
        <w:rPr>
          <w:szCs w:val="24"/>
        </w:rPr>
        <w:t>not</w:t>
      </w:r>
      <w:r w:rsidRPr="0022302B">
        <w:rPr>
          <w:spacing w:val="-1"/>
          <w:szCs w:val="24"/>
        </w:rPr>
        <w:t xml:space="preserve"> </w:t>
      </w:r>
      <w:r w:rsidRPr="0022302B">
        <w:rPr>
          <w:szCs w:val="24"/>
        </w:rPr>
        <w:t>able</w:t>
      </w:r>
      <w:r w:rsidRPr="0022302B">
        <w:rPr>
          <w:spacing w:val="-1"/>
          <w:szCs w:val="24"/>
        </w:rPr>
        <w:t xml:space="preserve"> </w:t>
      </w:r>
      <w:r w:rsidRPr="0022302B">
        <w:rPr>
          <w:szCs w:val="24"/>
        </w:rPr>
        <w:t>to be</w:t>
      </w:r>
      <w:r w:rsidRPr="0022302B">
        <w:rPr>
          <w:spacing w:val="-1"/>
          <w:szCs w:val="24"/>
        </w:rPr>
        <w:t xml:space="preserve"> </w:t>
      </w:r>
      <w:r w:rsidRPr="0022302B">
        <w:rPr>
          <w:szCs w:val="24"/>
        </w:rPr>
        <w:t>verified</w:t>
      </w:r>
      <w:r w:rsidRPr="0022302B">
        <w:rPr>
          <w:spacing w:val="-1"/>
          <w:szCs w:val="24"/>
        </w:rPr>
        <w:t xml:space="preserve"> </w:t>
      </w:r>
      <w:r w:rsidRPr="0022302B">
        <w:rPr>
          <w:szCs w:val="24"/>
        </w:rPr>
        <w:t>on-site</w:t>
      </w:r>
      <w:r w:rsidRPr="0022302B">
        <w:rPr>
          <w:spacing w:val="-1"/>
          <w:szCs w:val="24"/>
        </w:rPr>
        <w:t xml:space="preserve"> </w:t>
      </w:r>
      <w:r w:rsidRPr="0022302B">
        <w:rPr>
          <w:szCs w:val="24"/>
        </w:rPr>
        <w:t>because a feature will</w:t>
      </w:r>
      <w:r w:rsidRPr="0022302B">
        <w:rPr>
          <w:spacing w:val="-1"/>
          <w:szCs w:val="24"/>
        </w:rPr>
        <w:t xml:space="preserve"> </w:t>
      </w:r>
      <w:r w:rsidRPr="0022302B">
        <w:rPr>
          <w:szCs w:val="24"/>
        </w:rPr>
        <w:t>be concealed</w:t>
      </w:r>
      <w:r w:rsidRPr="0022302B">
        <w:rPr>
          <w:spacing w:val="-1"/>
          <w:szCs w:val="24"/>
        </w:rPr>
        <w:t xml:space="preserve"> </w:t>
      </w:r>
      <w:r w:rsidRPr="0022302B">
        <w:rPr>
          <w:szCs w:val="24"/>
        </w:rPr>
        <w:t>prior</w:t>
      </w:r>
      <w:r w:rsidRPr="0022302B">
        <w:rPr>
          <w:spacing w:val="-1"/>
          <w:szCs w:val="24"/>
        </w:rPr>
        <w:t xml:space="preserve"> </w:t>
      </w:r>
      <w:r w:rsidRPr="0022302B">
        <w:rPr>
          <w:szCs w:val="24"/>
        </w:rPr>
        <w:t>to</w:t>
      </w:r>
      <w:r w:rsidRPr="0022302B">
        <w:rPr>
          <w:spacing w:val="-1"/>
          <w:szCs w:val="24"/>
        </w:rPr>
        <w:t xml:space="preserve"> </w:t>
      </w:r>
      <w:r w:rsidRPr="0022302B">
        <w:rPr>
          <w:szCs w:val="24"/>
        </w:rPr>
        <w:t>shipment.</w:t>
      </w:r>
      <w:r w:rsidRPr="0022302B">
        <w:rPr>
          <w:spacing w:val="-1"/>
          <w:szCs w:val="24"/>
        </w:rPr>
        <w:t xml:space="preserve"> </w:t>
      </w:r>
      <w:r w:rsidRPr="0022302B">
        <w:rPr>
          <w:szCs w:val="24"/>
        </w:rPr>
        <w:t>Finally,</w:t>
      </w:r>
      <w:r w:rsidRPr="0022302B">
        <w:rPr>
          <w:spacing w:val="-1"/>
          <w:szCs w:val="24"/>
        </w:rPr>
        <w:t xml:space="preserve"> </w:t>
      </w:r>
      <w:r w:rsidRPr="0022302B">
        <w:rPr>
          <w:szCs w:val="24"/>
        </w:rPr>
        <w:t>register the rated home with the same EPA-recognized VOO. The Rater is required to keep electronic or hard copies of the completed and signed National Rater checklists and the National HVAC Design Report.</w:t>
      </w:r>
    </w:p>
    <w:p w14:paraId="0050D399" w14:textId="77777777" w:rsidR="00254264" w:rsidRPr="00254264" w:rsidRDefault="00254264" w:rsidP="00254264">
      <w:pPr>
        <w:pStyle w:val="BodyText"/>
        <w:spacing w:before="55"/>
        <w:ind w:left="575" w:right="211"/>
      </w:pPr>
      <w:r w:rsidRPr="00254264">
        <w:t>The Rater must review all items on the National Rater checklists. Raters are expected to use their experience and discretion to verify that the overall intent of each inspection checklist item has been met (i.e., identifying major defects that undermine the intent of the checklist item versus identifying minor defects that the Rater may deem acceptable).</w:t>
      </w:r>
    </w:p>
    <w:p w14:paraId="37D23CAB" w14:textId="77777777" w:rsidR="00254264" w:rsidRPr="00254264" w:rsidRDefault="00254264" w:rsidP="00254264">
      <w:pPr>
        <w:pStyle w:val="BodyText"/>
        <w:spacing w:before="61"/>
        <w:ind w:left="575" w:right="213"/>
      </w:pPr>
      <w:proofErr w:type="gramStart"/>
      <w:r w:rsidRPr="00254264">
        <w:t>In the event that</w:t>
      </w:r>
      <w:proofErr w:type="gramEnd"/>
      <w:r w:rsidRPr="00254264">
        <w:t xml:space="preserve"> a Rater finds an item that is inconsistent with the intent of the checklists, the home cannot earn the ENERGY STAR until the item is corrected. If correction is not possible, the home cannot earn the ENERGY STAR. </w:t>
      </w:r>
      <w:proofErr w:type="gramStart"/>
      <w:r w:rsidRPr="00254264">
        <w:t>In the event that</w:t>
      </w:r>
      <w:proofErr w:type="gramEnd"/>
      <w:r w:rsidRPr="00254264">
        <w:t xml:space="preserve"> an item on a National Rater checklist cannot be inspected by</w:t>
      </w:r>
      <w:r w:rsidRPr="00254264">
        <w:rPr>
          <w:spacing w:val="-1"/>
        </w:rPr>
        <w:t xml:space="preserve"> </w:t>
      </w:r>
      <w:r w:rsidRPr="00254264">
        <w:t>the Rater, the home also cannot earn the ENERGY STAR. The only exceptions are in the Thermal Enclosure System Section of the National Rater Field Checklist, where the builder may assume responsibility for verifying a</w:t>
      </w:r>
      <w:r w:rsidRPr="00254264">
        <w:rPr>
          <w:spacing w:val="-1"/>
        </w:rPr>
        <w:t xml:space="preserve"> </w:t>
      </w:r>
      <w:r w:rsidRPr="00254264">
        <w:t>maximum</w:t>
      </w:r>
      <w:r w:rsidRPr="00254264">
        <w:rPr>
          <w:spacing w:val="-1"/>
        </w:rPr>
        <w:t xml:space="preserve"> </w:t>
      </w:r>
      <w:r w:rsidRPr="00254264">
        <w:t>of eight</w:t>
      </w:r>
      <w:r w:rsidRPr="00254264">
        <w:rPr>
          <w:spacing w:val="-1"/>
        </w:rPr>
        <w:t xml:space="preserve"> </w:t>
      </w:r>
      <w:r w:rsidRPr="00254264">
        <w:t>items.</w:t>
      </w:r>
      <w:r w:rsidRPr="00254264">
        <w:rPr>
          <w:spacing w:val="-1"/>
        </w:rPr>
        <w:t xml:space="preserve"> </w:t>
      </w:r>
      <w:r w:rsidRPr="00254264">
        <w:t>This</w:t>
      </w:r>
      <w:r w:rsidRPr="00254264">
        <w:rPr>
          <w:spacing w:val="-1"/>
        </w:rPr>
        <w:t xml:space="preserve"> </w:t>
      </w:r>
      <w:r w:rsidRPr="00254264">
        <w:t>option</w:t>
      </w:r>
      <w:r w:rsidRPr="00254264">
        <w:rPr>
          <w:spacing w:val="-1"/>
        </w:rPr>
        <w:t xml:space="preserve"> </w:t>
      </w:r>
      <w:r w:rsidRPr="00254264">
        <w:t>shall</w:t>
      </w:r>
      <w:r w:rsidRPr="00254264">
        <w:rPr>
          <w:spacing w:val="-1"/>
        </w:rPr>
        <w:t xml:space="preserve"> </w:t>
      </w:r>
      <w:r w:rsidRPr="00254264">
        <w:t>only</w:t>
      </w:r>
      <w:r w:rsidRPr="00254264">
        <w:rPr>
          <w:spacing w:val="-2"/>
        </w:rPr>
        <w:t xml:space="preserve"> </w:t>
      </w:r>
      <w:r w:rsidRPr="00254264">
        <w:t>be used at the</w:t>
      </w:r>
      <w:r w:rsidRPr="00254264">
        <w:rPr>
          <w:spacing w:val="-1"/>
        </w:rPr>
        <w:t xml:space="preserve"> </w:t>
      </w:r>
      <w:r w:rsidRPr="00254264">
        <w:t>discretion</w:t>
      </w:r>
      <w:r w:rsidRPr="00254264">
        <w:rPr>
          <w:spacing w:val="-1"/>
        </w:rPr>
        <w:t xml:space="preserve"> </w:t>
      </w:r>
      <w:r w:rsidRPr="00254264">
        <w:t>of the</w:t>
      </w:r>
      <w:r w:rsidRPr="00254264">
        <w:rPr>
          <w:spacing w:val="-1"/>
        </w:rPr>
        <w:t xml:space="preserve"> </w:t>
      </w:r>
      <w:r w:rsidRPr="00254264">
        <w:lastRenderedPageBreak/>
        <w:t>Rater.</w:t>
      </w:r>
      <w:r w:rsidRPr="00254264">
        <w:rPr>
          <w:spacing w:val="-1"/>
        </w:rPr>
        <w:t xml:space="preserve"> </w:t>
      </w:r>
      <w:r w:rsidRPr="00254264">
        <w:t>When exercised,</w:t>
      </w:r>
      <w:r w:rsidRPr="00254264">
        <w:rPr>
          <w:spacing w:val="-1"/>
        </w:rPr>
        <w:t xml:space="preserve"> </w:t>
      </w:r>
      <w:r w:rsidRPr="00254264">
        <w:t>the builder’s</w:t>
      </w:r>
      <w:r w:rsidRPr="00254264">
        <w:rPr>
          <w:spacing w:val="-1"/>
        </w:rPr>
        <w:t xml:space="preserve"> </w:t>
      </w:r>
      <w:r w:rsidRPr="00254264">
        <w:t>responsibility will be formally acknowledged by the builder signing the checklist for the item(s) that they verified.</w:t>
      </w:r>
    </w:p>
    <w:p w14:paraId="176E4CC8" w14:textId="77777777" w:rsidR="00254264" w:rsidRPr="00254264" w:rsidRDefault="00254264" w:rsidP="00254264">
      <w:pPr>
        <w:pStyle w:val="BodyText"/>
        <w:spacing w:before="59"/>
        <w:ind w:left="575" w:right="211"/>
      </w:pPr>
      <w:proofErr w:type="gramStart"/>
      <w:r w:rsidRPr="00254264">
        <w:t>In the event that</w:t>
      </w:r>
      <w:proofErr w:type="gramEnd"/>
      <w:r w:rsidRPr="00254264">
        <w:t xml:space="preserve"> a Rater </w:t>
      </w:r>
      <w:proofErr w:type="gramStart"/>
      <w:r w:rsidRPr="00254264">
        <w:t>is not able to</w:t>
      </w:r>
      <w:proofErr w:type="gramEnd"/>
      <w:r w:rsidRPr="00254264">
        <w:t xml:space="preserve"> determine whether an item is consistent with the intent (e.g., an alternative method of meeting a checklist requirement has been proposed), then the Rater shall consult their Provider. If the Provider also cannot make this determination, then the Rater or Provider shall report the issue to EPA prior to project completion at:</w:t>
      </w:r>
      <w:r w:rsidRPr="00254264">
        <w:rPr>
          <w:spacing w:val="40"/>
        </w:rPr>
        <w:t xml:space="preserve"> </w:t>
      </w:r>
      <w:hyperlink r:id="rId25">
        <w:r w:rsidRPr="00254264">
          <w:t>energystarhomes@energystar.gov</w:t>
        </w:r>
      </w:hyperlink>
      <w:r w:rsidRPr="00254264">
        <w:t xml:space="preserve"> and will receive an initial response within 5 business days. If EPA believes the current program requirements</w:t>
      </w:r>
      <w:r w:rsidRPr="00254264">
        <w:rPr>
          <w:spacing w:val="-1"/>
        </w:rPr>
        <w:t xml:space="preserve"> </w:t>
      </w:r>
      <w:r w:rsidRPr="00254264">
        <w:t>are</w:t>
      </w:r>
      <w:r w:rsidRPr="00254264">
        <w:rPr>
          <w:spacing w:val="-1"/>
        </w:rPr>
        <w:t xml:space="preserve"> </w:t>
      </w:r>
      <w:r w:rsidRPr="00254264">
        <w:t>sufficiently</w:t>
      </w:r>
      <w:r w:rsidRPr="00254264">
        <w:rPr>
          <w:spacing w:val="-2"/>
        </w:rPr>
        <w:t xml:space="preserve"> </w:t>
      </w:r>
      <w:r w:rsidRPr="00254264">
        <w:t>clear</w:t>
      </w:r>
      <w:r w:rsidRPr="00254264">
        <w:rPr>
          <w:spacing w:val="-1"/>
        </w:rPr>
        <w:t xml:space="preserve"> </w:t>
      </w:r>
      <w:r w:rsidRPr="00254264">
        <w:t>to</w:t>
      </w:r>
      <w:r w:rsidRPr="00254264">
        <w:rPr>
          <w:spacing w:val="-1"/>
        </w:rPr>
        <w:t xml:space="preserve"> </w:t>
      </w:r>
      <w:r w:rsidRPr="00254264">
        <w:t>determine whether</w:t>
      </w:r>
      <w:r w:rsidRPr="00254264">
        <w:rPr>
          <w:spacing w:val="-1"/>
        </w:rPr>
        <w:t xml:space="preserve"> </w:t>
      </w:r>
      <w:r w:rsidRPr="00254264">
        <w:t>the intent has been</w:t>
      </w:r>
      <w:r w:rsidRPr="00254264">
        <w:rPr>
          <w:spacing w:val="-1"/>
        </w:rPr>
        <w:t xml:space="preserve"> </w:t>
      </w:r>
      <w:r w:rsidRPr="00254264">
        <w:t>met,</w:t>
      </w:r>
      <w:r w:rsidRPr="00254264">
        <w:rPr>
          <w:spacing w:val="-1"/>
        </w:rPr>
        <w:t xml:space="preserve"> </w:t>
      </w:r>
      <w:r w:rsidRPr="00254264">
        <w:t>then</w:t>
      </w:r>
      <w:r w:rsidRPr="00254264">
        <w:rPr>
          <w:spacing w:val="-1"/>
        </w:rPr>
        <w:t xml:space="preserve"> </w:t>
      </w:r>
      <w:r w:rsidRPr="00254264">
        <w:t>this</w:t>
      </w:r>
      <w:r w:rsidRPr="00254264">
        <w:rPr>
          <w:spacing w:val="-1"/>
        </w:rPr>
        <w:t xml:space="preserve"> </w:t>
      </w:r>
      <w:r w:rsidRPr="00254264">
        <w:t>guidance will be provided</w:t>
      </w:r>
      <w:r w:rsidRPr="00254264">
        <w:rPr>
          <w:spacing w:val="-1"/>
        </w:rPr>
        <w:t xml:space="preserve"> </w:t>
      </w:r>
      <w:r w:rsidRPr="00254264">
        <w:t>to the</w:t>
      </w:r>
      <w:r w:rsidRPr="00254264">
        <w:rPr>
          <w:spacing w:val="-1"/>
        </w:rPr>
        <w:t xml:space="preserve"> </w:t>
      </w:r>
      <w:r w:rsidRPr="00254264">
        <w:t>partner and enforced beginning with the house in question. In contrast, if EPA believes the program requirements require revisions to make the intent clear, then this guidance will be provided to the partner but only enforced for homes permitted after a specified transition period after the release of the revised program requirements, typically 60 days in length.</w:t>
      </w:r>
    </w:p>
    <w:p w14:paraId="7D8462A7" w14:textId="77777777" w:rsidR="00254264" w:rsidRPr="00254264" w:rsidRDefault="00254264" w:rsidP="00254264">
      <w:pPr>
        <w:pStyle w:val="BodyText"/>
        <w:ind w:left="575" w:right="215"/>
      </w:pPr>
      <w:r w:rsidRPr="00254264">
        <w:t xml:space="preserve">This will allow EPA to make formal policy decisions as partner questions arise and to disseminate these policy decisions through the </w:t>
      </w:r>
      <w:hyperlink r:id="rId26">
        <w:r w:rsidRPr="00254264">
          <w:rPr>
            <w:color w:val="0000FF"/>
            <w:u w:val="single" w:color="0000FF"/>
          </w:rPr>
          <w:t>Policy Record</w:t>
        </w:r>
      </w:hyperlink>
      <w:r w:rsidRPr="00254264">
        <w:rPr>
          <w:color w:val="0000FF"/>
        </w:rPr>
        <w:t xml:space="preserve"> </w:t>
      </w:r>
      <w:r w:rsidRPr="00254264">
        <w:t>and the periodic release of revised program documents to ensure consistent application of the program requirements.</w:t>
      </w:r>
    </w:p>
    <w:p w14:paraId="589E0C76" w14:textId="77777777" w:rsidR="00254264" w:rsidRDefault="00254264" w:rsidP="0022302B">
      <w:pPr>
        <w:pStyle w:val="Heading1"/>
        <w:numPr>
          <w:ilvl w:val="0"/>
          <w:numId w:val="0"/>
        </w:numPr>
        <w:spacing w:before="1"/>
        <w:ind w:left="360" w:right="1"/>
        <w:jc w:val="center"/>
      </w:pPr>
      <w:bookmarkStart w:id="33" w:name="_Toc226100640"/>
      <w:r>
        <w:t>Exhibit</w:t>
      </w:r>
      <w:r>
        <w:rPr>
          <w:spacing w:val="-7"/>
        </w:rPr>
        <w:t xml:space="preserve"> </w:t>
      </w:r>
      <w:r>
        <w:t>1:</w:t>
      </w:r>
      <w:r>
        <w:rPr>
          <w:spacing w:val="-7"/>
        </w:rPr>
        <w:t xml:space="preserve"> </w:t>
      </w:r>
      <w:r>
        <w:t>ENERGY</w:t>
      </w:r>
      <w:r>
        <w:rPr>
          <w:spacing w:val="-7"/>
        </w:rPr>
        <w:t xml:space="preserve"> </w:t>
      </w:r>
      <w:r>
        <w:t>STAR</w:t>
      </w:r>
      <w:r>
        <w:rPr>
          <w:spacing w:val="-6"/>
        </w:rPr>
        <w:t xml:space="preserve"> </w:t>
      </w:r>
      <w:r>
        <w:t>Reference</w:t>
      </w:r>
      <w:r>
        <w:rPr>
          <w:spacing w:val="-7"/>
        </w:rPr>
        <w:t xml:space="preserve"> </w:t>
      </w:r>
      <w:r>
        <w:t>Design</w:t>
      </w:r>
      <w:r>
        <w:rPr>
          <w:spacing w:val="-7"/>
        </w:rPr>
        <w:t xml:space="preserve"> </w:t>
      </w:r>
      <w:r>
        <w:t>Home</w:t>
      </w:r>
      <w:r>
        <w:rPr>
          <w:spacing w:val="-7"/>
        </w:rPr>
        <w:t xml:space="preserve"> </w:t>
      </w:r>
      <w:r>
        <w:rPr>
          <w:spacing w:val="-5"/>
          <w:vertAlign w:val="superscript"/>
        </w:rPr>
        <w:t>12</w:t>
      </w:r>
      <w:bookmarkEnd w:id="33"/>
    </w:p>
    <w:p w14:paraId="4250DF03" w14:textId="77777777" w:rsidR="00254264" w:rsidRDefault="00254264" w:rsidP="00254264">
      <w:pPr>
        <w:pStyle w:val="BodyText"/>
        <w:spacing w:before="119"/>
        <w:ind w:left="216" w:right="213"/>
      </w:pPr>
      <w:r>
        <w:t xml:space="preserve">The ENERGY STAR Reference Design Home is </w:t>
      </w:r>
      <w:proofErr w:type="gramStart"/>
      <w:r>
        <w:t>the</w:t>
      </w:r>
      <w:proofErr w:type="gramEnd"/>
      <w:r>
        <w:t xml:space="preserve"> set of efficiency features modeled to determine the ENERGY STAR ERI Target for each home pursuing certification. Therefore, while the features below are not mandatory, if they are not used then other measures will be needed to achieve the ENERGY STAR ERI Target. In addition, note that the Mandatory Requirements for All Certified Homes, </w:t>
      </w:r>
      <w:proofErr w:type="gramStart"/>
      <w:r>
        <w:t>Exhibit</w:t>
      </w:r>
      <w:proofErr w:type="gramEnd"/>
      <w:r>
        <w:t xml:space="preserve"> 2, contain additional requirements such as total duct leakage limits, minimum allowed insulation levels, and minimum allowed fenestration performance. Therefore, EPA recommends that partners review the documents in Exhibit 2 prior to selecting measures.</w:t>
      </w:r>
    </w:p>
    <w:p w14:paraId="33884F41" w14:textId="77777777" w:rsidR="00254264" w:rsidRDefault="00254264" w:rsidP="00254264">
      <w:pPr>
        <w:pStyle w:val="BodyText"/>
        <w:spacing w:before="8"/>
        <w:rPr>
          <w:sz w:val="10"/>
        </w:rPr>
      </w:pPr>
    </w:p>
    <w:tbl>
      <w:tblPr>
        <w:tblW w:w="8908" w:type="dxa"/>
        <w:tblInd w:w="3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347"/>
        <w:gridCol w:w="4561"/>
      </w:tblGrid>
      <w:tr w:rsidR="00254264" w14:paraId="41C3E96D" w14:textId="77777777" w:rsidTr="0022302B">
        <w:trPr>
          <w:trHeight w:val="287"/>
        </w:trPr>
        <w:tc>
          <w:tcPr>
            <w:tcW w:w="4347" w:type="dxa"/>
            <w:tcBorders>
              <w:right w:val="single" w:sz="4" w:space="0" w:color="000000"/>
            </w:tcBorders>
            <w:shd w:val="clear" w:color="auto" w:fill="C0C0C0"/>
          </w:tcPr>
          <w:p w14:paraId="0F55504D" w14:textId="77777777" w:rsidR="00254264" w:rsidRDefault="00254264" w:rsidP="00E75B0F">
            <w:pPr>
              <w:pStyle w:val="TableParagraph"/>
              <w:spacing w:before="49"/>
              <w:ind w:left="695"/>
              <w:rPr>
                <w:sz w:val="16"/>
              </w:rPr>
            </w:pPr>
            <w:r>
              <w:rPr>
                <w:b/>
                <w:sz w:val="16"/>
              </w:rPr>
              <w:t>Hot</w:t>
            </w:r>
            <w:r>
              <w:rPr>
                <w:b/>
                <w:spacing w:val="-6"/>
                <w:sz w:val="16"/>
              </w:rPr>
              <w:t xml:space="preserve"> </w:t>
            </w:r>
            <w:r>
              <w:rPr>
                <w:b/>
                <w:sz w:val="16"/>
              </w:rPr>
              <w:t>Climates</w:t>
            </w:r>
            <w:r>
              <w:rPr>
                <w:b/>
                <w:spacing w:val="-6"/>
                <w:sz w:val="16"/>
              </w:rPr>
              <w:t xml:space="preserve"> </w:t>
            </w:r>
            <w:r>
              <w:rPr>
                <w:sz w:val="16"/>
              </w:rPr>
              <w:t>(2009</w:t>
            </w:r>
            <w:r>
              <w:rPr>
                <w:spacing w:val="-6"/>
                <w:sz w:val="16"/>
              </w:rPr>
              <w:t xml:space="preserve"> </w:t>
            </w:r>
            <w:r>
              <w:rPr>
                <w:sz w:val="16"/>
              </w:rPr>
              <w:t>IECC</w:t>
            </w:r>
            <w:r>
              <w:rPr>
                <w:spacing w:val="-4"/>
                <w:sz w:val="16"/>
              </w:rPr>
              <w:t xml:space="preserve"> </w:t>
            </w:r>
            <w:r>
              <w:rPr>
                <w:sz w:val="16"/>
              </w:rPr>
              <w:t>Zones</w:t>
            </w:r>
            <w:r>
              <w:rPr>
                <w:spacing w:val="-4"/>
                <w:sz w:val="16"/>
              </w:rPr>
              <w:t xml:space="preserve"> </w:t>
            </w:r>
            <w:r>
              <w:rPr>
                <w:sz w:val="16"/>
              </w:rPr>
              <w:t>1,2,3)</w:t>
            </w:r>
            <w:r>
              <w:rPr>
                <w:spacing w:val="-5"/>
                <w:sz w:val="16"/>
              </w:rPr>
              <w:t xml:space="preserve"> </w:t>
            </w:r>
            <w:r>
              <w:rPr>
                <w:spacing w:val="-5"/>
                <w:sz w:val="16"/>
                <w:vertAlign w:val="superscript"/>
              </w:rPr>
              <w:t>13</w:t>
            </w:r>
          </w:p>
        </w:tc>
        <w:tc>
          <w:tcPr>
            <w:tcW w:w="4561" w:type="dxa"/>
            <w:tcBorders>
              <w:left w:val="single" w:sz="4" w:space="0" w:color="000000"/>
            </w:tcBorders>
            <w:shd w:val="clear" w:color="auto" w:fill="C0C0C0"/>
          </w:tcPr>
          <w:p w14:paraId="56F64BB9" w14:textId="77777777" w:rsidR="00254264" w:rsidRDefault="00254264" w:rsidP="00E75B0F">
            <w:pPr>
              <w:pStyle w:val="TableParagraph"/>
              <w:spacing w:before="49"/>
              <w:ind w:left="39"/>
              <w:jc w:val="center"/>
              <w:rPr>
                <w:sz w:val="16"/>
              </w:rPr>
            </w:pPr>
            <w:r>
              <w:rPr>
                <w:b/>
                <w:sz w:val="16"/>
              </w:rPr>
              <w:t>Mixed</w:t>
            </w:r>
            <w:r>
              <w:rPr>
                <w:b/>
                <w:spacing w:val="-8"/>
                <w:sz w:val="16"/>
              </w:rPr>
              <w:t xml:space="preserve"> </w:t>
            </w:r>
            <w:r>
              <w:rPr>
                <w:b/>
                <w:sz w:val="16"/>
              </w:rPr>
              <w:t>and</w:t>
            </w:r>
            <w:r>
              <w:rPr>
                <w:b/>
                <w:spacing w:val="-8"/>
                <w:sz w:val="16"/>
              </w:rPr>
              <w:t xml:space="preserve"> </w:t>
            </w:r>
            <w:r>
              <w:rPr>
                <w:b/>
                <w:sz w:val="16"/>
              </w:rPr>
              <w:t>Cold</w:t>
            </w:r>
            <w:r>
              <w:rPr>
                <w:b/>
                <w:spacing w:val="-6"/>
                <w:sz w:val="16"/>
              </w:rPr>
              <w:t xml:space="preserve"> </w:t>
            </w:r>
            <w:r>
              <w:rPr>
                <w:b/>
                <w:sz w:val="16"/>
              </w:rPr>
              <w:t>Climates</w:t>
            </w:r>
            <w:r>
              <w:rPr>
                <w:b/>
                <w:spacing w:val="-7"/>
                <w:sz w:val="16"/>
              </w:rPr>
              <w:t xml:space="preserve"> </w:t>
            </w:r>
            <w:r>
              <w:rPr>
                <w:sz w:val="16"/>
              </w:rPr>
              <w:t>(2009</w:t>
            </w:r>
            <w:r>
              <w:rPr>
                <w:spacing w:val="-8"/>
                <w:sz w:val="16"/>
              </w:rPr>
              <w:t xml:space="preserve"> </w:t>
            </w:r>
            <w:r>
              <w:rPr>
                <w:sz w:val="16"/>
              </w:rPr>
              <w:t>IECC</w:t>
            </w:r>
            <w:r>
              <w:rPr>
                <w:spacing w:val="-8"/>
                <w:sz w:val="16"/>
              </w:rPr>
              <w:t xml:space="preserve"> </w:t>
            </w:r>
            <w:r>
              <w:rPr>
                <w:sz w:val="16"/>
              </w:rPr>
              <w:t>Zones</w:t>
            </w:r>
            <w:r>
              <w:rPr>
                <w:spacing w:val="-7"/>
                <w:sz w:val="16"/>
              </w:rPr>
              <w:t xml:space="preserve"> </w:t>
            </w:r>
            <w:r>
              <w:rPr>
                <w:sz w:val="16"/>
              </w:rPr>
              <w:t>4,5,6,7,8)</w:t>
            </w:r>
            <w:r>
              <w:rPr>
                <w:spacing w:val="-7"/>
                <w:sz w:val="16"/>
              </w:rPr>
              <w:t xml:space="preserve"> </w:t>
            </w:r>
            <w:r>
              <w:rPr>
                <w:spacing w:val="-5"/>
                <w:sz w:val="16"/>
                <w:vertAlign w:val="superscript"/>
              </w:rPr>
              <w:t>13</w:t>
            </w:r>
          </w:p>
        </w:tc>
      </w:tr>
      <w:tr w:rsidR="00254264" w14:paraId="636C622E" w14:textId="77777777" w:rsidTr="0022302B">
        <w:trPr>
          <w:trHeight w:val="257"/>
        </w:trPr>
        <w:tc>
          <w:tcPr>
            <w:tcW w:w="8908" w:type="dxa"/>
            <w:gridSpan w:val="2"/>
          </w:tcPr>
          <w:p w14:paraId="13DEBFAF" w14:textId="77777777" w:rsidR="00254264" w:rsidRDefault="00254264" w:rsidP="00E75B0F">
            <w:pPr>
              <w:pStyle w:val="TableParagraph"/>
              <w:spacing w:before="33"/>
              <w:ind w:left="65"/>
              <w:rPr>
                <w:b/>
                <w:sz w:val="16"/>
              </w:rPr>
            </w:pPr>
            <w:r>
              <w:rPr>
                <w:b/>
                <w:spacing w:val="-2"/>
                <w:sz w:val="16"/>
              </w:rPr>
              <w:t>Cooling</w:t>
            </w:r>
            <w:r>
              <w:rPr>
                <w:b/>
                <w:spacing w:val="3"/>
                <w:sz w:val="16"/>
              </w:rPr>
              <w:t xml:space="preserve"> </w:t>
            </w:r>
            <w:r>
              <w:rPr>
                <w:b/>
                <w:spacing w:val="-2"/>
                <w:sz w:val="16"/>
              </w:rPr>
              <w:t>Equipment</w:t>
            </w:r>
            <w:r>
              <w:rPr>
                <w:b/>
                <w:spacing w:val="3"/>
                <w:sz w:val="16"/>
              </w:rPr>
              <w:t xml:space="preserve"> </w:t>
            </w:r>
            <w:r>
              <w:rPr>
                <w:b/>
                <w:spacing w:val="-2"/>
                <w:sz w:val="16"/>
              </w:rPr>
              <w:t>(Where</w:t>
            </w:r>
            <w:r>
              <w:rPr>
                <w:b/>
                <w:spacing w:val="4"/>
                <w:sz w:val="16"/>
              </w:rPr>
              <w:t xml:space="preserve"> </w:t>
            </w:r>
            <w:proofErr w:type="gramStart"/>
            <w:r>
              <w:rPr>
                <w:b/>
                <w:spacing w:val="-2"/>
                <w:sz w:val="16"/>
              </w:rPr>
              <w:t>Provided</w:t>
            </w:r>
            <w:proofErr w:type="gramEnd"/>
            <w:r>
              <w:rPr>
                <w:b/>
                <w:spacing w:val="-2"/>
                <w:sz w:val="16"/>
              </w:rPr>
              <w:t>)</w:t>
            </w:r>
          </w:p>
        </w:tc>
      </w:tr>
      <w:tr w:rsidR="00254264" w14:paraId="163C19A0" w14:textId="77777777" w:rsidTr="0022302B">
        <w:trPr>
          <w:trHeight w:val="274"/>
        </w:trPr>
        <w:tc>
          <w:tcPr>
            <w:tcW w:w="8908" w:type="dxa"/>
            <w:gridSpan w:val="2"/>
            <w:tcBorders>
              <w:bottom w:val="single" w:sz="4" w:space="0" w:color="000000"/>
            </w:tcBorders>
          </w:tcPr>
          <w:p w14:paraId="4FFF7519" w14:textId="77777777" w:rsidR="00254264" w:rsidRDefault="00254264" w:rsidP="00254264">
            <w:pPr>
              <w:pStyle w:val="TableParagraph"/>
              <w:numPr>
                <w:ilvl w:val="0"/>
                <w:numId w:val="81"/>
              </w:numPr>
              <w:tabs>
                <w:tab w:val="left" w:pos="359"/>
              </w:tabs>
              <w:spacing w:before="37"/>
              <w:ind w:left="359" w:hanging="251"/>
              <w:rPr>
                <w:sz w:val="16"/>
              </w:rPr>
            </w:pPr>
            <w:r>
              <w:rPr>
                <w:sz w:val="16"/>
              </w:rPr>
              <w:t>Cooling</w:t>
            </w:r>
            <w:r>
              <w:rPr>
                <w:spacing w:val="-5"/>
                <w:sz w:val="16"/>
              </w:rPr>
              <w:t xml:space="preserve"> </w:t>
            </w:r>
            <w:r>
              <w:rPr>
                <w:sz w:val="16"/>
              </w:rPr>
              <w:t>equipment</w:t>
            </w:r>
            <w:r>
              <w:rPr>
                <w:spacing w:val="-5"/>
                <w:sz w:val="16"/>
              </w:rPr>
              <w:t xml:space="preserve"> </w:t>
            </w:r>
            <w:r>
              <w:rPr>
                <w:sz w:val="16"/>
              </w:rPr>
              <w:t>modeled</w:t>
            </w:r>
            <w:r>
              <w:rPr>
                <w:spacing w:val="-5"/>
                <w:sz w:val="16"/>
              </w:rPr>
              <w:t xml:space="preserve"> </w:t>
            </w:r>
            <w:r>
              <w:rPr>
                <w:sz w:val="16"/>
              </w:rPr>
              <w:t>at</w:t>
            </w:r>
            <w:r>
              <w:rPr>
                <w:spacing w:val="-4"/>
                <w:sz w:val="16"/>
              </w:rPr>
              <w:t xml:space="preserve"> </w:t>
            </w:r>
            <w:r>
              <w:rPr>
                <w:sz w:val="16"/>
              </w:rPr>
              <w:t>the</w:t>
            </w:r>
            <w:r>
              <w:rPr>
                <w:spacing w:val="-4"/>
                <w:sz w:val="16"/>
              </w:rPr>
              <w:t xml:space="preserve"> </w:t>
            </w:r>
            <w:r>
              <w:rPr>
                <w:sz w:val="16"/>
              </w:rPr>
              <w:t>applicable</w:t>
            </w:r>
            <w:r>
              <w:rPr>
                <w:spacing w:val="-5"/>
                <w:sz w:val="16"/>
              </w:rPr>
              <w:t xml:space="preserve"> </w:t>
            </w:r>
            <w:r>
              <w:rPr>
                <w:sz w:val="16"/>
              </w:rPr>
              <w:t>efficiency</w:t>
            </w:r>
            <w:r>
              <w:rPr>
                <w:spacing w:val="-6"/>
                <w:sz w:val="16"/>
              </w:rPr>
              <w:t xml:space="preserve"> </w:t>
            </w:r>
            <w:r>
              <w:rPr>
                <w:sz w:val="16"/>
              </w:rPr>
              <w:t>levels</w:t>
            </w:r>
            <w:r>
              <w:rPr>
                <w:spacing w:val="-5"/>
                <w:sz w:val="16"/>
              </w:rPr>
              <w:t xml:space="preserve"> </w:t>
            </w:r>
            <w:r>
              <w:rPr>
                <w:spacing w:val="-2"/>
                <w:sz w:val="16"/>
              </w:rPr>
              <w:t>below:</w:t>
            </w:r>
          </w:p>
        </w:tc>
      </w:tr>
      <w:tr w:rsidR="00254264" w14:paraId="7ED838DC" w14:textId="77777777" w:rsidTr="0022302B">
        <w:trPr>
          <w:trHeight w:val="509"/>
        </w:trPr>
        <w:tc>
          <w:tcPr>
            <w:tcW w:w="4347" w:type="dxa"/>
            <w:tcBorders>
              <w:top w:val="single" w:sz="4" w:space="0" w:color="000000"/>
              <w:right w:val="single" w:sz="4" w:space="0" w:color="000000"/>
            </w:tcBorders>
          </w:tcPr>
          <w:p w14:paraId="1AAFC4ED" w14:textId="77777777" w:rsidR="00254264" w:rsidRDefault="00254264" w:rsidP="00254264">
            <w:pPr>
              <w:pStyle w:val="TableParagraph"/>
              <w:numPr>
                <w:ilvl w:val="0"/>
                <w:numId w:val="80"/>
              </w:numPr>
              <w:tabs>
                <w:tab w:val="left" w:pos="359"/>
              </w:tabs>
              <w:spacing w:before="37"/>
              <w:ind w:left="359" w:hanging="251"/>
              <w:rPr>
                <w:sz w:val="16"/>
              </w:rPr>
            </w:pPr>
            <w:r>
              <w:rPr>
                <w:sz w:val="16"/>
              </w:rPr>
              <w:t>14.5</w:t>
            </w:r>
            <w:r>
              <w:rPr>
                <w:spacing w:val="-3"/>
                <w:sz w:val="16"/>
              </w:rPr>
              <w:t xml:space="preserve"> </w:t>
            </w:r>
            <w:r>
              <w:rPr>
                <w:sz w:val="16"/>
              </w:rPr>
              <w:t>SEER</w:t>
            </w:r>
            <w:r>
              <w:rPr>
                <w:spacing w:val="-3"/>
                <w:sz w:val="16"/>
              </w:rPr>
              <w:t xml:space="preserve"> </w:t>
            </w:r>
            <w:r>
              <w:rPr>
                <w:sz w:val="16"/>
              </w:rPr>
              <w:t>/</w:t>
            </w:r>
            <w:r>
              <w:rPr>
                <w:spacing w:val="-2"/>
                <w:sz w:val="16"/>
              </w:rPr>
              <w:t xml:space="preserve"> </w:t>
            </w:r>
            <w:r>
              <w:rPr>
                <w:sz w:val="16"/>
              </w:rPr>
              <w:t>12</w:t>
            </w:r>
            <w:r>
              <w:rPr>
                <w:spacing w:val="-2"/>
                <w:sz w:val="16"/>
              </w:rPr>
              <w:t xml:space="preserve"> </w:t>
            </w:r>
            <w:r>
              <w:rPr>
                <w:sz w:val="16"/>
              </w:rPr>
              <w:t>EER</w:t>
            </w:r>
            <w:r>
              <w:rPr>
                <w:spacing w:val="-2"/>
                <w:sz w:val="16"/>
              </w:rPr>
              <w:t xml:space="preserve"> </w:t>
            </w:r>
            <w:r>
              <w:rPr>
                <w:spacing w:val="-5"/>
                <w:sz w:val="16"/>
              </w:rPr>
              <w:t>AC,</w:t>
            </w:r>
          </w:p>
          <w:p w14:paraId="64227B9B" w14:textId="77777777" w:rsidR="00254264" w:rsidRDefault="00254264" w:rsidP="00254264">
            <w:pPr>
              <w:pStyle w:val="TableParagraph"/>
              <w:numPr>
                <w:ilvl w:val="0"/>
                <w:numId w:val="80"/>
              </w:numPr>
              <w:tabs>
                <w:tab w:val="left" w:pos="359"/>
              </w:tabs>
              <w:ind w:left="359" w:hanging="251"/>
              <w:rPr>
                <w:sz w:val="16"/>
              </w:rPr>
            </w:pPr>
            <w:r>
              <w:rPr>
                <w:sz w:val="16"/>
              </w:rPr>
              <w:t>Heat</w:t>
            </w:r>
            <w:r>
              <w:rPr>
                <w:spacing w:val="-5"/>
                <w:sz w:val="16"/>
              </w:rPr>
              <w:t xml:space="preserve"> </w:t>
            </w:r>
            <w:r>
              <w:rPr>
                <w:sz w:val="16"/>
              </w:rPr>
              <w:t>pump</w:t>
            </w:r>
            <w:r>
              <w:rPr>
                <w:spacing w:val="-3"/>
                <w:sz w:val="16"/>
              </w:rPr>
              <w:t xml:space="preserve"> </w:t>
            </w:r>
            <w:r>
              <w:rPr>
                <w:sz w:val="16"/>
              </w:rPr>
              <w:t>(See</w:t>
            </w:r>
            <w:r>
              <w:rPr>
                <w:spacing w:val="-3"/>
                <w:sz w:val="16"/>
              </w:rPr>
              <w:t xml:space="preserve"> </w:t>
            </w:r>
            <w:r>
              <w:rPr>
                <w:sz w:val="16"/>
              </w:rPr>
              <w:t>Heating</w:t>
            </w:r>
            <w:r>
              <w:rPr>
                <w:spacing w:val="-4"/>
                <w:sz w:val="16"/>
              </w:rPr>
              <w:t xml:space="preserve"> </w:t>
            </w:r>
            <w:r>
              <w:rPr>
                <w:spacing w:val="-2"/>
                <w:sz w:val="16"/>
              </w:rPr>
              <w:t>Equipment)</w:t>
            </w:r>
          </w:p>
        </w:tc>
        <w:tc>
          <w:tcPr>
            <w:tcW w:w="4561" w:type="dxa"/>
            <w:tcBorders>
              <w:top w:val="single" w:sz="4" w:space="0" w:color="000000"/>
              <w:left w:val="single" w:sz="4" w:space="0" w:color="000000"/>
            </w:tcBorders>
          </w:tcPr>
          <w:p w14:paraId="19ECDC67" w14:textId="77777777" w:rsidR="00254264" w:rsidRDefault="00254264" w:rsidP="00254264">
            <w:pPr>
              <w:pStyle w:val="TableParagraph"/>
              <w:numPr>
                <w:ilvl w:val="0"/>
                <w:numId w:val="79"/>
              </w:numPr>
              <w:tabs>
                <w:tab w:val="left" w:pos="368"/>
              </w:tabs>
              <w:spacing w:before="37"/>
              <w:ind w:left="368" w:hanging="251"/>
              <w:rPr>
                <w:sz w:val="16"/>
              </w:rPr>
            </w:pPr>
            <w:r>
              <w:rPr>
                <w:sz w:val="16"/>
              </w:rPr>
              <w:t>13</w:t>
            </w:r>
            <w:r>
              <w:rPr>
                <w:spacing w:val="-4"/>
                <w:sz w:val="16"/>
              </w:rPr>
              <w:t xml:space="preserve"> </w:t>
            </w:r>
            <w:r>
              <w:rPr>
                <w:sz w:val="16"/>
              </w:rPr>
              <w:t>SEER</w:t>
            </w:r>
            <w:r>
              <w:rPr>
                <w:spacing w:val="-3"/>
                <w:sz w:val="16"/>
              </w:rPr>
              <w:t xml:space="preserve"> </w:t>
            </w:r>
            <w:r>
              <w:rPr>
                <w:spacing w:val="-5"/>
                <w:sz w:val="16"/>
              </w:rPr>
              <w:t>AC,</w:t>
            </w:r>
          </w:p>
          <w:p w14:paraId="2ED00EE5" w14:textId="77777777" w:rsidR="00254264" w:rsidRDefault="00254264" w:rsidP="00254264">
            <w:pPr>
              <w:pStyle w:val="TableParagraph"/>
              <w:numPr>
                <w:ilvl w:val="0"/>
                <w:numId w:val="79"/>
              </w:numPr>
              <w:tabs>
                <w:tab w:val="left" w:pos="368"/>
              </w:tabs>
              <w:ind w:left="368" w:hanging="251"/>
              <w:rPr>
                <w:sz w:val="16"/>
              </w:rPr>
            </w:pPr>
            <w:r>
              <w:rPr>
                <w:sz w:val="16"/>
              </w:rPr>
              <w:t>Heat</w:t>
            </w:r>
            <w:r>
              <w:rPr>
                <w:spacing w:val="-5"/>
                <w:sz w:val="16"/>
              </w:rPr>
              <w:t xml:space="preserve"> </w:t>
            </w:r>
            <w:r>
              <w:rPr>
                <w:sz w:val="16"/>
              </w:rPr>
              <w:t>pump</w:t>
            </w:r>
            <w:r>
              <w:rPr>
                <w:spacing w:val="-3"/>
                <w:sz w:val="16"/>
              </w:rPr>
              <w:t xml:space="preserve"> </w:t>
            </w:r>
            <w:r>
              <w:rPr>
                <w:sz w:val="16"/>
              </w:rPr>
              <w:t>(See</w:t>
            </w:r>
            <w:r>
              <w:rPr>
                <w:spacing w:val="-3"/>
                <w:sz w:val="16"/>
              </w:rPr>
              <w:t xml:space="preserve"> </w:t>
            </w:r>
            <w:r>
              <w:rPr>
                <w:sz w:val="16"/>
              </w:rPr>
              <w:t>Heating</w:t>
            </w:r>
            <w:r>
              <w:rPr>
                <w:spacing w:val="-4"/>
                <w:sz w:val="16"/>
              </w:rPr>
              <w:t xml:space="preserve"> </w:t>
            </w:r>
            <w:r>
              <w:rPr>
                <w:spacing w:val="-2"/>
                <w:sz w:val="16"/>
              </w:rPr>
              <w:t>Equipment)</w:t>
            </w:r>
          </w:p>
        </w:tc>
      </w:tr>
      <w:tr w:rsidR="00254264" w14:paraId="4E9F6E26" w14:textId="77777777" w:rsidTr="0022302B">
        <w:trPr>
          <w:trHeight w:val="257"/>
        </w:trPr>
        <w:tc>
          <w:tcPr>
            <w:tcW w:w="8908" w:type="dxa"/>
            <w:gridSpan w:val="2"/>
          </w:tcPr>
          <w:p w14:paraId="480A4FAD" w14:textId="77777777" w:rsidR="00254264" w:rsidRDefault="00254264" w:rsidP="00E75B0F">
            <w:pPr>
              <w:pStyle w:val="TableParagraph"/>
              <w:spacing w:before="37"/>
              <w:rPr>
                <w:b/>
                <w:sz w:val="16"/>
              </w:rPr>
            </w:pPr>
            <w:r>
              <w:rPr>
                <w:b/>
                <w:spacing w:val="-2"/>
                <w:sz w:val="16"/>
              </w:rPr>
              <w:t>Heating</w:t>
            </w:r>
            <w:r>
              <w:rPr>
                <w:b/>
                <w:spacing w:val="2"/>
                <w:sz w:val="16"/>
              </w:rPr>
              <w:t xml:space="preserve"> </w:t>
            </w:r>
            <w:r>
              <w:rPr>
                <w:b/>
                <w:spacing w:val="-2"/>
                <w:sz w:val="16"/>
              </w:rPr>
              <w:t>Equipment</w:t>
            </w:r>
          </w:p>
        </w:tc>
      </w:tr>
      <w:tr w:rsidR="00254264" w14:paraId="31D654E7" w14:textId="77777777" w:rsidTr="0022302B">
        <w:trPr>
          <w:trHeight w:val="274"/>
        </w:trPr>
        <w:tc>
          <w:tcPr>
            <w:tcW w:w="8908" w:type="dxa"/>
            <w:gridSpan w:val="2"/>
            <w:tcBorders>
              <w:bottom w:val="single" w:sz="4" w:space="0" w:color="000000"/>
            </w:tcBorders>
          </w:tcPr>
          <w:p w14:paraId="55517A86" w14:textId="77777777" w:rsidR="00254264" w:rsidRDefault="00254264" w:rsidP="00254264">
            <w:pPr>
              <w:pStyle w:val="TableParagraph"/>
              <w:numPr>
                <w:ilvl w:val="0"/>
                <w:numId w:val="78"/>
              </w:numPr>
              <w:tabs>
                <w:tab w:val="left" w:pos="414"/>
              </w:tabs>
              <w:spacing w:before="37"/>
              <w:rPr>
                <w:sz w:val="16"/>
              </w:rPr>
            </w:pPr>
            <w:r>
              <w:rPr>
                <w:sz w:val="16"/>
              </w:rPr>
              <w:t>Heating</w:t>
            </w:r>
            <w:r>
              <w:rPr>
                <w:spacing w:val="-5"/>
                <w:sz w:val="16"/>
              </w:rPr>
              <w:t xml:space="preserve"> </w:t>
            </w:r>
            <w:r>
              <w:rPr>
                <w:sz w:val="16"/>
              </w:rPr>
              <w:t>equipment</w:t>
            </w:r>
            <w:r>
              <w:rPr>
                <w:spacing w:val="-4"/>
                <w:sz w:val="16"/>
              </w:rPr>
              <w:t xml:space="preserve"> </w:t>
            </w:r>
            <w:r>
              <w:rPr>
                <w:sz w:val="16"/>
              </w:rPr>
              <w:t>modeled</w:t>
            </w:r>
            <w:r>
              <w:rPr>
                <w:spacing w:val="-5"/>
                <w:sz w:val="16"/>
              </w:rPr>
              <w:t xml:space="preserve"> </w:t>
            </w:r>
            <w:r>
              <w:rPr>
                <w:sz w:val="16"/>
              </w:rPr>
              <w:t>at</w:t>
            </w:r>
            <w:r>
              <w:rPr>
                <w:spacing w:val="-4"/>
                <w:sz w:val="16"/>
              </w:rPr>
              <w:t xml:space="preserve"> </w:t>
            </w:r>
            <w:r>
              <w:rPr>
                <w:sz w:val="16"/>
              </w:rPr>
              <w:t>the</w:t>
            </w:r>
            <w:r>
              <w:rPr>
                <w:spacing w:val="-5"/>
                <w:sz w:val="16"/>
              </w:rPr>
              <w:t xml:space="preserve"> </w:t>
            </w:r>
            <w:r>
              <w:rPr>
                <w:sz w:val="16"/>
              </w:rPr>
              <w:t>applicable</w:t>
            </w:r>
            <w:r>
              <w:rPr>
                <w:spacing w:val="-4"/>
                <w:sz w:val="16"/>
              </w:rPr>
              <w:t xml:space="preserve"> </w:t>
            </w:r>
            <w:r>
              <w:rPr>
                <w:sz w:val="16"/>
              </w:rPr>
              <w:t>efficiency</w:t>
            </w:r>
            <w:r>
              <w:rPr>
                <w:spacing w:val="-7"/>
                <w:sz w:val="16"/>
              </w:rPr>
              <w:t xml:space="preserve"> </w:t>
            </w:r>
            <w:r>
              <w:rPr>
                <w:sz w:val="16"/>
              </w:rPr>
              <w:t>levels</w:t>
            </w:r>
            <w:r>
              <w:rPr>
                <w:spacing w:val="-4"/>
                <w:sz w:val="16"/>
              </w:rPr>
              <w:t xml:space="preserve"> </w:t>
            </w:r>
            <w:r>
              <w:rPr>
                <w:sz w:val="16"/>
              </w:rPr>
              <w:t>below,</w:t>
            </w:r>
            <w:r>
              <w:rPr>
                <w:spacing w:val="-4"/>
                <w:sz w:val="16"/>
              </w:rPr>
              <w:t xml:space="preserve"> </w:t>
            </w:r>
            <w:r>
              <w:rPr>
                <w:sz w:val="16"/>
              </w:rPr>
              <w:t>dependent</w:t>
            </w:r>
            <w:r>
              <w:rPr>
                <w:spacing w:val="-4"/>
                <w:sz w:val="16"/>
              </w:rPr>
              <w:t xml:space="preserve"> </w:t>
            </w:r>
            <w:r>
              <w:rPr>
                <w:sz w:val="16"/>
              </w:rPr>
              <w:t>on</w:t>
            </w:r>
            <w:r>
              <w:rPr>
                <w:spacing w:val="-4"/>
                <w:sz w:val="16"/>
              </w:rPr>
              <w:t xml:space="preserve"> </w:t>
            </w:r>
            <w:r>
              <w:rPr>
                <w:sz w:val="16"/>
              </w:rPr>
              <w:t>fuel</w:t>
            </w:r>
            <w:r>
              <w:rPr>
                <w:spacing w:val="-4"/>
                <w:sz w:val="16"/>
              </w:rPr>
              <w:t xml:space="preserve"> </w:t>
            </w:r>
            <w:r>
              <w:rPr>
                <w:sz w:val="16"/>
              </w:rPr>
              <w:t>and</w:t>
            </w:r>
            <w:r>
              <w:rPr>
                <w:spacing w:val="-5"/>
                <w:sz w:val="16"/>
              </w:rPr>
              <w:t xml:space="preserve"> </w:t>
            </w:r>
            <w:r>
              <w:rPr>
                <w:sz w:val="16"/>
              </w:rPr>
              <w:t>system</w:t>
            </w:r>
            <w:r>
              <w:rPr>
                <w:spacing w:val="-4"/>
                <w:sz w:val="16"/>
              </w:rPr>
              <w:t xml:space="preserve"> </w:t>
            </w:r>
            <w:r>
              <w:rPr>
                <w:spacing w:val="-2"/>
                <w:sz w:val="16"/>
              </w:rPr>
              <w:t>type:</w:t>
            </w:r>
          </w:p>
        </w:tc>
      </w:tr>
      <w:tr w:rsidR="00254264" w14:paraId="7E699134" w14:textId="77777777" w:rsidTr="0022302B">
        <w:trPr>
          <w:trHeight w:val="1958"/>
        </w:trPr>
        <w:tc>
          <w:tcPr>
            <w:tcW w:w="4347" w:type="dxa"/>
            <w:tcBorders>
              <w:top w:val="single" w:sz="4" w:space="0" w:color="000000"/>
              <w:right w:val="single" w:sz="4" w:space="0" w:color="000000"/>
            </w:tcBorders>
          </w:tcPr>
          <w:p w14:paraId="0683DCD1" w14:textId="77777777" w:rsidR="00254264" w:rsidRDefault="00254264" w:rsidP="00254264">
            <w:pPr>
              <w:pStyle w:val="TableParagraph"/>
              <w:numPr>
                <w:ilvl w:val="0"/>
                <w:numId w:val="77"/>
              </w:numPr>
              <w:tabs>
                <w:tab w:val="left" w:pos="359"/>
              </w:tabs>
              <w:spacing w:before="77"/>
              <w:ind w:left="359" w:hanging="251"/>
              <w:rPr>
                <w:sz w:val="16"/>
              </w:rPr>
            </w:pPr>
            <w:r>
              <w:rPr>
                <w:sz w:val="16"/>
              </w:rPr>
              <w:lastRenderedPageBreak/>
              <w:t>80</w:t>
            </w:r>
            <w:r>
              <w:rPr>
                <w:spacing w:val="-3"/>
                <w:sz w:val="16"/>
              </w:rPr>
              <w:t xml:space="preserve"> </w:t>
            </w:r>
            <w:r>
              <w:rPr>
                <w:sz w:val="16"/>
              </w:rPr>
              <w:t>AFUE</w:t>
            </w:r>
            <w:r>
              <w:rPr>
                <w:spacing w:val="-3"/>
                <w:sz w:val="16"/>
              </w:rPr>
              <w:t xml:space="preserve"> </w:t>
            </w:r>
            <w:r>
              <w:rPr>
                <w:sz w:val="16"/>
              </w:rPr>
              <w:t>gas</w:t>
            </w:r>
            <w:r>
              <w:rPr>
                <w:spacing w:val="-3"/>
                <w:sz w:val="16"/>
              </w:rPr>
              <w:t xml:space="preserve"> </w:t>
            </w:r>
            <w:r>
              <w:rPr>
                <w:spacing w:val="-2"/>
                <w:sz w:val="16"/>
              </w:rPr>
              <w:t>furnace,</w:t>
            </w:r>
          </w:p>
          <w:p w14:paraId="0BBAE890" w14:textId="77777777" w:rsidR="00254264" w:rsidRDefault="00254264" w:rsidP="00254264">
            <w:pPr>
              <w:pStyle w:val="TableParagraph"/>
              <w:numPr>
                <w:ilvl w:val="0"/>
                <w:numId w:val="77"/>
              </w:numPr>
              <w:tabs>
                <w:tab w:val="left" w:pos="359"/>
              </w:tabs>
              <w:spacing w:before="38"/>
              <w:ind w:left="359" w:hanging="251"/>
              <w:rPr>
                <w:sz w:val="16"/>
              </w:rPr>
            </w:pPr>
            <w:r>
              <w:rPr>
                <w:sz w:val="16"/>
              </w:rPr>
              <w:t>80</w:t>
            </w:r>
            <w:r>
              <w:rPr>
                <w:spacing w:val="-3"/>
                <w:sz w:val="16"/>
              </w:rPr>
              <w:t xml:space="preserve"> </w:t>
            </w:r>
            <w:r>
              <w:rPr>
                <w:sz w:val="16"/>
              </w:rPr>
              <w:t>AFUE</w:t>
            </w:r>
            <w:r>
              <w:rPr>
                <w:spacing w:val="-3"/>
                <w:sz w:val="16"/>
              </w:rPr>
              <w:t xml:space="preserve"> </w:t>
            </w:r>
            <w:r>
              <w:rPr>
                <w:sz w:val="16"/>
              </w:rPr>
              <w:t>oil</w:t>
            </w:r>
            <w:r>
              <w:rPr>
                <w:spacing w:val="-2"/>
                <w:sz w:val="16"/>
              </w:rPr>
              <w:t xml:space="preserve"> furnace,</w:t>
            </w:r>
          </w:p>
          <w:p w14:paraId="1C789D5A" w14:textId="77777777" w:rsidR="00254264" w:rsidRDefault="00254264" w:rsidP="00254264">
            <w:pPr>
              <w:pStyle w:val="TableParagraph"/>
              <w:numPr>
                <w:ilvl w:val="0"/>
                <w:numId w:val="77"/>
              </w:numPr>
              <w:tabs>
                <w:tab w:val="left" w:pos="359"/>
              </w:tabs>
              <w:spacing w:before="40"/>
              <w:ind w:left="359" w:hanging="251"/>
              <w:rPr>
                <w:sz w:val="16"/>
              </w:rPr>
            </w:pPr>
            <w:r>
              <w:rPr>
                <w:sz w:val="16"/>
              </w:rPr>
              <w:t>80</w:t>
            </w:r>
            <w:r>
              <w:rPr>
                <w:spacing w:val="-4"/>
                <w:sz w:val="16"/>
              </w:rPr>
              <w:t xml:space="preserve"> </w:t>
            </w:r>
            <w:r>
              <w:rPr>
                <w:sz w:val="16"/>
              </w:rPr>
              <w:t>AFUE</w:t>
            </w:r>
            <w:r>
              <w:rPr>
                <w:spacing w:val="-3"/>
                <w:sz w:val="16"/>
              </w:rPr>
              <w:t xml:space="preserve"> </w:t>
            </w:r>
            <w:r>
              <w:rPr>
                <w:spacing w:val="-2"/>
                <w:sz w:val="16"/>
              </w:rPr>
              <w:t>boiler,</w:t>
            </w:r>
          </w:p>
          <w:p w14:paraId="5A3952A5" w14:textId="77777777" w:rsidR="00254264" w:rsidRDefault="00254264" w:rsidP="00254264">
            <w:pPr>
              <w:pStyle w:val="TableParagraph"/>
              <w:numPr>
                <w:ilvl w:val="0"/>
                <w:numId w:val="77"/>
              </w:numPr>
              <w:tabs>
                <w:tab w:val="left" w:pos="360"/>
              </w:tabs>
              <w:spacing w:before="38"/>
              <w:ind w:right="105"/>
              <w:rPr>
                <w:sz w:val="16"/>
              </w:rPr>
            </w:pPr>
            <w:r>
              <w:rPr>
                <w:sz w:val="16"/>
              </w:rPr>
              <w:t>8.2</w:t>
            </w:r>
            <w:r>
              <w:rPr>
                <w:spacing w:val="-4"/>
                <w:sz w:val="16"/>
              </w:rPr>
              <w:t xml:space="preserve"> </w:t>
            </w:r>
            <w:r>
              <w:rPr>
                <w:sz w:val="16"/>
              </w:rPr>
              <w:t>HSPF</w:t>
            </w:r>
            <w:r>
              <w:rPr>
                <w:spacing w:val="-4"/>
                <w:sz w:val="16"/>
              </w:rPr>
              <w:t xml:space="preserve"> </w:t>
            </w:r>
            <w:r>
              <w:rPr>
                <w:sz w:val="16"/>
              </w:rPr>
              <w:t>/</w:t>
            </w:r>
            <w:r>
              <w:rPr>
                <w:spacing w:val="-4"/>
                <w:sz w:val="16"/>
              </w:rPr>
              <w:t xml:space="preserve"> </w:t>
            </w:r>
            <w:r>
              <w:rPr>
                <w:sz w:val="16"/>
              </w:rPr>
              <w:t>14.5</w:t>
            </w:r>
            <w:r>
              <w:rPr>
                <w:spacing w:val="-4"/>
                <w:sz w:val="16"/>
              </w:rPr>
              <w:t xml:space="preserve"> </w:t>
            </w:r>
            <w:r>
              <w:rPr>
                <w:sz w:val="16"/>
              </w:rPr>
              <w:t>SEER</w:t>
            </w:r>
            <w:r>
              <w:rPr>
                <w:spacing w:val="-4"/>
                <w:sz w:val="16"/>
              </w:rPr>
              <w:t xml:space="preserve"> </w:t>
            </w:r>
            <w:r>
              <w:rPr>
                <w:sz w:val="16"/>
              </w:rPr>
              <w:t>/</w:t>
            </w:r>
            <w:r>
              <w:rPr>
                <w:spacing w:val="-4"/>
                <w:sz w:val="16"/>
              </w:rPr>
              <w:t xml:space="preserve"> </w:t>
            </w:r>
            <w:r>
              <w:rPr>
                <w:sz w:val="16"/>
              </w:rPr>
              <w:t>12</w:t>
            </w:r>
            <w:r>
              <w:rPr>
                <w:spacing w:val="-4"/>
                <w:sz w:val="16"/>
              </w:rPr>
              <w:t xml:space="preserve"> </w:t>
            </w:r>
            <w:r>
              <w:rPr>
                <w:sz w:val="16"/>
              </w:rPr>
              <w:t>EER</w:t>
            </w:r>
            <w:r>
              <w:rPr>
                <w:spacing w:val="-4"/>
                <w:sz w:val="16"/>
              </w:rPr>
              <w:t xml:space="preserve"> </w:t>
            </w:r>
            <w:r>
              <w:rPr>
                <w:sz w:val="16"/>
              </w:rPr>
              <w:t>air-source</w:t>
            </w:r>
            <w:r>
              <w:rPr>
                <w:spacing w:val="-4"/>
                <w:sz w:val="16"/>
              </w:rPr>
              <w:t xml:space="preserve"> </w:t>
            </w:r>
            <w:r>
              <w:rPr>
                <w:sz w:val="16"/>
              </w:rPr>
              <w:t>heat</w:t>
            </w:r>
            <w:r>
              <w:rPr>
                <w:spacing w:val="-4"/>
                <w:sz w:val="16"/>
              </w:rPr>
              <w:t xml:space="preserve"> </w:t>
            </w:r>
            <w:r>
              <w:rPr>
                <w:sz w:val="16"/>
              </w:rPr>
              <w:t>pump with electric or dual-fuel backup</w:t>
            </w:r>
          </w:p>
        </w:tc>
        <w:tc>
          <w:tcPr>
            <w:tcW w:w="4561" w:type="dxa"/>
            <w:tcBorders>
              <w:top w:val="single" w:sz="4" w:space="0" w:color="000000"/>
              <w:left w:val="single" w:sz="4" w:space="0" w:color="000000"/>
            </w:tcBorders>
          </w:tcPr>
          <w:p w14:paraId="642472AF" w14:textId="77777777" w:rsidR="00254264" w:rsidRDefault="00254264" w:rsidP="00254264">
            <w:pPr>
              <w:pStyle w:val="TableParagraph"/>
              <w:numPr>
                <w:ilvl w:val="0"/>
                <w:numId w:val="76"/>
              </w:numPr>
              <w:tabs>
                <w:tab w:val="left" w:pos="375"/>
              </w:tabs>
              <w:spacing w:before="77"/>
              <w:ind w:left="375" w:hanging="258"/>
              <w:rPr>
                <w:sz w:val="16"/>
              </w:rPr>
            </w:pPr>
            <w:r>
              <w:rPr>
                <w:sz w:val="16"/>
              </w:rPr>
              <w:t>90</w:t>
            </w:r>
            <w:r>
              <w:rPr>
                <w:spacing w:val="-3"/>
                <w:sz w:val="16"/>
              </w:rPr>
              <w:t xml:space="preserve"> </w:t>
            </w:r>
            <w:r>
              <w:rPr>
                <w:sz w:val="16"/>
              </w:rPr>
              <w:t>AFUE</w:t>
            </w:r>
            <w:r>
              <w:rPr>
                <w:spacing w:val="-3"/>
                <w:sz w:val="16"/>
              </w:rPr>
              <w:t xml:space="preserve"> </w:t>
            </w:r>
            <w:r>
              <w:rPr>
                <w:sz w:val="16"/>
              </w:rPr>
              <w:t>gas</w:t>
            </w:r>
            <w:r>
              <w:rPr>
                <w:spacing w:val="-3"/>
                <w:sz w:val="16"/>
              </w:rPr>
              <w:t xml:space="preserve"> </w:t>
            </w:r>
            <w:r>
              <w:rPr>
                <w:spacing w:val="-2"/>
                <w:sz w:val="16"/>
              </w:rPr>
              <w:t>furnace,</w:t>
            </w:r>
          </w:p>
          <w:p w14:paraId="65508F3F" w14:textId="77777777" w:rsidR="00254264" w:rsidRDefault="00254264" w:rsidP="00254264">
            <w:pPr>
              <w:pStyle w:val="TableParagraph"/>
              <w:numPr>
                <w:ilvl w:val="0"/>
                <w:numId w:val="76"/>
              </w:numPr>
              <w:tabs>
                <w:tab w:val="left" w:pos="375"/>
              </w:tabs>
              <w:spacing w:before="38"/>
              <w:ind w:left="375" w:hanging="258"/>
              <w:rPr>
                <w:sz w:val="16"/>
              </w:rPr>
            </w:pPr>
            <w:r>
              <w:rPr>
                <w:sz w:val="16"/>
              </w:rPr>
              <w:t>85</w:t>
            </w:r>
            <w:r>
              <w:rPr>
                <w:spacing w:val="-4"/>
                <w:sz w:val="16"/>
              </w:rPr>
              <w:t xml:space="preserve"> </w:t>
            </w:r>
            <w:r>
              <w:rPr>
                <w:sz w:val="16"/>
              </w:rPr>
              <w:t>AFUE</w:t>
            </w:r>
            <w:r>
              <w:rPr>
                <w:spacing w:val="-4"/>
                <w:sz w:val="16"/>
              </w:rPr>
              <w:t xml:space="preserve"> </w:t>
            </w:r>
            <w:r>
              <w:rPr>
                <w:sz w:val="16"/>
              </w:rPr>
              <w:t>ENERGY</w:t>
            </w:r>
            <w:r>
              <w:rPr>
                <w:spacing w:val="-5"/>
                <w:sz w:val="16"/>
              </w:rPr>
              <w:t xml:space="preserve"> </w:t>
            </w:r>
            <w:r>
              <w:rPr>
                <w:sz w:val="16"/>
              </w:rPr>
              <w:t>STAR</w:t>
            </w:r>
            <w:r>
              <w:rPr>
                <w:spacing w:val="-3"/>
                <w:sz w:val="16"/>
              </w:rPr>
              <w:t xml:space="preserve"> </w:t>
            </w:r>
            <w:r>
              <w:rPr>
                <w:sz w:val="16"/>
              </w:rPr>
              <w:t>oil</w:t>
            </w:r>
            <w:r>
              <w:rPr>
                <w:spacing w:val="-4"/>
                <w:sz w:val="16"/>
              </w:rPr>
              <w:t xml:space="preserve"> </w:t>
            </w:r>
            <w:r>
              <w:rPr>
                <w:spacing w:val="-2"/>
                <w:sz w:val="16"/>
              </w:rPr>
              <w:t>furnace,</w:t>
            </w:r>
          </w:p>
          <w:p w14:paraId="5E943E66" w14:textId="77777777" w:rsidR="00254264" w:rsidRDefault="00254264" w:rsidP="00254264">
            <w:pPr>
              <w:pStyle w:val="TableParagraph"/>
              <w:numPr>
                <w:ilvl w:val="0"/>
                <w:numId w:val="76"/>
              </w:numPr>
              <w:tabs>
                <w:tab w:val="left" w:pos="368"/>
              </w:tabs>
              <w:spacing w:before="40"/>
              <w:ind w:left="368" w:hanging="251"/>
              <w:rPr>
                <w:sz w:val="16"/>
              </w:rPr>
            </w:pPr>
            <w:r>
              <w:rPr>
                <w:sz w:val="16"/>
              </w:rPr>
              <w:t>85</w:t>
            </w:r>
            <w:r>
              <w:rPr>
                <w:spacing w:val="-5"/>
                <w:sz w:val="16"/>
              </w:rPr>
              <w:t xml:space="preserve"> </w:t>
            </w:r>
            <w:r>
              <w:rPr>
                <w:sz w:val="16"/>
              </w:rPr>
              <w:t>AFUE</w:t>
            </w:r>
            <w:r>
              <w:rPr>
                <w:spacing w:val="-4"/>
                <w:sz w:val="16"/>
              </w:rPr>
              <w:t xml:space="preserve"> </w:t>
            </w:r>
            <w:r>
              <w:rPr>
                <w:sz w:val="16"/>
              </w:rPr>
              <w:t>ENERGY</w:t>
            </w:r>
            <w:r>
              <w:rPr>
                <w:spacing w:val="-5"/>
                <w:sz w:val="16"/>
              </w:rPr>
              <w:t xml:space="preserve"> </w:t>
            </w:r>
            <w:r>
              <w:rPr>
                <w:sz w:val="16"/>
              </w:rPr>
              <w:t>STAR</w:t>
            </w:r>
            <w:r>
              <w:rPr>
                <w:spacing w:val="-5"/>
                <w:sz w:val="16"/>
              </w:rPr>
              <w:t xml:space="preserve"> </w:t>
            </w:r>
            <w:r>
              <w:rPr>
                <w:spacing w:val="-2"/>
                <w:sz w:val="16"/>
              </w:rPr>
              <w:t>boiler,</w:t>
            </w:r>
          </w:p>
          <w:p w14:paraId="782AB913" w14:textId="77777777" w:rsidR="00254264" w:rsidRDefault="00254264" w:rsidP="00254264">
            <w:pPr>
              <w:pStyle w:val="TableParagraph"/>
              <w:numPr>
                <w:ilvl w:val="0"/>
                <w:numId w:val="76"/>
              </w:numPr>
              <w:tabs>
                <w:tab w:val="left" w:pos="368"/>
              </w:tabs>
              <w:spacing w:before="38"/>
              <w:ind w:left="368" w:hanging="251"/>
              <w:rPr>
                <w:sz w:val="16"/>
              </w:rPr>
            </w:pPr>
            <w:r>
              <w:rPr>
                <w:sz w:val="16"/>
              </w:rPr>
              <w:t>Heat</w:t>
            </w:r>
            <w:r>
              <w:rPr>
                <w:spacing w:val="-5"/>
                <w:sz w:val="16"/>
              </w:rPr>
              <w:t xml:space="preserve"> </w:t>
            </w:r>
            <w:r>
              <w:rPr>
                <w:sz w:val="16"/>
              </w:rPr>
              <w:t>pump,</w:t>
            </w:r>
            <w:r>
              <w:rPr>
                <w:spacing w:val="-3"/>
                <w:sz w:val="16"/>
              </w:rPr>
              <w:t xml:space="preserve"> </w:t>
            </w:r>
            <w:r>
              <w:rPr>
                <w:sz w:val="16"/>
              </w:rPr>
              <w:t>with</w:t>
            </w:r>
            <w:r>
              <w:rPr>
                <w:spacing w:val="-3"/>
                <w:sz w:val="16"/>
              </w:rPr>
              <w:t xml:space="preserve"> </w:t>
            </w:r>
            <w:r>
              <w:rPr>
                <w:sz w:val="16"/>
              </w:rPr>
              <w:t>efficiency</w:t>
            </w:r>
            <w:r>
              <w:rPr>
                <w:spacing w:val="-6"/>
                <w:sz w:val="16"/>
              </w:rPr>
              <w:t xml:space="preserve"> </w:t>
            </w:r>
            <w:r>
              <w:rPr>
                <w:sz w:val="16"/>
              </w:rPr>
              <w:t>as</w:t>
            </w:r>
            <w:r>
              <w:rPr>
                <w:spacing w:val="-5"/>
                <w:sz w:val="16"/>
              </w:rPr>
              <w:t xml:space="preserve"> </w:t>
            </w:r>
            <w:r>
              <w:rPr>
                <w:spacing w:val="-2"/>
                <w:sz w:val="16"/>
              </w:rPr>
              <w:t>follows:</w:t>
            </w:r>
          </w:p>
          <w:p w14:paraId="1A0B0EEE" w14:textId="77777777" w:rsidR="00254264" w:rsidRDefault="00254264" w:rsidP="00254264">
            <w:pPr>
              <w:pStyle w:val="TableParagraph"/>
              <w:numPr>
                <w:ilvl w:val="1"/>
                <w:numId w:val="76"/>
              </w:numPr>
              <w:tabs>
                <w:tab w:val="left" w:pos="459"/>
              </w:tabs>
              <w:ind w:left="459" w:hanging="161"/>
              <w:rPr>
                <w:sz w:val="16"/>
              </w:rPr>
            </w:pPr>
            <w:r>
              <w:rPr>
                <w:i/>
                <w:sz w:val="16"/>
              </w:rPr>
              <w:t>CZ</w:t>
            </w:r>
            <w:r>
              <w:rPr>
                <w:i/>
                <w:spacing w:val="-4"/>
                <w:sz w:val="16"/>
              </w:rPr>
              <w:t xml:space="preserve"> </w:t>
            </w:r>
            <w:r>
              <w:rPr>
                <w:i/>
                <w:sz w:val="16"/>
              </w:rPr>
              <w:t>4</w:t>
            </w:r>
            <w:proofErr w:type="gramStart"/>
            <w:r>
              <w:rPr>
                <w:i/>
                <w:sz w:val="16"/>
              </w:rPr>
              <w:t>:</w:t>
            </w:r>
            <w:r>
              <w:rPr>
                <w:i/>
                <w:spacing w:val="39"/>
                <w:sz w:val="16"/>
              </w:rPr>
              <w:t xml:space="preserve">  </w:t>
            </w:r>
            <w:r>
              <w:rPr>
                <w:sz w:val="16"/>
              </w:rPr>
              <w:t>8.5</w:t>
            </w:r>
            <w:proofErr w:type="gramEnd"/>
            <w:r>
              <w:rPr>
                <w:spacing w:val="-1"/>
                <w:sz w:val="16"/>
              </w:rPr>
              <w:t xml:space="preserve"> </w:t>
            </w:r>
            <w:r>
              <w:rPr>
                <w:sz w:val="16"/>
              </w:rPr>
              <w:t>HSPF</w:t>
            </w:r>
            <w:r>
              <w:rPr>
                <w:spacing w:val="-3"/>
                <w:sz w:val="16"/>
              </w:rPr>
              <w:t xml:space="preserve"> </w:t>
            </w:r>
            <w:r>
              <w:rPr>
                <w:sz w:val="16"/>
              </w:rPr>
              <w:t>/</w:t>
            </w:r>
            <w:r>
              <w:rPr>
                <w:spacing w:val="-2"/>
                <w:sz w:val="16"/>
              </w:rPr>
              <w:t xml:space="preserve"> </w:t>
            </w:r>
            <w:r>
              <w:rPr>
                <w:sz w:val="16"/>
              </w:rPr>
              <w:t>14.5</w:t>
            </w:r>
            <w:r>
              <w:rPr>
                <w:spacing w:val="-3"/>
                <w:sz w:val="16"/>
              </w:rPr>
              <w:t xml:space="preserve"> </w:t>
            </w:r>
            <w:r>
              <w:rPr>
                <w:sz w:val="16"/>
              </w:rPr>
              <w:t>SEER</w:t>
            </w:r>
            <w:r>
              <w:rPr>
                <w:spacing w:val="-2"/>
                <w:sz w:val="16"/>
              </w:rPr>
              <w:t xml:space="preserve"> </w:t>
            </w:r>
            <w:r>
              <w:rPr>
                <w:sz w:val="16"/>
              </w:rPr>
              <w:t>/</w:t>
            </w:r>
            <w:r>
              <w:rPr>
                <w:spacing w:val="-1"/>
                <w:sz w:val="16"/>
              </w:rPr>
              <w:t xml:space="preserve"> </w:t>
            </w:r>
            <w:r>
              <w:rPr>
                <w:sz w:val="16"/>
              </w:rPr>
              <w:t>12</w:t>
            </w:r>
            <w:r>
              <w:rPr>
                <w:spacing w:val="-3"/>
                <w:sz w:val="16"/>
              </w:rPr>
              <w:t xml:space="preserve"> </w:t>
            </w:r>
            <w:r>
              <w:rPr>
                <w:sz w:val="16"/>
              </w:rPr>
              <w:t>EER</w:t>
            </w:r>
            <w:r>
              <w:rPr>
                <w:spacing w:val="-2"/>
                <w:sz w:val="16"/>
              </w:rPr>
              <w:t xml:space="preserve"> </w:t>
            </w:r>
            <w:r>
              <w:rPr>
                <w:sz w:val="16"/>
              </w:rPr>
              <w:t>air-source</w:t>
            </w:r>
            <w:r>
              <w:rPr>
                <w:spacing w:val="-2"/>
                <w:sz w:val="16"/>
              </w:rPr>
              <w:t xml:space="preserve"> </w:t>
            </w:r>
            <w:r>
              <w:rPr>
                <w:sz w:val="16"/>
              </w:rPr>
              <w:t>w/</w:t>
            </w:r>
            <w:r>
              <w:rPr>
                <w:spacing w:val="-3"/>
                <w:sz w:val="16"/>
              </w:rPr>
              <w:t xml:space="preserve"> </w:t>
            </w:r>
            <w:r>
              <w:rPr>
                <w:sz w:val="16"/>
              </w:rPr>
              <w:t>electric</w:t>
            </w:r>
            <w:r>
              <w:rPr>
                <w:spacing w:val="-2"/>
                <w:sz w:val="16"/>
              </w:rPr>
              <w:t xml:space="preserve"> </w:t>
            </w:r>
            <w:r>
              <w:rPr>
                <w:sz w:val="16"/>
              </w:rPr>
              <w:t>or</w:t>
            </w:r>
            <w:r>
              <w:rPr>
                <w:spacing w:val="-2"/>
                <w:sz w:val="16"/>
              </w:rPr>
              <w:t xml:space="preserve"> </w:t>
            </w:r>
            <w:r>
              <w:rPr>
                <w:sz w:val="16"/>
              </w:rPr>
              <w:t>dual-fuel</w:t>
            </w:r>
            <w:r>
              <w:rPr>
                <w:spacing w:val="-3"/>
                <w:sz w:val="16"/>
              </w:rPr>
              <w:t xml:space="preserve"> </w:t>
            </w:r>
            <w:r>
              <w:rPr>
                <w:spacing w:val="-2"/>
                <w:sz w:val="16"/>
              </w:rPr>
              <w:t>backup,</w:t>
            </w:r>
          </w:p>
          <w:p w14:paraId="35489235" w14:textId="77777777" w:rsidR="00254264" w:rsidRDefault="00254264" w:rsidP="00254264">
            <w:pPr>
              <w:pStyle w:val="TableParagraph"/>
              <w:numPr>
                <w:ilvl w:val="1"/>
                <w:numId w:val="76"/>
              </w:numPr>
              <w:tabs>
                <w:tab w:val="left" w:pos="458"/>
              </w:tabs>
              <w:ind w:left="458" w:hanging="161"/>
              <w:rPr>
                <w:sz w:val="16"/>
              </w:rPr>
            </w:pPr>
            <w:r>
              <w:rPr>
                <w:i/>
                <w:sz w:val="16"/>
              </w:rPr>
              <w:t>CZ</w:t>
            </w:r>
            <w:r>
              <w:rPr>
                <w:i/>
                <w:spacing w:val="-4"/>
                <w:sz w:val="16"/>
              </w:rPr>
              <w:t xml:space="preserve"> </w:t>
            </w:r>
            <w:r>
              <w:rPr>
                <w:i/>
                <w:sz w:val="16"/>
              </w:rPr>
              <w:t>5</w:t>
            </w:r>
            <w:proofErr w:type="gramStart"/>
            <w:r>
              <w:rPr>
                <w:i/>
                <w:sz w:val="16"/>
              </w:rPr>
              <w:t>:</w:t>
            </w:r>
            <w:r>
              <w:rPr>
                <w:i/>
                <w:spacing w:val="38"/>
                <w:sz w:val="16"/>
              </w:rPr>
              <w:t xml:space="preserve">  </w:t>
            </w:r>
            <w:r>
              <w:rPr>
                <w:sz w:val="16"/>
              </w:rPr>
              <w:t>9.25</w:t>
            </w:r>
            <w:proofErr w:type="gramEnd"/>
            <w:r>
              <w:rPr>
                <w:spacing w:val="-1"/>
                <w:sz w:val="16"/>
              </w:rPr>
              <w:t xml:space="preserve"> </w:t>
            </w:r>
            <w:r>
              <w:rPr>
                <w:sz w:val="16"/>
              </w:rPr>
              <w:t>HSPF</w:t>
            </w:r>
            <w:r>
              <w:rPr>
                <w:spacing w:val="-3"/>
                <w:sz w:val="16"/>
              </w:rPr>
              <w:t xml:space="preserve"> </w:t>
            </w:r>
            <w:r>
              <w:rPr>
                <w:sz w:val="16"/>
              </w:rPr>
              <w:t>/</w:t>
            </w:r>
            <w:r>
              <w:rPr>
                <w:spacing w:val="-3"/>
                <w:sz w:val="16"/>
              </w:rPr>
              <w:t xml:space="preserve"> </w:t>
            </w:r>
            <w:r>
              <w:rPr>
                <w:sz w:val="16"/>
              </w:rPr>
              <w:t>14.5</w:t>
            </w:r>
            <w:r>
              <w:rPr>
                <w:spacing w:val="-2"/>
                <w:sz w:val="16"/>
              </w:rPr>
              <w:t xml:space="preserve"> </w:t>
            </w:r>
            <w:r>
              <w:rPr>
                <w:sz w:val="16"/>
              </w:rPr>
              <w:t>SEER</w:t>
            </w:r>
            <w:r>
              <w:rPr>
                <w:spacing w:val="-3"/>
                <w:sz w:val="16"/>
              </w:rPr>
              <w:t xml:space="preserve"> </w:t>
            </w:r>
            <w:r>
              <w:rPr>
                <w:sz w:val="16"/>
              </w:rPr>
              <w:t>/</w:t>
            </w:r>
            <w:r>
              <w:rPr>
                <w:spacing w:val="-1"/>
                <w:sz w:val="16"/>
              </w:rPr>
              <w:t xml:space="preserve"> </w:t>
            </w:r>
            <w:r>
              <w:rPr>
                <w:sz w:val="16"/>
              </w:rPr>
              <w:t>12</w:t>
            </w:r>
            <w:r>
              <w:rPr>
                <w:spacing w:val="-3"/>
                <w:sz w:val="16"/>
              </w:rPr>
              <w:t xml:space="preserve"> </w:t>
            </w:r>
            <w:r>
              <w:rPr>
                <w:sz w:val="16"/>
              </w:rPr>
              <w:t>EER</w:t>
            </w:r>
            <w:r>
              <w:rPr>
                <w:spacing w:val="-3"/>
                <w:sz w:val="16"/>
              </w:rPr>
              <w:t xml:space="preserve"> </w:t>
            </w:r>
            <w:r>
              <w:rPr>
                <w:sz w:val="16"/>
              </w:rPr>
              <w:t>air-source</w:t>
            </w:r>
            <w:r>
              <w:rPr>
                <w:spacing w:val="-2"/>
                <w:sz w:val="16"/>
              </w:rPr>
              <w:t xml:space="preserve"> </w:t>
            </w:r>
            <w:r>
              <w:rPr>
                <w:sz w:val="16"/>
              </w:rPr>
              <w:t>w/</w:t>
            </w:r>
            <w:r>
              <w:rPr>
                <w:spacing w:val="-3"/>
                <w:sz w:val="16"/>
              </w:rPr>
              <w:t xml:space="preserve"> </w:t>
            </w:r>
            <w:r>
              <w:rPr>
                <w:sz w:val="16"/>
              </w:rPr>
              <w:t>electric</w:t>
            </w:r>
            <w:r>
              <w:rPr>
                <w:spacing w:val="-2"/>
                <w:sz w:val="16"/>
              </w:rPr>
              <w:t xml:space="preserve"> </w:t>
            </w:r>
            <w:r>
              <w:rPr>
                <w:sz w:val="16"/>
              </w:rPr>
              <w:t>or</w:t>
            </w:r>
            <w:r>
              <w:rPr>
                <w:spacing w:val="-2"/>
                <w:sz w:val="16"/>
              </w:rPr>
              <w:t xml:space="preserve"> </w:t>
            </w:r>
            <w:r>
              <w:rPr>
                <w:sz w:val="16"/>
              </w:rPr>
              <w:t>dual-fuel</w:t>
            </w:r>
            <w:r>
              <w:rPr>
                <w:spacing w:val="-3"/>
                <w:sz w:val="16"/>
              </w:rPr>
              <w:t xml:space="preserve"> </w:t>
            </w:r>
            <w:r>
              <w:rPr>
                <w:spacing w:val="-2"/>
                <w:sz w:val="16"/>
              </w:rPr>
              <w:t>backup,</w:t>
            </w:r>
          </w:p>
          <w:p w14:paraId="3C1DDB9D" w14:textId="77777777" w:rsidR="00254264" w:rsidRDefault="00254264" w:rsidP="00254264">
            <w:pPr>
              <w:pStyle w:val="TableParagraph"/>
              <w:numPr>
                <w:ilvl w:val="1"/>
                <w:numId w:val="76"/>
              </w:numPr>
              <w:tabs>
                <w:tab w:val="left" w:pos="458"/>
              </w:tabs>
              <w:spacing w:before="38"/>
              <w:ind w:left="458" w:hanging="161"/>
              <w:rPr>
                <w:sz w:val="16"/>
              </w:rPr>
            </w:pPr>
            <w:r>
              <w:rPr>
                <w:i/>
                <w:sz w:val="16"/>
              </w:rPr>
              <w:t>CZ</w:t>
            </w:r>
            <w:r>
              <w:rPr>
                <w:i/>
                <w:spacing w:val="-4"/>
                <w:sz w:val="16"/>
              </w:rPr>
              <w:t xml:space="preserve"> </w:t>
            </w:r>
            <w:r>
              <w:rPr>
                <w:i/>
                <w:sz w:val="16"/>
              </w:rPr>
              <w:t>6</w:t>
            </w:r>
            <w:proofErr w:type="gramStart"/>
            <w:r>
              <w:rPr>
                <w:i/>
                <w:sz w:val="16"/>
              </w:rPr>
              <w:t>:</w:t>
            </w:r>
            <w:r>
              <w:rPr>
                <w:i/>
                <w:spacing w:val="39"/>
                <w:sz w:val="16"/>
              </w:rPr>
              <w:t xml:space="preserve">  </w:t>
            </w:r>
            <w:r>
              <w:rPr>
                <w:sz w:val="16"/>
              </w:rPr>
              <w:t>9.5</w:t>
            </w:r>
            <w:proofErr w:type="gramEnd"/>
            <w:r>
              <w:rPr>
                <w:spacing w:val="-1"/>
                <w:sz w:val="16"/>
              </w:rPr>
              <w:t xml:space="preserve"> </w:t>
            </w:r>
            <w:r>
              <w:rPr>
                <w:sz w:val="16"/>
              </w:rPr>
              <w:t>HSPF</w:t>
            </w:r>
            <w:r>
              <w:rPr>
                <w:spacing w:val="-4"/>
                <w:sz w:val="16"/>
              </w:rPr>
              <w:t xml:space="preserve"> </w:t>
            </w:r>
            <w:r>
              <w:rPr>
                <w:sz w:val="16"/>
              </w:rPr>
              <w:t>/</w:t>
            </w:r>
            <w:r>
              <w:rPr>
                <w:spacing w:val="-2"/>
                <w:sz w:val="16"/>
              </w:rPr>
              <w:t xml:space="preserve"> </w:t>
            </w:r>
            <w:r>
              <w:rPr>
                <w:sz w:val="16"/>
              </w:rPr>
              <w:t>14.5</w:t>
            </w:r>
            <w:r>
              <w:rPr>
                <w:spacing w:val="-3"/>
                <w:sz w:val="16"/>
              </w:rPr>
              <w:t xml:space="preserve"> </w:t>
            </w:r>
            <w:r>
              <w:rPr>
                <w:sz w:val="16"/>
              </w:rPr>
              <w:t>SEER</w:t>
            </w:r>
            <w:r>
              <w:rPr>
                <w:spacing w:val="-2"/>
                <w:sz w:val="16"/>
              </w:rPr>
              <w:t xml:space="preserve"> </w:t>
            </w:r>
            <w:r>
              <w:rPr>
                <w:sz w:val="16"/>
              </w:rPr>
              <w:t>/</w:t>
            </w:r>
            <w:r>
              <w:rPr>
                <w:spacing w:val="-2"/>
                <w:sz w:val="16"/>
              </w:rPr>
              <w:t xml:space="preserve"> </w:t>
            </w:r>
            <w:r>
              <w:rPr>
                <w:sz w:val="16"/>
              </w:rPr>
              <w:t>12</w:t>
            </w:r>
            <w:r>
              <w:rPr>
                <w:spacing w:val="-2"/>
                <w:sz w:val="16"/>
              </w:rPr>
              <w:t xml:space="preserve"> </w:t>
            </w:r>
            <w:r>
              <w:rPr>
                <w:sz w:val="16"/>
              </w:rPr>
              <w:t>EER</w:t>
            </w:r>
            <w:r>
              <w:rPr>
                <w:spacing w:val="-3"/>
                <w:sz w:val="16"/>
              </w:rPr>
              <w:t xml:space="preserve"> </w:t>
            </w:r>
            <w:r>
              <w:rPr>
                <w:sz w:val="16"/>
              </w:rPr>
              <w:t>air-source</w:t>
            </w:r>
            <w:r>
              <w:rPr>
                <w:spacing w:val="-3"/>
                <w:sz w:val="16"/>
              </w:rPr>
              <w:t xml:space="preserve"> </w:t>
            </w:r>
            <w:r>
              <w:rPr>
                <w:sz w:val="16"/>
              </w:rPr>
              <w:t>w/</w:t>
            </w:r>
            <w:r>
              <w:rPr>
                <w:spacing w:val="-2"/>
                <w:sz w:val="16"/>
              </w:rPr>
              <w:t xml:space="preserve"> </w:t>
            </w:r>
            <w:r>
              <w:rPr>
                <w:sz w:val="16"/>
              </w:rPr>
              <w:t>electric</w:t>
            </w:r>
            <w:r>
              <w:rPr>
                <w:spacing w:val="-3"/>
                <w:sz w:val="16"/>
              </w:rPr>
              <w:t xml:space="preserve"> </w:t>
            </w:r>
            <w:r>
              <w:rPr>
                <w:sz w:val="16"/>
              </w:rPr>
              <w:t>or</w:t>
            </w:r>
            <w:r>
              <w:rPr>
                <w:spacing w:val="-2"/>
                <w:sz w:val="16"/>
              </w:rPr>
              <w:t xml:space="preserve"> </w:t>
            </w:r>
            <w:r>
              <w:rPr>
                <w:sz w:val="16"/>
              </w:rPr>
              <w:t>dual-fuel</w:t>
            </w:r>
            <w:r>
              <w:rPr>
                <w:spacing w:val="-3"/>
                <w:sz w:val="16"/>
              </w:rPr>
              <w:t xml:space="preserve"> </w:t>
            </w:r>
            <w:r>
              <w:rPr>
                <w:spacing w:val="-2"/>
                <w:sz w:val="16"/>
              </w:rPr>
              <w:t>backup,</w:t>
            </w:r>
          </w:p>
          <w:p w14:paraId="607EE023" w14:textId="77777777" w:rsidR="00254264" w:rsidRDefault="00254264" w:rsidP="00254264">
            <w:pPr>
              <w:pStyle w:val="TableParagraph"/>
              <w:numPr>
                <w:ilvl w:val="1"/>
                <w:numId w:val="76"/>
              </w:numPr>
              <w:tabs>
                <w:tab w:val="left" w:pos="458"/>
              </w:tabs>
              <w:ind w:left="458" w:hanging="161"/>
              <w:rPr>
                <w:sz w:val="16"/>
              </w:rPr>
            </w:pPr>
            <w:r>
              <w:rPr>
                <w:sz w:val="16"/>
              </w:rPr>
              <w:t>CZ</w:t>
            </w:r>
            <w:r>
              <w:rPr>
                <w:spacing w:val="-4"/>
                <w:sz w:val="16"/>
              </w:rPr>
              <w:t xml:space="preserve"> </w:t>
            </w:r>
            <w:r>
              <w:rPr>
                <w:sz w:val="16"/>
              </w:rPr>
              <w:t>7-8:</w:t>
            </w:r>
            <w:r>
              <w:rPr>
                <w:spacing w:val="-3"/>
                <w:sz w:val="16"/>
              </w:rPr>
              <w:t xml:space="preserve"> </w:t>
            </w:r>
            <w:r>
              <w:rPr>
                <w:sz w:val="16"/>
              </w:rPr>
              <w:t>3.5</w:t>
            </w:r>
            <w:r>
              <w:rPr>
                <w:spacing w:val="-4"/>
                <w:sz w:val="16"/>
              </w:rPr>
              <w:t xml:space="preserve"> </w:t>
            </w:r>
            <w:r>
              <w:rPr>
                <w:sz w:val="16"/>
              </w:rPr>
              <w:t>COP</w:t>
            </w:r>
            <w:r>
              <w:rPr>
                <w:spacing w:val="-2"/>
                <w:sz w:val="16"/>
              </w:rPr>
              <w:t xml:space="preserve"> </w:t>
            </w:r>
            <w:r>
              <w:rPr>
                <w:sz w:val="16"/>
              </w:rPr>
              <w:t>/</w:t>
            </w:r>
            <w:r>
              <w:rPr>
                <w:spacing w:val="-4"/>
                <w:sz w:val="16"/>
              </w:rPr>
              <w:t xml:space="preserve"> </w:t>
            </w:r>
            <w:r>
              <w:rPr>
                <w:sz w:val="16"/>
              </w:rPr>
              <w:t>16.1</w:t>
            </w:r>
            <w:r>
              <w:rPr>
                <w:spacing w:val="-3"/>
                <w:sz w:val="16"/>
              </w:rPr>
              <w:t xml:space="preserve"> </w:t>
            </w:r>
            <w:r>
              <w:rPr>
                <w:sz w:val="16"/>
              </w:rPr>
              <w:t>EER</w:t>
            </w:r>
            <w:r>
              <w:rPr>
                <w:spacing w:val="-3"/>
                <w:sz w:val="16"/>
              </w:rPr>
              <w:t xml:space="preserve"> </w:t>
            </w:r>
            <w:r>
              <w:rPr>
                <w:sz w:val="16"/>
              </w:rPr>
              <w:t>ground-source</w:t>
            </w:r>
            <w:r>
              <w:rPr>
                <w:spacing w:val="-3"/>
                <w:sz w:val="16"/>
              </w:rPr>
              <w:t xml:space="preserve"> </w:t>
            </w:r>
            <w:r>
              <w:rPr>
                <w:sz w:val="16"/>
              </w:rPr>
              <w:t>w/</w:t>
            </w:r>
            <w:r>
              <w:rPr>
                <w:spacing w:val="-3"/>
                <w:sz w:val="16"/>
              </w:rPr>
              <w:t xml:space="preserve"> </w:t>
            </w:r>
            <w:r>
              <w:rPr>
                <w:sz w:val="16"/>
              </w:rPr>
              <w:t>electric</w:t>
            </w:r>
            <w:r>
              <w:rPr>
                <w:spacing w:val="-4"/>
                <w:sz w:val="16"/>
              </w:rPr>
              <w:t xml:space="preserve"> </w:t>
            </w:r>
            <w:r>
              <w:rPr>
                <w:sz w:val="16"/>
              </w:rPr>
              <w:t>or</w:t>
            </w:r>
            <w:r>
              <w:rPr>
                <w:spacing w:val="-3"/>
                <w:sz w:val="16"/>
              </w:rPr>
              <w:t xml:space="preserve"> </w:t>
            </w:r>
            <w:r>
              <w:rPr>
                <w:sz w:val="16"/>
              </w:rPr>
              <w:t>dual-fuel</w:t>
            </w:r>
            <w:r>
              <w:rPr>
                <w:spacing w:val="-2"/>
                <w:sz w:val="16"/>
              </w:rPr>
              <w:t xml:space="preserve"> backup</w:t>
            </w:r>
          </w:p>
        </w:tc>
      </w:tr>
      <w:tr w:rsidR="00254264" w14:paraId="65152078" w14:textId="77777777" w:rsidTr="0022302B">
        <w:trPr>
          <w:trHeight w:val="273"/>
        </w:trPr>
        <w:tc>
          <w:tcPr>
            <w:tcW w:w="8908" w:type="dxa"/>
            <w:gridSpan w:val="2"/>
          </w:tcPr>
          <w:p w14:paraId="32F466B6" w14:textId="77777777" w:rsidR="00254264" w:rsidRDefault="00254264" w:rsidP="00E75B0F">
            <w:pPr>
              <w:pStyle w:val="TableParagraph"/>
              <w:spacing w:before="37"/>
              <w:rPr>
                <w:b/>
                <w:sz w:val="16"/>
              </w:rPr>
            </w:pPr>
            <w:r>
              <w:rPr>
                <w:b/>
                <w:sz w:val="16"/>
              </w:rPr>
              <w:t>Envelope,</w:t>
            </w:r>
            <w:r>
              <w:rPr>
                <w:b/>
                <w:spacing w:val="-6"/>
                <w:sz w:val="16"/>
              </w:rPr>
              <w:t xml:space="preserve"> </w:t>
            </w:r>
            <w:r>
              <w:rPr>
                <w:b/>
                <w:sz w:val="16"/>
              </w:rPr>
              <w:t>Windows,</w:t>
            </w:r>
            <w:r>
              <w:rPr>
                <w:b/>
                <w:spacing w:val="-5"/>
                <w:sz w:val="16"/>
              </w:rPr>
              <w:t xml:space="preserve"> </w:t>
            </w:r>
            <w:r>
              <w:rPr>
                <w:b/>
                <w:sz w:val="16"/>
              </w:rPr>
              <w:t>&amp;</w:t>
            </w:r>
            <w:r>
              <w:rPr>
                <w:b/>
                <w:spacing w:val="-6"/>
                <w:sz w:val="16"/>
              </w:rPr>
              <w:t xml:space="preserve"> </w:t>
            </w:r>
            <w:r>
              <w:rPr>
                <w:b/>
                <w:spacing w:val="-2"/>
                <w:sz w:val="16"/>
              </w:rPr>
              <w:t>Doors</w:t>
            </w:r>
          </w:p>
        </w:tc>
      </w:tr>
      <w:tr w:rsidR="00254264" w14:paraId="66C524F6" w14:textId="77777777" w:rsidTr="0022302B">
        <w:trPr>
          <w:trHeight w:val="458"/>
        </w:trPr>
        <w:tc>
          <w:tcPr>
            <w:tcW w:w="4347" w:type="dxa"/>
            <w:tcBorders>
              <w:bottom w:val="single" w:sz="4" w:space="0" w:color="000000"/>
              <w:right w:val="single" w:sz="4" w:space="0" w:color="000000"/>
            </w:tcBorders>
          </w:tcPr>
          <w:p w14:paraId="768B78F4" w14:textId="77777777" w:rsidR="00254264" w:rsidRDefault="00254264" w:rsidP="00254264">
            <w:pPr>
              <w:pStyle w:val="TableParagraph"/>
              <w:numPr>
                <w:ilvl w:val="0"/>
                <w:numId w:val="75"/>
              </w:numPr>
              <w:tabs>
                <w:tab w:val="left" w:pos="360"/>
              </w:tabs>
              <w:spacing w:before="37"/>
              <w:ind w:right="123"/>
              <w:rPr>
                <w:sz w:val="16"/>
              </w:rPr>
            </w:pPr>
            <w:r>
              <w:rPr>
                <w:sz w:val="16"/>
              </w:rPr>
              <w:t>A</w:t>
            </w:r>
            <w:r>
              <w:rPr>
                <w:spacing w:val="-5"/>
                <w:sz w:val="16"/>
              </w:rPr>
              <w:t xml:space="preserve"> </w:t>
            </w:r>
            <w:r>
              <w:rPr>
                <w:sz w:val="16"/>
              </w:rPr>
              <w:t>radiant</w:t>
            </w:r>
            <w:r>
              <w:rPr>
                <w:spacing w:val="-5"/>
                <w:sz w:val="16"/>
              </w:rPr>
              <w:t xml:space="preserve"> </w:t>
            </w:r>
            <w:r>
              <w:rPr>
                <w:sz w:val="16"/>
              </w:rPr>
              <w:t>barrier</w:t>
            </w:r>
            <w:r>
              <w:rPr>
                <w:spacing w:val="-4"/>
                <w:sz w:val="16"/>
              </w:rPr>
              <w:t xml:space="preserve"> </w:t>
            </w:r>
            <w:r>
              <w:rPr>
                <w:sz w:val="16"/>
              </w:rPr>
              <w:t>modeled</w:t>
            </w:r>
            <w:r>
              <w:rPr>
                <w:spacing w:val="-5"/>
                <w:sz w:val="16"/>
              </w:rPr>
              <w:t xml:space="preserve"> </w:t>
            </w:r>
            <w:r>
              <w:rPr>
                <w:sz w:val="16"/>
              </w:rPr>
              <w:t>if</w:t>
            </w:r>
            <w:r>
              <w:rPr>
                <w:spacing w:val="-5"/>
                <w:sz w:val="16"/>
              </w:rPr>
              <w:t xml:space="preserve"> </w:t>
            </w:r>
            <w:r>
              <w:rPr>
                <w:sz w:val="16"/>
              </w:rPr>
              <w:t>more</w:t>
            </w:r>
            <w:r>
              <w:rPr>
                <w:spacing w:val="-4"/>
                <w:sz w:val="16"/>
              </w:rPr>
              <w:t xml:space="preserve"> </w:t>
            </w:r>
            <w:r>
              <w:rPr>
                <w:sz w:val="16"/>
              </w:rPr>
              <w:t>than</w:t>
            </w:r>
            <w:r>
              <w:rPr>
                <w:spacing w:val="-5"/>
                <w:sz w:val="16"/>
              </w:rPr>
              <w:t xml:space="preserve"> </w:t>
            </w:r>
            <w:r>
              <w:rPr>
                <w:sz w:val="16"/>
              </w:rPr>
              <w:t>10</w:t>
            </w:r>
            <w:r>
              <w:rPr>
                <w:spacing w:val="-5"/>
                <w:sz w:val="16"/>
              </w:rPr>
              <w:t xml:space="preserve"> </w:t>
            </w:r>
            <w:r>
              <w:rPr>
                <w:sz w:val="16"/>
              </w:rPr>
              <w:t>linear</w:t>
            </w:r>
            <w:r>
              <w:rPr>
                <w:spacing w:val="-5"/>
                <w:sz w:val="16"/>
              </w:rPr>
              <w:t xml:space="preserve"> </w:t>
            </w:r>
            <w:r>
              <w:rPr>
                <w:sz w:val="16"/>
              </w:rPr>
              <w:t>feet</w:t>
            </w:r>
            <w:r>
              <w:rPr>
                <w:spacing w:val="-5"/>
                <w:sz w:val="16"/>
              </w:rPr>
              <w:t xml:space="preserve"> </w:t>
            </w:r>
            <w:r>
              <w:rPr>
                <w:sz w:val="16"/>
              </w:rPr>
              <w:t xml:space="preserve">of ductwork </w:t>
            </w:r>
            <w:proofErr w:type="gramStart"/>
            <w:r>
              <w:rPr>
                <w:sz w:val="16"/>
              </w:rPr>
              <w:t>are located in</w:t>
            </w:r>
            <w:proofErr w:type="gramEnd"/>
            <w:r>
              <w:rPr>
                <w:sz w:val="16"/>
              </w:rPr>
              <w:t xml:space="preserve"> an unconditioned attic.</w:t>
            </w:r>
          </w:p>
        </w:tc>
        <w:tc>
          <w:tcPr>
            <w:tcW w:w="4561" w:type="dxa"/>
            <w:tcBorders>
              <w:left w:val="single" w:sz="4" w:space="0" w:color="000000"/>
              <w:bottom w:val="single" w:sz="4" w:space="0" w:color="000000"/>
            </w:tcBorders>
          </w:tcPr>
          <w:p w14:paraId="5FAC0EEB" w14:textId="77777777" w:rsidR="00254264" w:rsidRDefault="00254264" w:rsidP="00254264">
            <w:pPr>
              <w:pStyle w:val="TableParagraph"/>
              <w:numPr>
                <w:ilvl w:val="0"/>
                <w:numId w:val="74"/>
              </w:numPr>
              <w:tabs>
                <w:tab w:val="left" w:pos="367"/>
              </w:tabs>
              <w:spacing w:before="37"/>
              <w:ind w:left="367" w:hanging="250"/>
              <w:rPr>
                <w:sz w:val="16"/>
              </w:rPr>
            </w:pPr>
            <w:r>
              <w:rPr>
                <w:sz w:val="16"/>
              </w:rPr>
              <w:t>No</w:t>
            </w:r>
            <w:r>
              <w:rPr>
                <w:spacing w:val="-4"/>
                <w:sz w:val="16"/>
              </w:rPr>
              <w:t xml:space="preserve"> </w:t>
            </w:r>
            <w:r>
              <w:rPr>
                <w:sz w:val="16"/>
              </w:rPr>
              <w:t>radiant</w:t>
            </w:r>
            <w:r>
              <w:rPr>
                <w:spacing w:val="-3"/>
                <w:sz w:val="16"/>
              </w:rPr>
              <w:t xml:space="preserve"> </w:t>
            </w:r>
            <w:r>
              <w:rPr>
                <w:sz w:val="16"/>
              </w:rPr>
              <w:t>barrier</w:t>
            </w:r>
            <w:r>
              <w:rPr>
                <w:spacing w:val="-4"/>
                <w:sz w:val="16"/>
              </w:rPr>
              <w:t xml:space="preserve"> </w:t>
            </w:r>
            <w:r>
              <w:rPr>
                <w:spacing w:val="-2"/>
                <w:sz w:val="16"/>
              </w:rPr>
              <w:t>modeled.</w:t>
            </w:r>
          </w:p>
        </w:tc>
      </w:tr>
      <w:tr w:rsidR="00254264" w14:paraId="67EDB41C" w14:textId="77777777" w:rsidTr="0022302B">
        <w:trPr>
          <w:trHeight w:val="2474"/>
        </w:trPr>
        <w:tc>
          <w:tcPr>
            <w:tcW w:w="8908" w:type="dxa"/>
            <w:gridSpan w:val="2"/>
            <w:tcBorders>
              <w:top w:val="single" w:sz="4" w:space="0" w:color="000000"/>
            </w:tcBorders>
          </w:tcPr>
          <w:p w14:paraId="3427D82B" w14:textId="77777777" w:rsidR="00254264" w:rsidRDefault="00254264" w:rsidP="00254264">
            <w:pPr>
              <w:pStyle w:val="TableParagraph"/>
              <w:numPr>
                <w:ilvl w:val="0"/>
                <w:numId w:val="73"/>
              </w:numPr>
              <w:tabs>
                <w:tab w:val="left" w:pos="359"/>
              </w:tabs>
              <w:spacing w:before="38"/>
              <w:ind w:left="359" w:hanging="251"/>
              <w:rPr>
                <w:sz w:val="16"/>
              </w:rPr>
            </w:pPr>
            <w:r>
              <w:rPr>
                <w:sz w:val="16"/>
              </w:rPr>
              <w:t>Insulation</w:t>
            </w:r>
            <w:r>
              <w:rPr>
                <w:spacing w:val="-4"/>
                <w:sz w:val="16"/>
              </w:rPr>
              <w:t xml:space="preserve"> </w:t>
            </w:r>
            <w:r>
              <w:rPr>
                <w:sz w:val="16"/>
              </w:rPr>
              <w:t>levels</w:t>
            </w:r>
            <w:r>
              <w:rPr>
                <w:spacing w:val="-5"/>
                <w:sz w:val="16"/>
              </w:rPr>
              <w:t xml:space="preserve"> </w:t>
            </w:r>
            <w:r>
              <w:rPr>
                <w:sz w:val="16"/>
              </w:rPr>
              <w:t>modeled</w:t>
            </w:r>
            <w:r>
              <w:rPr>
                <w:spacing w:val="-4"/>
                <w:sz w:val="16"/>
              </w:rPr>
              <w:t xml:space="preserve"> </w:t>
            </w:r>
            <w:r>
              <w:rPr>
                <w:sz w:val="16"/>
              </w:rPr>
              <w:t>to</w:t>
            </w:r>
            <w:r>
              <w:rPr>
                <w:spacing w:val="-3"/>
                <w:sz w:val="16"/>
              </w:rPr>
              <w:t xml:space="preserve"> </w:t>
            </w:r>
            <w:r>
              <w:rPr>
                <w:sz w:val="16"/>
              </w:rPr>
              <w:t>2009</w:t>
            </w:r>
            <w:r>
              <w:rPr>
                <w:spacing w:val="-3"/>
                <w:sz w:val="16"/>
              </w:rPr>
              <w:t xml:space="preserve"> </w:t>
            </w:r>
            <w:r>
              <w:rPr>
                <w:sz w:val="16"/>
              </w:rPr>
              <w:t>IECC</w:t>
            </w:r>
            <w:r>
              <w:rPr>
                <w:spacing w:val="-4"/>
                <w:sz w:val="16"/>
              </w:rPr>
              <w:t xml:space="preserve"> </w:t>
            </w:r>
            <w:r>
              <w:rPr>
                <w:sz w:val="16"/>
              </w:rPr>
              <w:t>levels</w:t>
            </w:r>
            <w:r>
              <w:rPr>
                <w:spacing w:val="-3"/>
                <w:sz w:val="16"/>
              </w:rPr>
              <w:t xml:space="preserve"> </w:t>
            </w:r>
            <w:r>
              <w:rPr>
                <w:sz w:val="16"/>
              </w:rPr>
              <w:t>and</w:t>
            </w:r>
            <w:r>
              <w:rPr>
                <w:spacing w:val="-4"/>
                <w:sz w:val="16"/>
              </w:rPr>
              <w:t xml:space="preserve"> </w:t>
            </w:r>
            <w:r>
              <w:rPr>
                <w:sz w:val="16"/>
              </w:rPr>
              <w:t>Grade</w:t>
            </w:r>
            <w:r>
              <w:rPr>
                <w:spacing w:val="-2"/>
                <w:sz w:val="16"/>
              </w:rPr>
              <w:t xml:space="preserve"> </w:t>
            </w:r>
            <w:r>
              <w:rPr>
                <w:sz w:val="16"/>
              </w:rPr>
              <w:t>I</w:t>
            </w:r>
            <w:r>
              <w:rPr>
                <w:spacing w:val="-4"/>
                <w:sz w:val="16"/>
              </w:rPr>
              <w:t xml:space="preserve"> </w:t>
            </w:r>
            <w:r>
              <w:rPr>
                <w:sz w:val="16"/>
              </w:rPr>
              <w:t>installation</w:t>
            </w:r>
            <w:r>
              <w:rPr>
                <w:spacing w:val="-3"/>
                <w:sz w:val="16"/>
              </w:rPr>
              <w:t xml:space="preserve"> </w:t>
            </w:r>
            <w:r>
              <w:rPr>
                <w:sz w:val="16"/>
              </w:rPr>
              <w:t>per</w:t>
            </w:r>
            <w:r>
              <w:rPr>
                <w:spacing w:val="-4"/>
                <w:sz w:val="16"/>
              </w:rPr>
              <w:t xml:space="preserve"> </w:t>
            </w:r>
            <w:r>
              <w:rPr>
                <w:sz w:val="16"/>
              </w:rPr>
              <w:t>ANSI</w:t>
            </w:r>
            <w:r>
              <w:rPr>
                <w:spacing w:val="-3"/>
                <w:sz w:val="16"/>
              </w:rPr>
              <w:t xml:space="preserve"> </w:t>
            </w:r>
            <w:r>
              <w:rPr>
                <w:sz w:val="16"/>
              </w:rPr>
              <w:t>/</w:t>
            </w:r>
            <w:r>
              <w:rPr>
                <w:spacing w:val="-3"/>
                <w:sz w:val="16"/>
              </w:rPr>
              <w:t xml:space="preserve"> </w:t>
            </w:r>
            <w:r>
              <w:rPr>
                <w:sz w:val="16"/>
              </w:rPr>
              <w:t>RESNET</w:t>
            </w:r>
            <w:r>
              <w:rPr>
                <w:spacing w:val="-4"/>
                <w:sz w:val="16"/>
              </w:rPr>
              <w:t xml:space="preserve"> </w:t>
            </w:r>
            <w:r>
              <w:rPr>
                <w:sz w:val="16"/>
              </w:rPr>
              <w:t>/</w:t>
            </w:r>
            <w:r>
              <w:rPr>
                <w:spacing w:val="-3"/>
                <w:sz w:val="16"/>
              </w:rPr>
              <w:t xml:space="preserve"> </w:t>
            </w:r>
            <w:r>
              <w:rPr>
                <w:sz w:val="16"/>
              </w:rPr>
              <w:t>ICC</w:t>
            </w:r>
            <w:r>
              <w:rPr>
                <w:spacing w:val="-4"/>
                <w:sz w:val="16"/>
              </w:rPr>
              <w:t xml:space="preserve"> </w:t>
            </w:r>
            <w:r>
              <w:rPr>
                <w:sz w:val="16"/>
              </w:rPr>
              <w:t>Standard</w:t>
            </w:r>
            <w:r>
              <w:rPr>
                <w:spacing w:val="-3"/>
                <w:sz w:val="16"/>
              </w:rPr>
              <w:t xml:space="preserve"> </w:t>
            </w:r>
            <w:r>
              <w:rPr>
                <w:spacing w:val="-4"/>
                <w:sz w:val="16"/>
              </w:rPr>
              <w:t>301.</w:t>
            </w:r>
          </w:p>
          <w:p w14:paraId="779CCB8D" w14:textId="77777777" w:rsidR="00254264" w:rsidRDefault="00254264" w:rsidP="00254264">
            <w:pPr>
              <w:pStyle w:val="TableParagraph"/>
              <w:numPr>
                <w:ilvl w:val="0"/>
                <w:numId w:val="73"/>
              </w:numPr>
              <w:tabs>
                <w:tab w:val="left" w:pos="359"/>
              </w:tabs>
              <w:ind w:left="359" w:hanging="251"/>
              <w:rPr>
                <w:sz w:val="16"/>
              </w:rPr>
            </w:pPr>
            <w:r>
              <w:rPr>
                <w:sz w:val="16"/>
              </w:rPr>
              <w:t>Infiltration</w:t>
            </w:r>
            <w:r>
              <w:rPr>
                <w:spacing w:val="-5"/>
                <w:sz w:val="16"/>
              </w:rPr>
              <w:t xml:space="preserve"> </w:t>
            </w:r>
            <w:r>
              <w:rPr>
                <w:sz w:val="16"/>
              </w:rPr>
              <w:t>rates</w:t>
            </w:r>
            <w:r>
              <w:rPr>
                <w:spacing w:val="-4"/>
                <w:sz w:val="16"/>
              </w:rPr>
              <w:t xml:space="preserve"> </w:t>
            </w:r>
            <w:proofErr w:type="gramStart"/>
            <w:r>
              <w:rPr>
                <w:sz w:val="16"/>
              </w:rPr>
              <w:t>modeled</w:t>
            </w:r>
            <w:proofErr w:type="gramEnd"/>
            <w:r>
              <w:rPr>
                <w:spacing w:val="-4"/>
                <w:sz w:val="16"/>
              </w:rPr>
              <w:t xml:space="preserve"> </w:t>
            </w:r>
            <w:r>
              <w:rPr>
                <w:sz w:val="16"/>
              </w:rPr>
              <w:t>as</w:t>
            </w:r>
            <w:r>
              <w:rPr>
                <w:spacing w:val="-5"/>
                <w:sz w:val="16"/>
              </w:rPr>
              <w:t xml:space="preserve"> </w:t>
            </w:r>
            <w:r>
              <w:rPr>
                <w:spacing w:val="-2"/>
                <w:sz w:val="16"/>
              </w:rPr>
              <w:t>follows:</w:t>
            </w:r>
          </w:p>
          <w:p w14:paraId="5539C992" w14:textId="77777777" w:rsidR="00254264" w:rsidRDefault="00254264" w:rsidP="00E75B0F">
            <w:pPr>
              <w:pStyle w:val="TableParagraph"/>
              <w:tabs>
                <w:tab w:val="left" w:pos="2157"/>
                <w:tab w:val="left" w:pos="4246"/>
                <w:tab w:val="left" w:pos="6577"/>
              </w:tabs>
              <w:spacing w:before="88"/>
              <w:ind w:left="0" w:right="75"/>
              <w:jc w:val="center"/>
              <w:rPr>
                <w:sz w:val="16"/>
              </w:rPr>
            </w:pPr>
            <w:r>
              <w:rPr>
                <w:noProof/>
                <w:sz w:val="16"/>
              </w:rPr>
              <mc:AlternateContent>
                <mc:Choice Requires="wpg">
                  <w:drawing>
                    <wp:anchor distT="0" distB="0" distL="0" distR="0" simplePos="0" relativeHeight="251665408" behindDoc="1" locked="0" layoutInCell="1" allowOverlap="1" wp14:anchorId="4D9C8627" wp14:editId="08D35ED0">
                      <wp:simplePos x="0" y="0"/>
                      <wp:positionH relativeFrom="column">
                        <wp:posOffset>704469</wp:posOffset>
                      </wp:positionH>
                      <wp:positionV relativeFrom="paragraph">
                        <wp:posOffset>25446</wp:posOffset>
                      </wp:positionV>
                      <wp:extent cx="5485130" cy="1809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5130" cy="180975"/>
                                <a:chOff x="0" y="0"/>
                                <a:chExt cx="5485130" cy="180975"/>
                              </a:xfrm>
                            </wpg:grpSpPr>
                            <wps:wsp>
                              <wps:cNvPr id="6" name="Graphic 6"/>
                              <wps:cNvSpPr/>
                              <wps:spPr>
                                <a:xfrm>
                                  <a:off x="0" y="0"/>
                                  <a:ext cx="5485130" cy="180975"/>
                                </a:xfrm>
                                <a:custGeom>
                                  <a:avLst/>
                                  <a:gdLst/>
                                  <a:ahLst/>
                                  <a:cxnLst/>
                                  <a:rect l="l" t="t" r="r" b="b"/>
                                  <a:pathLst>
                                    <a:path w="5485130" h="180975">
                                      <a:moveTo>
                                        <a:pt x="5484876" y="0"/>
                                      </a:moveTo>
                                      <a:lnTo>
                                        <a:pt x="5478780" y="0"/>
                                      </a:lnTo>
                                      <a:lnTo>
                                        <a:pt x="5478780" y="6096"/>
                                      </a:lnTo>
                                      <a:lnTo>
                                        <a:pt x="5478780" y="174498"/>
                                      </a:lnTo>
                                      <a:lnTo>
                                        <a:pt x="6096" y="174498"/>
                                      </a:lnTo>
                                      <a:lnTo>
                                        <a:pt x="6096" y="6096"/>
                                      </a:lnTo>
                                      <a:lnTo>
                                        <a:pt x="5478780" y="6096"/>
                                      </a:lnTo>
                                      <a:lnTo>
                                        <a:pt x="5478780" y="0"/>
                                      </a:lnTo>
                                      <a:lnTo>
                                        <a:pt x="6096" y="0"/>
                                      </a:lnTo>
                                      <a:lnTo>
                                        <a:pt x="0" y="0"/>
                                      </a:lnTo>
                                      <a:lnTo>
                                        <a:pt x="0" y="6096"/>
                                      </a:lnTo>
                                      <a:lnTo>
                                        <a:pt x="0" y="174498"/>
                                      </a:lnTo>
                                      <a:lnTo>
                                        <a:pt x="0" y="180594"/>
                                      </a:lnTo>
                                      <a:lnTo>
                                        <a:pt x="6096" y="180594"/>
                                      </a:lnTo>
                                      <a:lnTo>
                                        <a:pt x="5484876" y="180594"/>
                                      </a:lnTo>
                                      <a:lnTo>
                                        <a:pt x="5484876" y="174498"/>
                                      </a:lnTo>
                                      <a:lnTo>
                                        <a:pt x="5484876" y="6096"/>
                                      </a:lnTo>
                                      <a:lnTo>
                                        <a:pt x="548487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E196FAA" id="Group 5" o:spid="_x0000_s1026" style="position:absolute;margin-left:55.45pt;margin-top:2pt;width:431.9pt;height:14.25pt;z-index:-251651072;mso-wrap-distance-left:0;mso-wrap-distance-right:0" coordsize="54851,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">
                      <v:shape id="Graphic 6" o:spid="_x0000_s1027" style="position:absolute;width:54851;height:1809;visibility:visible;mso-wrap-style:square;v-text-anchor:top" coordsize="548513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" path="m5484876,r-6096,l5478780,6096r,168402l6096,174498r,-168402l5478780,6096r,-6096l6096,,,,,6096,,174498r,6096l6096,180594r5478780,l5484876,174498r,-168402l5484876,xe" fillcolor="black" stroked="f">
                        <v:path arrowok="t"/>
                      </v:shape>
                    </v:group>
                  </w:pict>
                </mc:Fallback>
              </mc:AlternateContent>
            </w:r>
            <w:r>
              <w:rPr>
                <w:sz w:val="16"/>
              </w:rPr>
              <w:t>6</w:t>
            </w:r>
            <w:r>
              <w:rPr>
                <w:spacing w:val="-3"/>
                <w:sz w:val="16"/>
              </w:rPr>
              <w:t xml:space="preserve"> </w:t>
            </w:r>
            <w:r>
              <w:rPr>
                <w:sz w:val="16"/>
              </w:rPr>
              <w:t>ACH50</w:t>
            </w:r>
            <w:r>
              <w:rPr>
                <w:spacing w:val="-3"/>
                <w:sz w:val="16"/>
              </w:rPr>
              <w:t xml:space="preserve"> </w:t>
            </w:r>
            <w:r>
              <w:rPr>
                <w:sz w:val="16"/>
              </w:rPr>
              <w:t>in</w:t>
            </w:r>
            <w:r>
              <w:rPr>
                <w:spacing w:val="-2"/>
                <w:sz w:val="16"/>
              </w:rPr>
              <w:t xml:space="preserve"> </w:t>
            </w:r>
            <w:r>
              <w:rPr>
                <w:sz w:val="16"/>
              </w:rPr>
              <w:t>CZs</w:t>
            </w:r>
            <w:r>
              <w:rPr>
                <w:spacing w:val="-3"/>
                <w:sz w:val="16"/>
              </w:rPr>
              <w:t xml:space="preserve"> </w:t>
            </w:r>
            <w:r>
              <w:rPr>
                <w:spacing w:val="-5"/>
                <w:sz w:val="16"/>
              </w:rPr>
              <w:t>1,2</w:t>
            </w:r>
            <w:r>
              <w:rPr>
                <w:sz w:val="16"/>
              </w:rPr>
              <w:tab/>
              <w:t>5</w:t>
            </w:r>
            <w:r>
              <w:rPr>
                <w:spacing w:val="-3"/>
                <w:sz w:val="16"/>
              </w:rPr>
              <w:t xml:space="preserve"> </w:t>
            </w:r>
            <w:r>
              <w:rPr>
                <w:sz w:val="16"/>
              </w:rPr>
              <w:t>ACH50</w:t>
            </w:r>
            <w:r>
              <w:rPr>
                <w:spacing w:val="-3"/>
                <w:sz w:val="16"/>
              </w:rPr>
              <w:t xml:space="preserve"> </w:t>
            </w:r>
            <w:r>
              <w:rPr>
                <w:sz w:val="16"/>
              </w:rPr>
              <w:t>in</w:t>
            </w:r>
            <w:r>
              <w:rPr>
                <w:spacing w:val="-2"/>
                <w:sz w:val="16"/>
              </w:rPr>
              <w:t xml:space="preserve"> </w:t>
            </w:r>
            <w:r>
              <w:rPr>
                <w:sz w:val="16"/>
              </w:rPr>
              <w:t>CZs</w:t>
            </w:r>
            <w:r>
              <w:rPr>
                <w:spacing w:val="-3"/>
                <w:sz w:val="16"/>
              </w:rPr>
              <w:t xml:space="preserve"> </w:t>
            </w:r>
            <w:r>
              <w:rPr>
                <w:spacing w:val="-5"/>
                <w:sz w:val="16"/>
              </w:rPr>
              <w:t>3,4</w:t>
            </w:r>
            <w:r>
              <w:rPr>
                <w:sz w:val="16"/>
              </w:rPr>
              <w:tab/>
              <w:t>4</w:t>
            </w:r>
            <w:r>
              <w:rPr>
                <w:spacing w:val="-3"/>
                <w:sz w:val="16"/>
              </w:rPr>
              <w:t xml:space="preserve"> </w:t>
            </w:r>
            <w:r>
              <w:rPr>
                <w:sz w:val="16"/>
              </w:rPr>
              <w:t>ACH50</w:t>
            </w:r>
            <w:r>
              <w:rPr>
                <w:spacing w:val="-3"/>
                <w:sz w:val="16"/>
              </w:rPr>
              <w:t xml:space="preserve"> </w:t>
            </w:r>
            <w:r>
              <w:rPr>
                <w:sz w:val="16"/>
              </w:rPr>
              <w:t>in</w:t>
            </w:r>
            <w:r>
              <w:rPr>
                <w:spacing w:val="-2"/>
                <w:sz w:val="16"/>
              </w:rPr>
              <w:t xml:space="preserve"> </w:t>
            </w:r>
            <w:r>
              <w:rPr>
                <w:sz w:val="16"/>
              </w:rPr>
              <w:t>CZs</w:t>
            </w:r>
            <w:r>
              <w:rPr>
                <w:spacing w:val="-3"/>
                <w:sz w:val="16"/>
              </w:rPr>
              <w:t xml:space="preserve"> </w:t>
            </w:r>
            <w:r>
              <w:rPr>
                <w:spacing w:val="-2"/>
                <w:sz w:val="16"/>
              </w:rPr>
              <w:t>5,6,7</w:t>
            </w:r>
            <w:r>
              <w:rPr>
                <w:sz w:val="16"/>
              </w:rPr>
              <w:tab/>
              <w:t>3</w:t>
            </w:r>
            <w:r>
              <w:rPr>
                <w:spacing w:val="-3"/>
                <w:sz w:val="16"/>
              </w:rPr>
              <w:t xml:space="preserve"> </w:t>
            </w:r>
            <w:r>
              <w:rPr>
                <w:sz w:val="16"/>
              </w:rPr>
              <w:t>ACH50</w:t>
            </w:r>
            <w:r>
              <w:rPr>
                <w:spacing w:val="-2"/>
                <w:sz w:val="16"/>
              </w:rPr>
              <w:t xml:space="preserve"> </w:t>
            </w:r>
            <w:r>
              <w:rPr>
                <w:sz w:val="16"/>
              </w:rPr>
              <w:t>in</w:t>
            </w:r>
            <w:r>
              <w:rPr>
                <w:spacing w:val="-2"/>
                <w:sz w:val="16"/>
              </w:rPr>
              <w:t xml:space="preserve"> </w:t>
            </w:r>
            <w:r>
              <w:rPr>
                <w:sz w:val="16"/>
              </w:rPr>
              <w:t>CZ</w:t>
            </w:r>
            <w:r>
              <w:rPr>
                <w:spacing w:val="-3"/>
                <w:sz w:val="16"/>
              </w:rPr>
              <w:t xml:space="preserve"> </w:t>
            </w:r>
            <w:r>
              <w:rPr>
                <w:spacing w:val="-10"/>
                <w:sz w:val="16"/>
              </w:rPr>
              <w:t>8</w:t>
            </w:r>
          </w:p>
          <w:p w14:paraId="24F6CEDE" w14:textId="77777777" w:rsidR="00254264" w:rsidRDefault="00254264" w:rsidP="00254264">
            <w:pPr>
              <w:pStyle w:val="TableParagraph"/>
              <w:numPr>
                <w:ilvl w:val="0"/>
                <w:numId w:val="73"/>
              </w:numPr>
              <w:tabs>
                <w:tab w:val="left" w:pos="359"/>
              </w:tabs>
              <w:spacing w:before="90"/>
              <w:ind w:left="359" w:hanging="251"/>
              <w:rPr>
                <w:sz w:val="16"/>
              </w:rPr>
            </w:pPr>
            <w:r>
              <w:rPr>
                <w:sz w:val="16"/>
              </w:rPr>
              <w:t>Windows</w:t>
            </w:r>
            <w:r>
              <w:rPr>
                <w:spacing w:val="-5"/>
                <w:sz w:val="16"/>
              </w:rPr>
              <w:t xml:space="preserve"> </w:t>
            </w:r>
            <w:r>
              <w:rPr>
                <w:sz w:val="16"/>
              </w:rPr>
              <w:t>and</w:t>
            </w:r>
            <w:r>
              <w:rPr>
                <w:spacing w:val="-4"/>
                <w:sz w:val="16"/>
              </w:rPr>
              <w:t xml:space="preserve"> </w:t>
            </w:r>
            <w:r>
              <w:rPr>
                <w:sz w:val="16"/>
              </w:rPr>
              <w:t>doors</w:t>
            </w:r>
            <w:r>
              <w:rPr>
                <w:spacing w:val="-5"/>
                <w:sz w:val="16"/>
              </w:rPr>
              <w:t xml:space="preserve"> </w:t>
            </w:r>
            <w:r>
              <w:rPr>
                <w:sz w:val="16"/>
              </w:rPr>
              <w:t>modeled,</w:t>
            </w:r>
            <w:r>
              <w:rPr>
                <w:spacing w:val="-5"/>
                <w:sz w:val="16"/>
              </w:rPr>
              <w:t xml:space="preserve"> </w:t>
            </w:r>
            <w:r>
              <w:rPr>
                <w:sz w:val="16"/>
              </w:rPr>
              <w:t>as</w:t>
            </w:r>
            <w:r>
              <w:rPr>
                <w:spacing w:val="-5"/>
                <w:sz w:val="16"/>
              </w:rPr>
              <w:t xml:space="preserve"> </w:t>
            </w:r>
            <w:r>
              <w:rPr>
                <w:sz w:val="16"/>
              </w:rPr>
              <w:t>illustrated</w:t>
            </w:r>
            <w:r>
              <w:rPr>
                <w:spacing w:val="-5"/>
                <w:sz w:val="16"/>
              </w:rPr>
              <w:t xml:space="preserve"> </w:t>
            </w:r>
            <w:r>
              <w:rPr>
                <w:spacing w:val="-2"/>
                <w:sz w:val="16"/>
              </w:rPr>
              <w:t>below:</w:t>
            </w:r>
          </w:p>
          <w:p w14:paraId="2B6AD28C" w14:textId="77777777" w:rsidR="00254264" w:rsidRDefault="00254264" w:rsidP="00E75B0F">
            <w:pPr>
              <w:pStyle w:val="TableParagraph"/>
              <w:tabs>
                <w:tab w:val="left" w:pos="2442"/>
                <w:tab w:val="left" w:pos="4705"/>
                <w:tab w:val="left" w:pos="6863"/>
                <w:tab w:val="left" w:pos="8633"/>
              </w:tabs>
              <w:spacing w:before="88"/>
              <w:ind w:left="426"/>
              <w:rPr>
                <w:sz w:val="16"/>
              </w:rPr>
            </w:pPr>
            <w:r>
              <w:rPr>
                <w:noProof/>
                <w:sz w:val="16"/>
              </w:rPr>
              <mc:AlternateContent>
                <mc:Choice Requires="wpg">
                  <w:drawing>
                    <wp:anchor distT="0" distB="0" distL="0" distR="0" simplePos="0" relativeHeight="251666432" behindDoc="1" locked="0" layoutInCell="1" allowOverlap="1" wp14:anchorId="2FE90078" wp14:editId="18C3CA32">
                      <wp:simplePos x="0" y="0"/>
                      <wp:positionH relativeFrom="column">
                        <wp:posOffset>200025</wp:posOffset>
                      </wp:positionH>
                      <wp:positionV relativeFrom="paragraph">
                        <wp:posOffset>26240</wp:posOffset>
                      </wp:positionV>
                      <wp:extent cx="6493510" cy="34798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3510" cy="347980"/>
                                <a:chOff x="0" y="0"/>
                                <a:chExt cx="6493510" cy="347980"/>
                              </a:xfrm>
                            </wpg:grpSpPr>
                            <wps:wsp>
                              <wps:cNvPr id="8" name="Graphic 8"/>
                              <wps:cNvSpPr/>
                              <wps:spPr>
                                <a:xfrm>
                                  <a:off x="0" y="0"/>
                                  <a:ext cx="6493510" cy="347980"/>
                                </a:xfrm>
                                <a:custGeom>
                                  <a:avLst/>
                                  <a:gdLst/>
                                  <a:ahLst/>
                                  <a:cxnLst/>
                                  <a:rect l="l" t="t" r="r" b="b"/>
                                  <a:pathLst>
                                    <a:path w="6493510" h="347980">
                                      <a:moveTo>
                                        <a:pt x="6493002" y="0"/>
                                      </a:moveTo>
                                      <a:lnTo>
                                        <a:pt x="6486906" y="0"/>
                                      </a:lnTo>
                                      <a:lnTo>
                                        <a:pt x="6486906" y="6096"/>
                                      </a:lnTo>
                                      <a:lnTo>
                                        <a:pt x="6486906" y="173736"/>
                                      </a:lnTo>
                                      <a:lnTo>
                                        <a:pt x="6486906" y="341376"/>
                                      </a:lnTo>
                                      <a:lnTo>
                                        <a:pt x="5120640" y="341376"/>
                                      </a:lnTo>
                                      <a:lnTo>
                                        <a:pt x="5111496" y="341376"/>
                                      </a:lnTo>
                                      <a:lnTo>
                                        <a:pt x="6083" y="341376"/>
                                      </a:lnTo>
                                      <a:lnTo>
                                        <a:pt x="6083" y="173736"/>
                                      </a:lnTo>
                                      <a:lnTo>
                                        <a:pt x="6083" y="6096"/>
                                      </a:lnTo>
                                      <a:lnTo>
                                        <a:pt x="6486906" y="6096"/>
                                      </a:lnTo>
                                      <a:lnTo>
                                        <a:pt x="6486906" y="0"/>
                                      </a:lnTo>
                                      <a:lnTo>
                                        <a:pt x="6083" y="0"/>
                                      </a:lnTo>
                                      <a:lnTo>
                                        <a:pt x="0" y="0"/>
                                      </a:lnTo>
                                      <a:lnTo>
                                        <a:pt x="0" y="6096"/>
                                      </a:lnTo>
                                      <a:lnTo>
                                        <a:pt x="0" y="173736"/>
                                      </a:lnTo>
                                      <a:lnTo>
                                        <a:pt x="0" y="341376"/>
                                      </a:lnTo>
                                      <a:lnTo>
                                        <a:pt x="0" y="347472"/>
                                      </a:lnTo>
                                      <a:lnTo>
                                        <a:pt x="6083" y="347472"/>
                                      </a:lnTo>
                                      <a:lnTo>
                                        <a:pt x="6493002" y="347472"/>
                                      </a:lnTo>
                                      <a:lnTo>
                                        <a:pt x="6493002" y="341376"/>
                                      </a:lnTo>
                                      <a:lnTo>
                                        <a:pt x="6493002" y="173736"/>
                                      </a:lnTo>
                                      <a:lnTo>
                                        <a:pt x="6493002" y="6096"/>
                                      </a:lnTo>
                                      <a:lnTo>
                                        <a:pt x="649300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9C90499" id="Group 7" o:spid="_x0000_s1026" style="position:absolute;margin-left:15.75pt;margin-top:2.05pt;width:511.3pt;height:27.4pt;z-index:-251650048;mso-wrap-distance-left:0;mso-wrap-distance-right:0" coordsize="6493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">
                      <v:shape id="Graphic 8" o:spid="_x0000_s1027" style="position:absolute;width:64935;height:3479;visibility:visible;mso-wrap-style:square;v-text-anchor:top" coordsize="6493510,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" path="m6493002,r-6096,l6486906,6096r,167640l6486906,341376r-1366266,l5111496,341376r-5105413,l6083,173736r,-167640l6486906,6096r,-6096l6083,,,,,6096,,173736,,341376r,6096l6083,347472r6486919,l6493002,341376r,-167640l6493002,6096r,-6096xe" fillcolor="black" stroked="f">
                        <v:path arrowok="t"/>
                      </v:shape>
                    </v:group>
                  </w:pict>
                </mc:Fallback>
              </mc:AlternateContent>
            </w:r>
            <w:r>
              <w:rPr>
                <w:sz w:val="16"/>
              </w:rPr>
              <w:t>Window</w:t>
            </w:r>
            <w:r>
              <w:rPr>
                <w:spacing w:val="-9"/>
                <w:sz w:val="16"/>
              </w:rPr>
              <w:t xml:space="preserve"> </w:t>
            </w:r>
            <w:r>
              <w:rPr>
                <w:sz w:val="16"/>
              </w:rPr>
              <w:t>U-</w:t>
            </w:r>
            <w:r>
              <w:rPr>
                <w:spacing w:val="-2"/>
                <w:sz w:val="16"/>
              </w:rPr>
              <w:t>Value:</w:t>
            </w:r>
            <w:r>
              <w:rPr>
                <w:sz w:val="16"/>
              </w:rPr>
              <w:tab/>
              <w:t>0.60</w:t>
            </w:r>
            <w:r>
              <w:rPr>
                <w:spacing w:val="-3"/>
                <w:sz w:val="16"/>
              </w:rPr>
              <w:t xml:space="preserve"> </w:t>
            </w:r>
            <w:r>
              <w:rPr>
                <w:sz w:val="16"/>
              </w:rPr>
              <w:t>in</w:t>
            </w:r>
            <w:r>
              <w:rPr>
                <w:spacing w:val="-2"/>
                <w:sz w:val="16"/>
              </w:rPr>
              <w:t xml:space="preserve"> </w:t>
            </w:r>
            <w:r>
              <w:rPr>
                <w:sz w:val="16"/>
              </w:rPr>
              <w:t>CZs</w:t>
            </w:r>
            <w:r>
              <w:rPr>
                <w:spacing w:val="-3"/>
                <w:sz w:val="16"/>
              </w:rPr>
              <w:t xml:space="preserve"> </w:t>
            </w:r>
            <w:r>
              <w:rPr>
                <w:spacing w:val="-5"/>
                <w:sz w:val="16"/>
              </w:rPr>
              <w:t>1,2</w:t>
            </w:r>
            <w:r>
              <w:rPr>
                <w:sz w:val="16"/>
              </w:rPr>
              <w:tab/>
              <w:t>0.35</w:t>
            </w:r>
            <w:r>
              <w:rPr>
                <w:spacing w:val="-3"/>
                <w:sz w:val="16"/>
              </w:rPr>
              <w:t xml:space="preserve"> </w:t>
            </w:r>
            <w:r>
              <w:rPr>
                <w:sz w:val="16"/>
              </w:rPr>
              <w:t>in</w:t>
            </w:r>
            <w:r>
              <w:rPr>
                <w:spacing w:val="-2"/>
                <w:sz w:val="16"/>
              </w:rPr>
              <w:t xml:space="preserve"> </w:t>
            </w:r>
            <w:r>
              <w:rPr>
                <w:sz w:val="16"/>
              </w:rPr>
              <w:t>CZ</w:t>
            </w:r>
            <w:r>
              <w:rPr>
                <w:spacing w:val="-2"/>
                <w:sz w:val="16"/>
              </w:rPr>
              <w:t xml:space="preserve"> </w:t>
            </w:r>
            <w:r>
              <w:rPr>
                <w:spacing w:val="-10"/>
                <w:sz w:val="16"/>
              </w:rPr>
              <w:t>3</w:t>
            </w:r>
            <w:r>
              <w:rPr>
                <w:sz w:val="16"/>
              </w:rPr>
              <w:tab/>
              <w:t>0.32</w:t>
            </w:r>
            <w:r>
              <w:rPr>
                <w:spacing w:val="-3"/>
                <w:sz w:val="16"/>
              </w:rPr>
              <w:t xml:space="preserve"> </w:t>
            </w:r>
            <w:r>
              <w:rPr>
                <w:sz w:val="16"/>
              </w:rPr>
              <w:t>in</w:t>
            </w:r>
            <w:r>
              <w:rPr>
                <w:spacing w:val="-2"/>
                <w:sz w:val="16"/>
              </w:rPr>
              <w:t xml:space="preserve"> </w:t>
            </w:r>
            <w:r>
              <w:rPr>
                <w:sz w:val="16"/>
              </w:rPr>
              <w:t>CZ</w:t>
            </w:r>
            <w:r>
              <w:rPr>
                <w:spacing w:val="-2"/>
                <w:sz w:val="16"/>
              </w:rPr>
              <w:t xml:space="preserve"> </w:t>
            </w:r>
            <w:r>
              <w:rPr>
                <w:spacing w:val="-10"/>
                <w:sz w:val="16"/>
              </w:rPr>
              <w:t>4</w:t>
            </w:r>
            <w:r>
              <w:rPr>
                <w:sz w:val="16"/>
              </w:rPr>
              <w:tab/>
              <w:t>0.30</w:t>
            </w:r>
            <w:r>
              <w:rPr>
                <w:spacing w:val="-3"/>
                <w:sz w:val="16"/>
              </w:rPr>
              <w:t xml:space="preserve"> </w:t>
            </w:r>
            <w:r>
              <w:rPr>
                <w:sz w:val="16"/>
              </w:rPr>
              <w:t>in</w:t>
            </w:r>
            <w:r>
              <w:rPr>
                <w:spacing w:val="-2"/>
                <w:sz w:val="16"/>
              </w:rPr>
              <w:t xml:space="preserve"> </w:t>
            </w:r>
            <w:r>
              <w:rPr>
                <w:sz w:val="16"/>
              </w:rPr>
              <w:t>CZs</w:t>
            </w:r>
            <w:r>
              <w:rPr>
                <w:spacing w:val="-2"/>
                <w:sz w:val="16"/>
              </w:rPr>
              <w:t xml:space="preserve"> </w:t>
            </w:r>
            <w:r>
              <w:rPr>
                <w:sz w:val="16"/>
              </w:rPr>
              <w:t>4</w:t>
            </w:r>
            <w:r>
              <w:rPr>
                <w:spacing w:val="-2"/>
                <w:sz w:val="16"/>
              </w:rPr>
              <w:t xml:space="preserve"> C,5,6,7,8</w:t>
            </w:r>
          </w:p>
          <w:p w14:paraId="3C1C0BAB" w14:textId="77777777" w:rsidR="00254264" w:rsidRDefault="00254264" w:rsidP="00E75B0F">
            <w:pPr>
              <w:pStyle w:val="TableParagraph"/>
              <w:tabs>
                <w:tab w:val="left" w:pos="2443"/>
                <w:tab w:val="left" w:pos="4706"/>
                <w:tab w:val="left" w:pos="6864"/>
                <w:tab w:val="left" w:pos="8651"/>
              </w:tabs>
              <w:spacing w:before="80"/>
              <w:ind w:left="426"/>
              <w:rPr>
                <w:sz w:val="16"/>
              </w:rPr>
            </w:pPr>
            <w:r>
              <w:rPr>
                <w:sz w:val="16"/>
              </w:rPr>
              <w:t>Window</w:t>
            </w:r>
            <w:r>
              <w:rPr>
                <w:spacing w:val="-8"/>
                <w:sz w:val="16"/>
              </w:rPr>
              <w:t xml:space="preserve"> </w:t>
            </w:r>
            <w:r>
              <w:rPr>
                <w:spacing w:val="-2"/>
                <w:sz w:val="16"/>
              </w:rPr>
              <w:t>SHGC:</w:t>
            </w:r>
            <w:r>
              <w:rPr>
                <w:sz w:val="16"/>
              </w:rPr>
              <w:tab/>
              <w:t>0.27</w:t>
            </w:r>
            <w:r>
              <w:rPr>
                <w:spacing w:val="-3"/>
                <w:sz w:val="16"/>
              </w:rPr>
              <w:t xml:space="preserve"> </w:t>
            </w:r>
            <w:r>
              <w:rPr>
                <w:sz w:val="16"/>
              </w:rPr>
              <w:t>in</w:t>
            </w:r>
            <w:r>
              <w:rPr>
                <w:spacing w:val="-2"/>
                <w:sz w:val="16"/>
              </w:rPr>
              <w:t xml:space="preserve"> </w:t>
            </w:r>
            <w:r>
              <w:rPr>
                <w:sz w:val="16"/>
              </w:rPr>
              <w:t>CZs</w:t>
            </w:r>
            <w:r>
              <w:rPr>
                <w:spacing w:val="-3"/>
                <w:sz w:val="16"/>
              </w:rPr>
              <w:t xml:space="preserve"> </w:t>
            </w:r>
            <w:r>
              <w:rPr>
                <w:spacing w:val="-5"/>
                <w:sz w:val="16"/>
              </w:rPr>
              <w:t>1,2</w:t>
            </w:r>
            <w:r>
              <w:rPr>
                <w:sz w:val="16"/>
              </w:rPr>
              <w:tab/>
              <w:t>0.30</w:t>
            </w:r>
            <w:r>
              <w:rPr>
                <w:spacing w:val="-3"/>
                <w:sz w:val="16"/>
              </w:rPr>
              <w:t xml:space="preserve"> </w:t>
            </w:r>
            <w:r>
              <w:rPr>
                <w:sz w:val="16"/>
              </w:rPr>
              <w:t>in</w:t>
            </w:r>
            <w:r>
              <w:rPr>
                <w:spacing w:val="-2"/>
                <w:sz w:val="16"/>
              </w:rPr>
              <w:t xml:space="preserve"> </w:t>
            </w:r>
            <w:r>
              <w:rPr>
                <w:sz w:val="16"/>
              </w:rPr>
              <w:t>CZ</w:t>
            </w:r>
            <w:r>
              <w:rPr>
                <w:spacing w:val="-2"/>
                <w:sz w:val="16"/>
              </w:rPr>
              <w:t xml:space="preserve"> </w:t>
            </w:r>
            <w:r>
              <w:rPr>
                <w:spacing w:val="-10"/>
                <w:sz w:val="16"/>
              </w:rPr>
              <w:t>3</w:t>
            </w:r>
            <w:r>
              <w:rPr>
                <w:sz w:val="16"/>
              </w:rPr>
              <w:tab/>
              <w:t>0.40</w:t>
            </w:r>
            <w:r>
              <w:rPr>
                <w:spacing w:val="-3"/>
                <w:sz w:val="16"/>
              </w:rPr>
              <w:t xml:space="preserve"> </w:t>
            </w:r>
            <w:r>
              <w:rPr>
                <w:sz w:val="16"/>
              </w:rPr>
              <w:t>in</w:t>
            </w:r>
            <w:r>
              <w:rPr>
                <w:spacing w:val="-2"/>
                <w:sz w:val="16"/>
              </w:rPr>
              <w:t xml:space="preserve"> </w:t>
            </w:r>
            <w:r>
              <w:rPr>
                <w:sz w:val="16"/>
              </w:rPr>
              <w:t>CZ</w:t>
            </w:r>
            <w:r>
              <w:rPr>
                <w:spacing w:val="-2"/>
                <w:sz w:val="16"/>
              </w:rPr>
              <w:t xml:space="preserve"> </w:t>
            </w:r>
            <w:r>
              <w:rPr>
                <w:spacing w:val="-10"/>
                <w:sz w:val="16"/>
              </w:rPr>
              <w:t>4</w:t>
            </w:r>
            <w:r>
              <w:rPr>
                <w:sz w:val="16"/>
              </w:rPr>
              <w:tab/>
              <w:t>Any</w:t>
            </w:r>
            <w:r>
              <w:rPr>
                <w:spacing w:val="-4"/>
                <w:sz w:val="16"/>
              </w:rPr>
              <w:t xml:space="preserve"> </w:t>
            </w:r>
            <w:r>
              <w:rPr>
                <w:sz w:val="16"/>
              </w:rPr>
              <w:t>in</w:t>
            </w:r>
            <w:r>
              <w:rPr>
                <w:spacing w:val="-2"/>
                <w:sz w:val="16"/>
              </w:rPr>
              <w:t xml:space="preserve"> </w:t>
            </w:r>
            <w:r>
              <w:rPr>
                <w:sz w:val="16"/>
              </w:rPr>
              <w:t>CZs</w:t>
            </w:r>
            <w:r>
              <w:rPr>
                <w:spacing w:val="-2"/>
                <w:sz w:val="16"/>
              </w:rPr>
              <w:t xml:space="preserve"> </w:t>
            </w:r>
            <w:r>
              <w:rPr>
                <w:sz w:val="16"/>
              </w:rPr>
              <w:t xml:space="preserve">4 </w:t>
            </w:r>
            <w:r>
              <w:rPr>
                <w:spacing w:val="-2"/>
                <w:sz w:val="16"/>
              </w:rPr>
              <w:t>C,5,6,7,8</w:t>
            </w:r>
          </w:p>
          <w:p w14:paraId="1AF86B8D" w14:textId="77777777" w:rsidR="00254264" w:rsidRDefault="00254264" w:rsidP="00E75B0F">
            <w:pPr>
              <w:pStyle w:val="TableParagraph"/>
              <w:spacing w:before="100"/>
              <w:ind w:left="0"/>
              <w:rPr>
                <w:sz w:val="16"/>
              </w:rPr>
            </w:pPr>
          </w:p>
          <w:p w14:paraId="4742BE30" w14:textId="77777777" w:rsidR="00254264" w:rsidRDefault="00254264" w:rsidP="00E75B0F">
            <w:pPr>
              <w:pStyle w:val="TableParagraph"/>
              <w:tabs>
                <w:tab w:val="left" w:pos="2764"/>
                <w:tab w:val="left" w:pos="5740"/>
                <w:tab w:val="left" w:pos="8713"/>
              </w:tabs>
              <w:spacing w:before="0"/>
              <w:ind w:left="481"/>
              <w:rPr>
                <w:sz w:val="16"/>
              </w:rPr>
            </w:pPr>
            <w:r>
              <w:rPr>
                <w:noProof/>
                <w:sz w:val="16"/>
              </w:rPr>
              <mc:AlternateContent>
                <mc:Choice Requires="wpg">
                  <w:drawing>
                    <wp:anchor distT="0" distB="0" distL="0" distR="0" simplePos="0" relativeHeight="251667456" behindDoc="1" locked="0" layoutInCell="1" allowOverlap="1" wp14:anchorId="2A30A866" wp14:editId="27B9086E">
                      <wp:simplePos x="0" y="0"/>
                      <wp:positionH relativeFrom="column">
                        <wp:posOffset>235077</wp:posOffset>
                      </wp:positionH>
                      <wp:positionV relativeFrom="paragraph">
                        <wp:posOffset>-29672</wp:posOffset>
                      </wp:positionV>
                      <wp:extent cx="6423025" cy="34798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3025" cy="347980"/>
                                <a:chOff x="0" y="0"/>
                                <a:chExt cx="6423025" cy="347980"/>
                              </a:xfrm>
                            </wpg:grpSpPr>
                            <wps:wsp>
                              <wps:cNvPr id="10" name="Graphic 10"/>
                              <wps:cNvSpPr/>
                              <wps:spPr>
                                <a:xfrm>
                                  <a:off x="0" y="0"/>
                                  <a:ext cx="6423025" cy="347980"/>
                                </a:xfrm>
                                <a:custGeom>
                                  <a:avLst/>
                                  <a:gdLst/>
                                  <a:ahLst/>
                                  <a:cxnLst/>
                                  <a:rect l="l" t="t" r="r" b="b"/>
                                  <a:pathLst>
                                    <a:path w="6423025" h="347980">
                                      <a:moveTo>
                                        <a:pt x="6422898" y="0"/>
                                      </a:moveTo>
                                      <a:lnTo>
                                        <a:pt x="6416802" y="0"/>
                                      </a:lnTo>
                                      <a:lnTo>
                                        <a:pt x="6416802" y="6096"/>
                                      </a:lnTo>
                                      <a:lnTo>
                                        <a:pt x="6416802" y="173736"/>
                                      </a:lnTo>
                                      <a:lnTo>
                                        <a:pt x="6416802" y="341376"/>
                                      </a:lnTo>
                                      <a:lnTo>
                                        <a:pt x="4733544" y="341376"/>
                                      </a:lnTo>
                                      <a:lnTo>
                                        <a:pt x="4730496" y="341376"/>
                                      </a:lnTo>
                                      <a:lnTo>
                                        <a:pt x="6083" y="341376"/>
                                      </a:lnTo>
                                      <a:lnTo>
                                        <a:pt x="6083" y="173736"/>
                                      </a:lnTo>
                                      <a:lnTo>
                                        <a:pt x="6083" y="6096"/>
                                      </a:lnTo>
                                      <a:lnTo>
                                        <a:pt x="4739640" y="6096"/>
                                      </a:lnTo>
                                      <a:lnTo>
                                        <a:pt x="6416802" y="6096"/>
                                      </a:lnTo>
                                      <a:lnTo>
                                        <a:pt x="6416802" y="0"/>
                                      </a:lnTo>
                                      <a:lnTo>
                                        <a:pt x="4739640" y="0"/>
                                      </a:lnTo>
                                      <a:lnTo>
                                        <a:pt x="6083" y="0"/>
                                      </a:lnTo>
                                      <a:lnTo>
                                        <a:pt x="0" y="0"/>
                                      </a:lnTo>
                                      <a:lnTo>
                                        <a:pt x="0" y="6096"/>
                                      </a:lnTo>
                                      <a:lnTo>
                                        <a:pt x="0" y="173736"/>
                                      </a:lnTo>
                                      <a:lnTo>
                                        <a:pt x="0" y="341376"/>
                                      </a:lnTo>
                                      <a:lnTo>
                                        <a:pt x="0" y="347472"/>
                                      </a:lnTo>
                                      <a:lnTo>
                                        <a:pt x="6083" y="347472"/>
                                      </a:lnTo>
                                      <a:lnTo>
                                        <a:pt x="6422898" y="347472"/>
                                      </a:lnTo>
                                      <a:lnTo>
                                        <a:pt x="6422898" y="341376"/>
                                      </a:lnTo>
                                      <a:lnTo>
                                        <a:pt x="6422898" y="173736"/>
                                      </a:lnTo>
                                      <a:lnTo>
                                        <a:pt x="6422898" y="6096"/>
                                      </a:lnTo>
                                      <a:lnTo>
                                        <a:pt x="642289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054D2A" id="Group 9" o:spid="_x0000_s1026" style="position:absolute;margin-left:18.5pt;margin-top:-2.35pt;width:505.75pt;height:27.4pt;z-index:-251649024;mso-wrap-distance-left:0;mso-wrap-distance-right:0" coordsize="64230,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">
                      <v:shape id="Graphic 10" o:spid="_x0000_s1027" style="position:absolute;width:64230;height:3479;visibility:visible;mso-wrap-style:square;v-text-anchor:top" coordsize="6423025,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" path="m6422898,r-6096,l6416802,6096r,167640l6416802,341376r-1683258,l4730496,341376r-4724413,l6083,173736r,-167640l4739640,6096r1677162,l6416802,,4739640,,6083,,,,,6096,,173736,,341376r,6096l6083,347472r6416815,l6422898,341376r,-167640l6422898,6096r,-6096xe" fillcolor="black" stroked="f">
                        <v:path arrowok="t"/>
                      </v:shape>
                    </v:group>
                  </w:pict>
                </mc:Fallback>
              </mc:AlternateContent>
            </w:r>
            <w:r>
              <w:rPr>
                <w:sz w:val="16"/>
              </w:rPr>
              <w:t>Door</w:t>
            </w:r>
            <w:r>
              <w:rPr>
                <w:spacing w:val="-6"/>
                <w:sz w:val="16"/>
              </w:rPr>
              <w:t xml:space="preserve"> </w:t>
            </w:r>
            <w:r>
              <w:rPr>
                <w:sz w:val="16"/>
              </w:rPr>
              <w:t>U-</w:t>
            </w:r>
            <w:r>
              <w:rPr>
                <w:spacing w:val="-2"/>
                <w:sz w:val="16"/>
              </w:rPr>
              <w:t>value:</w:t>
            </w:r>
            <w:r>
              <w:rPr>
                <w:sz w:val="16"/>
              </w:rPr>
              <w:tab/>
              <w:t>Opaque:</w:t>
            </w:r>
            <w:r>
              <w:rPr>
                <w:spacing w:val="-6"/>
                <w:sz w:val="16"/>
              </w:rPr>
              <w:t xml:space="preserve"> </w:t>
            </w:r>
            <w:r>
              <w:rPr>
                <w:spacing w:val="-4"/>
                <w:sz w:val="16"/>
              </w:rPr>
              <w:t>0.21</w:t>
            </w:r>
            <w:r>
              <w:rPr>
                <w:sz w:val="16"/>
              </w:rPr>
              <w:tab/>
              <w:t>≤½</w:t>
            </w:r>
            <w:r>
              <w:rPr>
                <w:spacing w:val="-3"/>
                <w:sz w:val="16"/>
              </w:rPr>
              <w:t xml:space="preserve"> </w:t>
            </w:r>
            <w:r>
              <w:rPr>
                <w:sz w:val="16"/>
              </w:rPr>
              <w:t>lite:</w:t>
            </w:r>
            <w:r>
              <w:rPr>
                <w:spacing w:val="-2"/>
                <w:sz w:val="16"/>
              </w:rPr>
              <w:t xml:space="preserve"> </w:t>
            </w:r>
            <w:r>
              <w:rPr>
                <w:spacing w:val="-4"/>
                <w:sz w:val="16"/>
              </w:rPr>
              <w:t>0.27</w:t>
            </w:r>
            <w:r>
              <w:rPr>
                <w:sz w:val="16"/>
              </w:rPr>
              <w:tab/>
              <w:t>&gt;½</w:t>
            </w:r>
            <w:r>
              <w:rPr>
                <w:spacing w:val="-3"/>
                <w:sz w:val="16"/>
              </w:rPr>
              <w:t xml:space="preserve"> </w:t>
            </w:r>
            <w:r>
              <w:rPr>
                <w:sz w:val="16"/>
              </w:rPr>
              <w:t>lite:</w:t>
            </w:r>
            <w:r>
              <w:rPr>
                <w:spacing w:val="-2"/>
                <w:sz w:val="16"/>
              </w:rPr>
              <w:t xml:space="preserve"> </w:t>
            </w:r>
            <w:r>
              <w:rPr>
                <w:spacing w:val="-4"/>
                <w:sz w:val="16"/>
              </w:rPr>
              <w:t>0.32</w:t>
            </w:r>
          </w:p>
          <w:p w14:paraId="66871997" w14:textId="77777777" w:rsidR="00254264" w:rsidRDefault="00254264" w:rsidP="00E75B0F">
            <w:pPr>
              <w:pStyle w:val="TableParagraph"/>
              <w:tabs>
                <w:tab w:val="left" w:pos="2783"/>
                <w:tab w:val="left" w:pos="5740"/>
                <w:tab w:val="left" w:pos="8713"/>
              </w:tabs>
              <w:spacing w:before="80"/>
              <w:ind w:left="481"/>
              <w:rPr>
                <w:sz w:val="16"/>
              </w:rPr>
            </w:pPr>
            <w:r>
              <w:rPr>
                <w:sz w:val="16"/>
              </w:rPr>
              <w:t>Door</w:t>
            </w:r>
            <w:r>
              <w:rPr>
                <w:spacing w:val="-8"/>
                <w:sz w:val="16"/>
              </w:rPr>
              <w:t xml:space="preserve"> </w:t>
            </w:r>
            <w:r>
              <w:rPr>
                <w:spacing w:val="-2"/>
                <w:sz w:val="16"/>
              </w:rPr>
              <w:t>SHGC:</w:t>
            </w:r>
            <w:r>
              <w:rPr>
                <w:sz w:val="16"/>
              </w:rPr>
              <w:tab/>
            </w:r>
            <w:r>
              <w:rPr>
                <w:spacing w:val="-2"/>
                <w:sz w:val="16"/>
              </w:rPr>
              <w:t>Opaque:</w:t>
            </w:r>
            <w:r>
              <w:rPr>
                <w:spacing w:val="2"/>
                <w:sz w:val="16"/>
              </w:rPr>
              <w:t xml:space="preserve"> </w:t>
            </w:r>
            <w:r>
              <w:rPr>
                <w:spacing w:val="-5"/>
                <w:sz w:val="16"/>
              </w:rPr>
              <w:t>Any</w:t>
            </w:r>
            <w:r>
              <w:rPr>
                <w:sz w:val="16"/>
              </w:rPr>
              <w:tab/>
              <w:t>≤½</w:t>
            </w:r>
            <w:r>
              <w:rPr>
                <w:spacing w:val="-3"/>
                <w:sz w:val="16"/>
              </w:rPr>
              <w:t xml:space="preserve"> </w:t>
            </w:r>
            <w:r>
              <w:rPr>
                <w:sz w:val="16"/>
              </w:rPr>
              <w:t>lite:</w:t>
            </w:r>
            <w:r>
              <w:rPr>
                <w:spacing w:val="-2"/>
                <w:sz w:val="16"/>
              </w:rPr>
              <w:t xml:space="preserve"> </w:t>
            </w:r>
            <w:r>
              <w:rPr>
                <w:spacing w:val="-4"/>
                <w:sz w:val="16"/>
              </w:rPr>
              <w:t>0.30</w:t>
            </w:r>
            <w:r>
              <w:rPr>
                <w:sz w:val="16"/>
              </w:rPr>
              <w:tab/>
              <w:t>&gt;½</w:t>
            </w:r>
            <w:r>
              <w:rPr>
                <w:spacing w:val="-3"/>
                <w:sz w:val="16"/>
              </w:rPr>
              <w:t xml:space="preserve"> </w:t>
            </w:r>
            <w:r>
              <w:rPr>
                <w:sz w:val="16"/>
              </w:rPr>
              <w:t>lite:</w:t>
            </w:r>
            <w:r>
              <w:rPr>
                <w:spacing w:val="-2"/>
                <w:sz w:val="16"/>
              </w:rPr>
              <w:t xml:space="preserve"> </w:t>
            </w:r>
            <w:r>
              <w:rPr>
                <w:spacing w:val="-4"/>
                <w:sz w:val="16"/>
              </w:rPr>
              <w:t>0.30</w:t>
            </w:r>
          </w:p>
        </w:tc>
      </w:tr>
      <w:tr w:rsidR="00254264" w14:paraId="5BEBD07E" w14:textId="77777777" w:rsidTr="0022302B">
        <w:trPr>
          <w:trHeight w:val="274"/>
        </w:trPr>
        <w:tc>
          <w:tcPr>
            <w:tcW w:w="8908" w:type="dxa"/>
            <w:gridSpan w:val="2"/>
          </w:tcPr>
          <w:p w14:paraId="2523727C" w14:textId="77777777" w:rsidR="00254264" w:rsidRDefault="00254264" w:rsidP="00E75B0F">
            <w:pPr>
              <w:pStyle w:val="TableParagraph"/>
              <w:spacing w:before="37"/>
              <w:rPr>
                <w:b/>
                <w:sz w:val="16"/>
              </w:rPr>
            </w:pPr>
            <w:r>
              <w:rPr>
                <w:b/>
                <w:sz w:val="16"/>
              </w:rPr>
              <w:t>Water</w:t>
            </w:r>
            <w:r>
              <w:rPr>
                <w:b/>
                <w:spacing w:val="-5"/>
                <w:sz w:val="16"/>
              </w:rPr>
              <w:t xml:space="preserve"> </w:t>
            </w:r>
            <w:r>
              <w:rPr>
                <w:b/>
                <w:spacing w:val="-2"/>
                <w:sz w:val="16"/>
              </w:rPr>
              <w:t>Heater</w:t>
            </w:r>
          </w:p>
        </w:tc>
      </w:tr>
      <w:tr w:rsidR="00254264" w14:paraId="0C4069D3" w14:textId="77777777" w:rsidTr="0022302B">
        <w:trPr>
          <w:trHeight w:val="1231"/>
        </w:trPr>
        <w:tc>
          <w:tcPr>
            <w:tcW w:w="8908" w:type="dxa"/>
            <w:gridSpan w:val="2"/>
          </w:tcPr>
          <w:p w14:paraId="00AA5CA0" w14:textId="77777777" w:rsidR="00254264" w:rsidRDefault="00254264" w:rsidP="00254264">
            <w:pPr>
              <w:pStyle w:val="TableParagraph"/>
              <w:numPr>
                <w:ilvl w:val="0"/>
                <w:numId w:val="72"/>
              </w:numPr>
              <w:tabs>
                <w:tab w:val="left" w:pos="359"/>
              </w:tabs>
              <w:spacing w:before="37"/>
              <w:ind w:left="359" w:hanging="251"/>
              <w:rPr>
                <w:sz w:val="16"/>
              </w:rPr>
            </w:pPr>
            <w:r>
              <w:rPr>
                <w:sz w:val="16"/>
              </w:rPr>
              <w:t>DHW</w:t>
            </w:r>
            <w:r>
              <w:rPr>
                <w:spacing w:val="-5"/>
                <w:sz w:val="16"/>
              </w:rPr>
              <w:t xml:space="preserve"> </w:t>
            </w:r>
            <w:r>
              <w:rPr>
                <w:sz w:val="16"/>
              </w:rPr>
              <w:t>equipment</w:t>
            </w:r>
            <w:r>
              <w:rPr>
                <w:spacing w:val="-5"/>
                <w:sz w:val="16"/>
              </w:rPr>
              <w:t xml:space="preserve"> </w:t>
            </w:r>
            <w:r>
              <w:rPr>
                <w:sz w:val="16"/>
              </w:rPr>
              <w:t>modeled</w:t>
            </w:r>
            <w:r>
              <w:rPr>
                <w:spacing w:val="-4"/>
                <w:sz w:val="16"/>
              </w:rPr>
              <w:t xml:space="preserve"> </w:t>
            </w:r>
            <w:r>
              <w:rPr>
                <w:sz w:val="16"/>
              </w:rPr>
              <w:t>with</w:t>
            </w:r>
            <w:r>
              <w:rPr>
                <w:spacing w:val="-5"/>
                <w:sz w:val="16"/>
              </w:rPr>
              <w:t xml:space="preserve"> </w:t>
            </w:r>
            <w:r>
              <w:rPr>
                <w:sz w:val="16"/>
              </w:rPr>
              <w:t>the</w:t>
            </w:r>
            <w:r>
              <w:rPr>
                <w:spacing w:val="-4"/>
                <w:sz w:val="16"/>
              </w:rPr>
              <w:t xml:space="preserve"> </w:t>
            </w:r>
            <w:r>
              <w:rPr>
                <w:sz w:val="16"/>
              </w:rPr>
              <w:t>following</w:t>
            </w:r>
            <w:r>
              <w:rPr>
                <w:spacing w:val="-5"/>
                <w:sz w:val="16"/>
              </w:rPr>
              <w:t xml:space="preserve"> </w:t>
            </w:r>
            <w:r>
              <w:rPr>
                <w:sz w:val="16"/>
              </w:rPr>
              <w:t>efficiency</w:t>
            </w:r>
            <w:r>
              <w:rPr>
                <w:spacing w:val="-7"/>
                <w:sz w:val="16"/>
              </w:rPr>
              <w:t xml:space="preserve"> </w:t>
            </w:r>
            <w:r>
              <w:rPr>
                <w:sz w:val="16"/>
              </w:rPr>
              <w:t>levels</w:t>
            </w:r>
            <w:r>
              <w:rPr>
                <w:spacing w:val="-5"/>
                <w:sz w:val="16"/>
              </w:rPr>
              <w:t xml:space="preserve"> </w:t>
            </w:r>
            <w:r>
              <w:rPr>
                <w:sz w:val="16"/>
              </w:rPr>
              <w:t>as</w:t>
            </w:r>
            <w:r>
              <w:rPr>
                <w:spacing w:val="-5"/>
                <w:sz w:val="16"/>
              </w:rPr>
              <w:t xml:space="preserve"> </w:t>
            </w:r>
            <w:r>
              <w:rPr>
                <w:spacing w:val="-2"/>
                <w:sz w:val="16"/>
              </w:rPr>
              <w:t>applicable:</w:t>
            </w:r>
          </w:p>
          <w:p w14:paraId="22B01A5A" w14:textId="77777777" w:rsidR="00254264" w:rsidRDefault="00254264" w:rsidP="00E75B0F">
            <w:pPr>
              <w:pStyle w:val="TableParagraph"/>
              <w:tabs>
                <w:tab w:val="left" w:pos="1736"/>
                <w:tab w:val="left" w:pos="3287"/>
                <w:tab w:val="left" w:pos="4775"/>
                <w:tab w:val="left" w:pos="6307"/>
                <w:tab w:val="left" w:pos="7863"/>
                <w:tab w:val="left" w:pos="9388"/>
              </w:tabs>
              <w:spacing w:before="88"/>
              <w:ind w:left="221"/>
              <w:rPr>
                <w:sz w:val="16"/>
              </w:rPr>
            </w:pPr>
            <w:r>
              <w:rPr>
                <w:noProof/>
                <w:sz w:val="16"/>
              </w:rPr>
              <mc:AlternateContent>
                <mc:Choice Requires="wpg">
                  <w:drawing>
                    <wp:anchor distT="0" distB="0" distL="0" distR="0" simplePos="0" relativeHeight="251668480" behindDoc="1" locked="0" layoutInCell="1" allowOverlap="1" wp14:anchorId="0085205B" wp14:editId="0E3705F9">
                      <wp:simplePos x="0" y="0"/>
                      <wp:positionH relativeFrom="column">
                        <wp:posOffset>68960</wp:posOffset>
                      </wp:positionH>
                      <wp:positionV relativeFrom="paragraph">
                        <wp:posOffset>26241</wp:posOffset>
                      </wp:positionV>
                      <wp:extent cx="6755130" cy="51562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5130" cy="515620"/>
                                <a:chOff x="0" y="0"/>
                                <a:chExt cx="6755130" cy="515620"/>
                              </a:xfrm>
                            </wpg:grpSpPr>
                            <wps:wsp>
                              <wps:cNvPr id="12" name="Graphic 12"/>
                              <wps:cNvSpPr/>
                              <wps:spPr>
                                <a:xfrm>
                                  <a:off x="0" y="0"/>
                                  <a:ext cx="6755130" cy="515620"/>
                                </a:xfrm>
                                <a:custGeom>
                                  <a:avLst/>
                                  <a:gdLst/>
                                  <a:ahLst/>
                                  <a:cxnLst/>
                                  <a:rect l="l" t="t" r="r" b="b"/>
                                  <a:pathLst>
                                    <a:path w="6755130" h="515620">
                                      <a:moveTo>
                                        <a:pt x="6755130" y="173748"/>
                                      </a:moveTo>
                                      <a:lnTo>
                                        <a:pt x="6749034" y="173748"/>
                                      </a:lnTo>
                                      <a:lnTo>
                                        <a:pt x="6749034" y="341376"/>
                                      </a:lnTo>
                                      <a:lnTo>
                                        <a:pt x="6749034" y="509028"/>
                                      </a:lnTo>
                                      <a:lnTo>
                                        <a:pt x="6083" y="509028"/>
                                      </a:lnTo>
                                      <a:lnTo>
                                        <a:pt x="6083" y="341376"/>
                                      </a:lnTo>
                                      <a:lnTo>
                                        <a:pt x="6083" y="173748"/>
                                      </a:lnTo>
                                      <a:lnTo>
                                        <a:pt x="0" y="173748"/>
                                      </a:lnTo>
                                      <a:lnTo>
                                        <a:pt x="0" y="341376"/>
                                      </a:lnTo>
                                      <a:lnTo>
                                        <a:pt x="0" y="509028"/>
                                      </a:lnTo>
                                      <a:lnTo>
                                        <a:pt x="0" y="515112"/>
                                      </a:lnTo>
                                      <a:lnTo>
                                        <a:pt x="6083" y="515112"/>
                                      </a:lnTo>
                                      <a:lnTo>
                                        <a:pt x="892302" y="515112"/>
                                      </a:lnTo>
                                      <a:lnTo>
                                        <a:pt x="6755130" y="515112"/>
                                      </a:lnTo>
                                      <a:lnTo>
                                        <a:pt x="6755130" y="509028"/>
                                      </a:lnTo>
                                      <a:lnTo>
                                        <a:pt x="6755130" y="341376"/>
                                      </a:lnTo>
                                      <a:lnTo>
                                        <a:pt x="6755130" y="173748"/>
                                      </a:lnTo>
                                      <a:close/>
                                    </a:path>
                                    <a:path w="6755130" h="515620">
                                      <a:moveTo>
                                        <a:pt x="6755130" y="0"/>
                                      </a:moveTo>
                                      <a:lnTo>
                                        <a:pt x="6749034" y="0"/>
                                      </a:lnTo>
                                      <a:lnTo>
                                        <a:pt x="6083" y="0"/>
                                      </a:lnTo>
                                      <a:lnTo>
                                        <a:pt x="0" y="0"/>
                                      </a:lnTo>
                                      <a:lnTo>
                                        <a:pt x="0" y="6096"/>
                                      </a:lnTo>
                                      <a:lnTo>
                                        <a:pt x="0" y="173736"/>
                                      </a:lnTo>
                                      <a:lnTo>
                                        <a:pt x="6083" y="173736"/>
                                      </a:lnTo>
                                      <a:lnTo>
                                        <a:pt x="6083" y="6096"/>
                                      </a:lnTo>
                                      <a:lnTo>
                                        <a:pt x="6749034" y="6096"/>
                                      </a:lnTo>
                                      <a:lnTo>
                                        <a:pt x="6749034" y="173736"/>
                                      </a:lnTo>
                                      <a:lnTo>
                                        <a:pt x="6755130" y="173736"/>
                                      </a:lnTo>
                                      <a:lnTo>
                                        <a:pt x="6755130" y="6096"/>
                                      </a:lnTo>
                                      <a:lnTo>
                                        <a:pt x="675513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A3D79DB" id="Group 11" o:spid="_x0000_s1026" style="position:absolute;margin-left:5.45pt;margin-top:2.05pt;width:531.9pt;height:40.6pt;z-index:-251648000;mso-wrap-distance-left:0;mso-wrap-distance-right:0" coordsize="67551,5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">
                      <v:shape id="Graphic 12" o:spid="_x0000_s1027" style="position:absolute;width:67551;height:5156;visibility:visible;mso-wrap-style:square;v-text-anchor:top" coordsize="6755130,5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" path="m6755130,173748r-6096,l6749034,341376r,167652l6083,509028r,-167652l6083,173748r-6083,l,341376,,509028r,6084l6083,515112r886219,l6755130,515112r,-6084l6755130,341376r,-167628xem6755130,r-6096,l6083,,,,,6096,,173736r6083,l6083,6096r6742951,l6749034,173736r6096,l6755130,6096r,-6096xe" fillcolor="black" stroked="f">
                        <v:path arrowok="t"/>
                      </v:shape>
                    </v:group>
                  </w:pict>
                </mc:Fallback>
              </mc:AlternateContent>
            </w:r>
            <w:r>
              <w:rPr>
                <w:spacing w:val="-4"/>
                <w:sz w:val="16"/>
              </w:rPr>
              <w:t>Gas:</w:t>
            </w:r>
            <w:r>
              <w:rPr>
                <w:sz w:val="16"/>
              </w:rPr>
              <w:tab/>
              <w:t>30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0.63</w:t>
            </w:r>
            <w:r>
              <w:rPr>
                <w:spacing w:val="-2"/>
                <w:sz w:val="16"/>
              </w:rPr>
              <w:t xml:space="preserve"> </w:t>
            </w:r>
            <w:r>
              <w:rPr>
                <w:spacing w:val="-5"/>
                <w:sz w:val="16"/>
              </w:rPr>
              <w:t>EF</w:t>
            </w:r>
            <w:r>
              <w:rPr>
                <w:sz w:val="16"/>
              </w:rPr>
              <w:tab/>
              <w:t>40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0.61</w:t>
            </w:r>
            <w:r>
              <w:rPr>
                <w:spacing w:val="-2"/>
                <w:sz w:val="16"/>
              </w:rPr>
              <w:t xml:space="preserve"> </w:t>
            </w:r>
            <w:r>
              <w:rPr>
                <w:spacing w:val="-5"/>
                <w:sz w:val="16"/>
              </w:rPr>
              <w:t>EF</w:t>
            </w:r>
            <w:r>
              <w:rPr>
                <w:sz w:val="16"/>
              </w:rPr>
              <w:tab/>
              <w:t>50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0.59</w:t>
            </w:r>
            <w:r>
              <w:rPr>
                <w:spacing w:val="-2"/>
                <w:sz w:val="16"/>
              </w:rPr>
              <w:t xml:space="preserve"> </w:t>
            </w:r>
            <w:r>
              <w:rPr>
                <w:spacing w:val="-5"/>
                <w:sz w:val="16"/>
              </w:rPr>
              <w:t>EF</w:t>
            </w:r>
            <w:r>
              <w:rPr>
                <w:sz w:val="16"/>
              </w:rPr>
              <w:tab/>
              <w:t>60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0.57</w:t>
            </w:r>
            <w:r>
              <w:rPr>
                <w:spacing w:val="-2"/>
                <w:sz w:val="16"/>
              </w:rPr>
              <w:t xml:space="preserve"> </w:t>
            </w:r>
            <w:r>
              <w:rPr>
                <w:spacing w:val="-5"/>
                <w:sz w:val="16"/>
              </w:rPr>
              <w:t>EF</w:t>
            </w:r>
            <w:r>
              <w:rPr>
                <w:sz w:val="16"/>
              </w:rPr>
              <w:tab/>
              <w:t>70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0.55</w:t>
            </w:r>
            <w:r>
              <w:rPr>
                <w:spacing w:val="-2"/>
                <w:sz w:val="16"/>
              </w:rPr>
              <w:t xml:space="preserve"> </w:t>
            </w:r>
            <w:r>
              <w:rPr>
                <w:spacing w:val="-5"/>
                <w:sz w:val="16"/>
              </w:rPr>
              <w:t>EF</w:t>
            </w:r>
            <w:r>
              <w:rPr>
                <w:sz w:val="16"/>
              </w:rPr>
              <w:tab/>
              <w:t>80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0.53</w:t>
            </w:r>
            <w:r>
              <w:rPr>
                <w:spacing w:val="-2"/>
                <w:sz w:val="16"/>
              </w:rPr>
              <w:t xml:space="preserve"> </w:t>
            </w:r>
            <w:r>
              <w:rPr>
                <w:spacing w:val="-5"/>
                <w:sz w:val="16"/>
              </w:rPr>
              <w:t>EF</w:t>
            </w:r>
          </w:p>
          <w:p w14:paraId="58EFB953" w14:textId="77777777" w:rsidR="00254264" w:rsidRDefault="00254264" w:rsidP="0022302B">
            <w:pPr>
              <w:pStyle w:val="TableParagraph"/>
              <w:tabs>
                <w:tab w:val="left" w:pos="1734"/>
                <w:tab w:val="left" w:pos="3285"/>
                <w:tab w:val="left" w:pos="4773"/>
                <w:tab w:val="left" w:pos="6305"/>
                <w:tab w:val="left" w:pos="7861"/>
                <w:tab w:val="left" w:pos="8718"/>
              </w:tabs>
              <w:spacing w:before="80"/>
              <w:ind w:left="221"/>
              <w:rPr>
                <w:sz w:val="16"/>
              </w:rPr>
            </w:pPr>
            <w:r>
              <w:rPr>
                <w:spacing w:val="-2"/>
                <w:sz w:val="16"/>
              </w:rPr>
              <w:t>Electric:</w:t>
            </w:r>
            <w:r>
              <w:rPr>
                <w:sz w:val="16"/>
              </w:rPr>
              <w:tab/>
              <w:t>30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0.94</w:t>
            </w:r>
            <w:r>
              <w:rPr>
                <w:spacing w:val="-2"/>
                <w:sz w:val="16"/>
              </w:rPr>
              <w:t xml:space="preserve"> </w:t>
            </w:r>
            <w:r>
              <w:rPr>
                <w:spacing w:val="-5"/>
                <w:sz w:val="16"/>
              </w:rPr>
              <w:t>EF</w:t>
            </w:r>
            <w:r>
              <w:rPr>
                <w:sz w:val="16"/>
              </w:rPr>
              <w:tab/>
              <w:t>40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0.93</w:t>
            </w:r>
            <w:r>
              <w:rPr>
                <w:spacing w:val="-2"/>
                <w:sz w:val="16"/>
              </w:rPr>
              <w:t xml:space="preserve"> </w:t>
            </w:r>
            <w:r>
              <w:rPr>
                <w:spacing w:val="-5"/>
                <w:sz w:val="16"/>
              </w:rPr>
              <w:t>EF</w:t>
            </w:r>
            <w:r>
              <w:rPr>
                <w:sz w:val="16"/>
              </w:rPr>
              <w:tab/>
              <w:t>50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0.92</w:t>
            </w:r>
            <w:r>
              <w:rPr>
                <w:spacing w:val="-2"/>
                <w:sz w:val="16"/>
              </w:rPr>
              <w:t xml:space="preserve"> </w:t>
            </w:r>
            <w:r>
              <w:rPr>
                <w:spacing w:val="-5"/>
                <w:sz w:val="16"/>
              </w:rPr>
              <w:t>EF</w:t>
            </w:r>
            <w:r>
              <w:rPr>
                <w:sz w:val="16"/>
              </w:rPr>
              <w:tab/>
              <w:t>60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0.91</w:t>
            </w:r>
            <w:r>
              <w:rPr>
                <w:spacing w:val="-2"/>
                <w:sz w:val="16"/>
              </w:rPr>
              <w:t xml:space="preserve"> </w:t>
            </w:r>
            <w:r>
              <w:rPr>
                <w:spacing w:val="-5"/>
                <w:sz w:val="16"/>
              </w:rPr>
              <w:t>EF</w:t>
            </w:r>
            <w:r>
              <w:rPr>
                <w:sz w:val="16"/>
              </w:rPr>
              <w:tab/>
              <w:t>70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0.90</w:t>
            </w:r>
            <w:r>
              <w:rPr>
                <w:spacing w:val="-2"/>
                <w:sz w:val="16"/>
              </w:rPr>
              <w:t xml:space="preserve"> </w:t>
            </w:r>
            <w:r>
              <w:rPr>
                <w:spacing w:val="-5"/>
                <w:sz w:val="16"/>
              </w:rPr>
              <w:t>EF</w:t>
            </w:r>
            <w:r>
              <w:rPr>
                <w:sz w:val="16"/>
              </w:rPr>
              <w:tab/>
              <w:t>80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0.89</w:t>
            </w:r>
            <w:r>
              <w:rPr>
                <w:spacing w:val="-2"/>
                <w:sz w:val="16"/>
              </w:rPr>
              <w:t xml:space="preserve"> </w:t>
            </w:r>
            <w:r>
              <w:rPr>
                <w:spacing w:val="-5"/>
                <w:sz w:val="16"/>
              </w:rPr>
              <w:t>EF</w:t>
            </w:r>
          </w:p>
          <w:p w14:paraId="7FA58731" w14:textId="77777777" w:rsidR="00254264" w:rsidRDefault="00254264" w:rsidP="00E75B0F">
            <w:pPr>
              <w:pStyle w:val="TableParagraph"/>
              <w:tabs>
                <w:tab w:val="left" w:pos="1735"/>
                <w:tab w:val="left" w:pos="3286"/>
                <w:tab w:val="left" w:pos="4775"/>
                <w:tab w:val="left" w:pos="6306"/>
                <w:tab w:val="left" w:pos="7862"/>
                <w:tab w:val="left" w:pos="9388"/>
              </w:tabs>
              <w:spacing w:before="80"/>
              <w:ind w:left="221"/>
              <w:rPr>
                <w:sz w:val="16"/>
              </w:rPr>
            </w:pPr>
            <w:r>
              <w:rPr>
                <w:spacing w:val="-4"/>
                <w:sz w:val="16"/>
              </w:rPr>
              <w:t>Oil:</w:t>
            </w:r>
            <w:r>
              <w:rPr>
                <w:sz w:val="16"/>
              </w:rPr>
              <w:tab/>
              <w:t>30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0.55</w:t>
            </w:r>
            <w:r>
              <w:rPr>
                <w:spacing w:val="-2"/>
                <w:sz w:val="16"/>
              </w:rPr>
              <w:t xml:space="preserve"> </w:t>
            </w:r>
            <w:r>
              <w:rPr>
                <w:spacing w:val="-5"/>
                <w:sz w:val="16"/>
              </w:rPr>
              <w:t>EF</w:t>
            </w:r>
            <w:r>
              <w:rPr>
                <w:sz w:val="16"/>
              </w:rPr>
              <w:tab/>
              <w:t>40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0.53</w:t>
            </w:r>
            <w:r>
              <w:rPr>
                <w:spacing w:val="-2"/>
                <w:sz w:val="16"/>
              </w:rPr>
              <w:t xml:space="preserve"> </w:t>
            </w:r>
            <w:r>
              <w:rPr>
                <w:spacing w:val="-5"/>
                <w:sz w:val="16"/>
              </w:rPr>
              <w:t>EF</w:t>
            </w:r>
            <w:r>
              <w:rPr>
                <w:sz w:val="16"/>
              </w:rPr>
              <w:tab/>
              <w:t>50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0.51</w:t>
            </w:r>
            <w:r>
              <w:rPr>
                <w:spacing w:val="-2"/>
                <w:sz w:val="16"/>
              </w:rPr>
              <w:t xml:space="preserve"> </w:t>
            </w:r>
            <w:r>
              <w:rPr>
                <w:spacing w:val="-5"/>
                <w:sz w:val="16"/>
              </w:rPr>
              <w:t>EF</w:t>
            </w:r>
            <w:r>
              <w:rPr>
                <w:sz w:val="16"/>
              </w:rPr>
              <w:tab/>
              <w:t>60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0.49</w:t>
            </w:r>
            <w:r>
              <w:rPr>
                <w:spacing w:val="-2"/>
                <w:sz w:val="16"/>
              </w:rPr>
              <w:t xml:space="preserve"> </w:t>
            </w:r>
            <w:r>
              <w:rPr>
                <w:spacing w:val="-5"/>
                <w:sz w:val="16"/>
              </w:rPr>
              <w:t>EF</w:t>
            </w:r>
            <w:r>
              <w:rPr>
                <w:sz w:val="16"/>
              </w:rPr>
              <w:tab/>
              <w:t>70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0.47</w:t>
            </w:r>
            <w:r>
              <w:rPr>
                <w:spacing w:val="-2"/>
                <w:sz w:val="16"/>
              </w:rPr>
              <w:t xml:space="preserve"> </w:t>
            </w:r>
            <w:r>
              <w:rPr>
                <w:spacing w:val="-5"/>
                <w:sz w:val="16"/>
              </w:rPr>
              <w:t>EF</w:t>
            </w:r>
            <w:r>
              <w:rPr>
                <w:sz w:val="16"/>
              </w:rPr>
              <w:tab/>
              <w:t>80</w:t>
            </w:r>
            <w:r>
              <w:rPr>
                <w:spacing w:val="-3"/>
                <w:sz w:val="16"/>
              </w:rPr>
              <w:t xml:space="preserve"> </w:t>
            </w:r>
            <w:r>
              <w:rPr>
                <w:sz w:val="16"/>
              </w:rPr>
              <w:t>Gal</w:t>
            </w:r>
            <w:r>
              <w:rPr>
                <w:spacing w:val="-2"/>
                <w:sz w:val="16"/>
              </w:rPr>
              <w:t xml:space="preserve"> </w:t>
            </w:r>
            <w:r>
              <w:rPr>
                <w:sz w:val="16"/>
              </w:rPr>
              <w:t>=</w:t>
            </w:r>
            <w:r>
              <w:rPr>
                <w:spacing w:val="-2"/>
                <w:sz w:val="16"/>
              </w:rPr>
              <w:t xml:space="preserve"> </w:t>
            </w:r>
            <w:r>
              <w:rPr>
                <w:sz w:val="16"/>
              </w:rPr>
              <w:t>0.45</w:t>
            </w:r>
            <w:r>
              <w:rPr>
                <w:spacing w:val="-2"/>
                <w:sz w:val="16"/>
              </w:rPr>
              <w:t xml:space="preserve"> </w:t>
            </w:r>
            <w:r>
              <w:rPr>
                <w:spacing w:val="-5"/>
                <w:sz w:val="16"/>
              </w:rPr>
              <w:t>EF</w:t>
            </w:r>
          </w:p>
        </w:tc>
      </w:tr>
      <w:tr w:rsidR="00254264" w14:paraId="13466974" w14:textId="77777777" w:rsidTr="0022302B">
        <w:trPr>
          <w:trHeight w:val="270"/>
        </w:trPr>
        <w:tc>
          <w:tcPr>
            <w:tcW w:w="8908" w:type="dxa"/>
            <w:gridSpan w:val="2"/>
          </w:tcPr>
          <w:p w14:paraId="1E28836B" w14:textId="77777777" w:rsidR="00254264" w:rsidRDefault="00254264" w:rsidP="00E75B0F">
            <w:pPr>
              <w:pStyle w:val="TableParagraph"/>
              <w:rPr>
                <w:b/>
                <w:sz w:val="16"/>
              </w:rPr>
            </w:pPr>
            <w:r>
              <w:rPr>
                <w:b/>
                <w:sz w:val="16"/>
              </w:rPr>
              <w:t>Thermostat</w:t>
            </w:r>
            <w:r>
              <w:rPr>
                <w:b/>
                <w:spacing w:val="-10"/>
                <w:sz w:val="16"/>
              </w:rPr>
              <w:t xml:space="preserve"> </w:t>
            </w:r>
            <w:r>
              <w:rPr>
                <w:b/>
                <w:sz w:val="16"/>
              </w:rPr>
              <w:t>&amp;</w:t>
            </w:r>
            <w:r>
              <w:rPr>
                <w:b/>
                <w:spacing w:val="-7"/>
                <w:sz w:val="16"/>
              </w:rPr>
              <w:t xml:space="preserve"> </w:t>
            </w:r>
            <w:r>
              <w:rPr>
                <w:b/>
                <w:spacing w:val="-2"/>
                <w:sz w:val="16"/>
              </w:rPr>
              <w:t>Ductwork</w:t>
            </w:r>
          </w:p>
        </w:tc>
      </w:tr>
      <w:tr w:rsidR="00254264" w14:paraId="3B3F5736" w14:textId="77777777" w:rsidTr="0022302B">
        <w:trPr>
          <w:trHeight w:val="845"/>
        </w:trPr>
        <w:tc>
          <w:tcPr>
            <w:tcW w:w="8908" w:type="dxa"/>
            <w:gridSpan w:val="2"/>
          </w:tcPr>
          <w:p w14:paraId="0F4848DB" w14:textId="77777777" w:rsidR="00254264" w:rsidRDefault="00254264" w:rsidP="00254264">
            <w:pPr>
              <w:pStyle w:val="TableParagraph"/>
              <w:numPr>
                <w:ilvl w:val="0"/>
                <w:numId w:val="71"/>
              </w:numPr>
              <w:tabs>
                <w:tab w:val="left" w:pos="359"/>
              </w:tabs>
              <w:spacing w:before="88"/>
              <w:ind w:left="359" w:hanging="251"/>
              <w:rPr>
                <w:sz w:val="16"/>
              </w:rPr>
            </w:pPr>
            <w:r>
              <w:rPr>
                <w:sz w:val="16"/>
              </w:rPr>
              <w:t>Programmable</w:t>
            </w:r>
            <w:r>
              <w:rPr>
                <w:spacing w:val="-9"/>
                <w:sz w:val="16"/>
              </w:rPr>
              <w:t xml:space="preserve"> </w:t>
            </w:r>
            <w:r>
              <w:rPr>
                <w:sz w:val="16"/>
              </w:rPr>
              <w:t>thermostat</w:t>
            </w:r>
            <w:r>
              <w:rPr>
                <w:spacing w:val="-8"/>
                <w:sz w:val="16"/>
              </w:rPr>
              <w:t xml:space="preserve"> </w:t>
            </w:r>
            <w:r>
              <w:rPr>
                <w:spacing w:val="-2"/>
                <w:sz w:val="16"/>
              </w:rPr>
              <w:t>modeled.</w:t>
            </w:r>
          </w:p>
          <w:p w14:paraId="631FB87F" w14:textId="77777777" w:rsidR="00254264" w:rsidRDefault="00254264" w:rsidP="00254264">
            <w:pPr>
              <w:pStyle w:val="TableParagraph"/>
              <w:numPr>
                <w:ilvl w:val="0"/>
                <w:numId w:val="71"/>
              </w:numPr>
              <w:tabs>
                <w:tab w:val="left" w:pos="359"/>
              </w:tabs>
              <w:spacing w:before="40"/>
              <w:ind w:left="359" w:hanging="251"/>
              <w:rPr>
                <w:sz w:val="16"/>
              </w:rPr>
            </w:pPr>
            <w:r>
              <w:rPr>
                <w:sz w:val="16"/>
              </w:rPr>
              <w:t>Supply</w:t>
            </w:r>
            <w:r>
              <w:rPr>
                <w:spacing w:val="-7"/>
                <w:sz w:val="16"/>
              </w:rPr>
              <w:t xml:space="preserve"> </w:t>
            </w:r>
            <w:r>
              <w:rPr>
                <w:sz w:val="16"/>
              </w:rPr>
              <w:t>ducts</w:t>
            </w:r>
            <w:r>
              <w:rPr>
                <w:spacing w:val="-4"/>
                <w:sz w:val="16"/>
              </w:rPr>
              <w:t xml:space="preserve"> </w:t>
            </w:r>
            <w:r>
              <w:rPr>
                <w:sz w:val="16"/>
              </w:rPr>
              <w:t>in</w:t>
            </w:r>
            <w:r>
              <w:rPr>
                <w:spacing w:val="-5"/>
                <w:sz w:val="16"/>
              </w:rPr>
              <w:t xml:space="preserve"> </w:t>
            </w:r>
            <w:r>
              <w:rPr>
                <w:sz w:val="16"/>
              </w:rPr>
              <w:t>unconditioned</w:t>
            </w:r>
            <w:r>
              <w:rPr>
                <w:spacing w:val="-4"/>
                <w:sz w:val="16"/>
              </w:rPr>
              <w:t xml:space="preserve"> </w:t>
            </w:r>
            <w:r>
              <w:rPr>
                <w:sz w:val="16"/>
              </w:rPr>
              <w:t>attics</w:t>
            </w:r>
            <w:r>
              <w:rPr>
                <w:spacing w:val="-4"/>
                <w:sz w:val="16"/>
              </w:rPr>
              <w:t xml:space="preserve"> </w:t>
            </w:r>
            <w:r>
              <w:rPr>
                <w:sz w:val="16"/>
              </w:rPr>
              <w:t>modeled</w:t>
            </w:r>
            <w:r>
              <w:rPr>
                <w:spacing w:val="-5"/>
                <w:sz w:val="16"/>
              </w:rPr>
              <w:t xml:space="preserve"> </w:t>
            </w:r>
            <w:r>
              <w:rPr>
                <w:sz w:val="16"/>
              </w:rPr>
              <w:t>with</w:t>
            </w:r>
            <w:r>
              <w:rPr>
                <w:spacing w:val="-3"/>
                <w:sz w:val="16"/>
              </w:rPr>
              <w:t xml:space="preserve"> </w:t>
            </w:r>
            <w:r>
              <w:rPr>
                <w:sz w:val="16"/>
              </w:rPr>
              <w:t>R-8</w:t>
            </w:r>
            <w:r>
              <w:rPr>
                <w:spacing w:val="-5"/>
                <w:sz w:val="16"/>
              </w:rPr>
              <w:t xml:space="preserve"> </w:t>
            </w:r>
            <w:r>
              <w:rPr>
                <w:sz w:val="16"/>
              </w:rPr>
              <w:t>insulation;</w:t>
            </w:r>
            <w:r>
              <w:rPr>
                <w:spacing w:val="-4"/>
                <w:sz w:val="16"/>
              </w:rPr>
              <w:t xml:space="preserve"> </w:t>
            </w:r>
            <w:r>
              <w:rPr>
                <w:sz w:val="16"/>
              </w:rPr>
              <w:t>all</w:t>
            </w:r>
            <w:r>
              <w:rPr>
                <w:spacing w:val="-5"/>
                <w:sz w:val="16"/>
              </w:rPr>
              <w:t xml:space="preserve"> </w:t>
            </w:r>
            <w:r>
              <w:rPr>
                <w:sz w:val="16"/>
              </w:rPr>
              <w:t>other</w:t>
            </w:r>
            <w:r>
              <w:rPr>
                <w:spacing w:val="-4"/>
                <w:sz w:val="16"/>
              </w:rPr>
              <w:t xml:space="preserve"> </w:t>
            </w:r>
            <w:r>
              <w:rPr>
                <w:sz w:val="16"/>
              </w:rPr>
              <w:t>ducts</w:t>
            </w:r>
            <w:r>
              <w:rPr>
                <w:spacing w:val="-4"/>
                <w:sz w:val="16"/>
              </w:rPr>
              <w:t xml:space="preserve"> </w:t>
            </w:r>
            <w:r>
              <w:rPr>
                <w:sz w:val="16"/>
              </w:rPr>
              <w:t>in</w:t>
            </w:r>
            <w:r>
              <w:rPr>
                <w:spacing w:val="-5"/>
                <w:sz w:val="16"/>
              </w:rPr>
              <w:t xml:space="preserve"> </w:t>
            </w:r>
            <w:r>
              <w:rPr>
                <w:sz w:val="16"/>
              </w:rPr>
              <w:t>unconditioned</w:t>
            </w:r>
            <w:r>
              <w:rPr>
                <w:spacing w:val="-4"/>
                <w:sz w:val="16"/>
              </w:rPr>
              <w:t xml:space="preserve"> </w:t>
            </w:r>
            <w:r>
              <w:rPr>
                <w:sz w:val="16"/>
              </w:rPr>
              <w:t>space</w:t>
            </w:r>
            <w:r>
              <w:rPr>
                <w:spacing w:val="-5"/>
                <w:sz w:val="16"/>
              </w:rPr>
              <w:t xml:space="preserve"> </w:t>
            </w:r>
            <w:r>
              <w:rPr>
                <w:sz w:val="16"/>
              </w:rPr>
              <w:t>modeled</w:t>
            </w:r>
            <w:r>
              <w:rPr>
                <w:spacing w:val="-3"/>
                <w:sz w:val="16"/>
              </w:rPr>
              <w:t xml:space="preserve"> </w:t>
            </w:r>
            <w:r>
              <w:rPr>
                <w:sz w:val="16"/>
              </w:rPr>
              <w:t>with</w:t>
            </w:r>
            <w:r>
              <w:rPr>
                <w:spacing w:val="-4"/>
                <w:sz w:val="16"/>
              </w:rPr>
              <w:t xml:space="preserve"> </w:t>
            </w:r>
            <w:r>
              <w:rPr>
                <w:sz w:val="16"/>
              </w:rPr>
              <w:t>R-6</w:t>
            </w:r>
            <w:r>
              <w:rPr>
                <w:spacing w:val="-4"/>
                <w:sz w:val="16"/>
              </w:rPr>
              <w:t xml:space="preserve"> </w:t>
            </w:r>
            <w:r>
              <w:rPr>
                <w:spacing w:val="-2"/>
                <w:sz w:val="16"/>
              </w:rPr>
              <w:t>insulation.</w:t>
            </w:r>
          </w:p>
          <w:p w14:paraId="52F5D027" w14:textId="77777777" w:rsidR="00254264" w:rsidRDefault="00254264" w:rsidP="00254264">
            <w:pPr>
              <w:pStyle w:val="TableParagraph"/>
              <w:numPr>
                <w:ilvl w:val="0"/>
                <w:numId w:val="71"/>
              </w:numPr>
              <w:tabs>
                <w:tab w:val="left" w:pos="385"/>
              </w:tabs>
              <w:spacing w:before="38"/>
              <w:ind w:left="385" w:hanging="269"/>
              <w:rPr>
                <w:sz w:val="16"/>
              </w:rPr>
            </w:pPr>
            <w:r>
              <w:rPr>
                <w:sz w:val="16"/>
              </w:rPr>
              <w:t>Duct</w:t>
            </w:r>
            <w:r>
              <w:rPr>
                <w:spacing w:val="-3"/>
                <w:sz w:val="16"/>
              </w:rPr>
              <w:t xml:space="preserve"> </w:t>
            </w:r>
            <w:r>
              <w:rPr>
                <w:sz w:val="16"/>
              </w:rPr>
              <w:t>leakage</w:t>
            </w:r>
            <w:r>
              <w:rPr>
                <w:spacing w:val="-3"/>
                <w:sz w:val="16"/>
              </w:rPr>
              <w:t xml:space="preserve"> </w:t>
            </w:r>
            <w:r>
              <w:rPr>
                <w:sz w:val="16"/>
              </w:rPr>
              <w:t>to</w:t>
            </w:r>
            <w:r>
              <w:rPr>
                <w:spacing w:val="-2"/>
                <w:sz w:val="16"/>
              </w:rPr>
              <w:t xml:space="preserve"> </w:t>
            </w:r>
            <w:r>
              <w:rPr>
                <w:sz w:val="16"/>
              </w:rPr>
              <w:t>outdoors</w:t>
            </w:r>
            <w:r>
              <w:rPr>
                <w:spacing w:val="-2"/>
                <w:sz w:val="16"/>
              </w:rPr>
              <w:t xml:space="preserve"> </w:t>
            </w:r>
            <w:r>
              <w:rPr>
                <w:sz w:val="16"/>
              </w:rPr>
              <w:t>modeled</w:t>
            </w:r>
            <w:r>
              <w:rPr>
                <w:spacing w:val="-3"/>
                <w:sz w:val="16"/>
              </w:rPr>
              <w:t xml:space="preserve"> </w:t>
            </w:r>
            <w:r>
              <w:rPr>
                <w:sz w:val="16"/>
              </w:rPr>
              <w:t>at</w:t>
            </w:r>
            <w:r>
              <w:rPr>
                <w:spacing w:val="-3"/>
                <w:sz w:val="16"/>
              </w:rPr>
              <w:t xml:space="preserve"> </w:t>
            </w:r>
            <w:r>
              <w:rPr>
                <w:sz w:val="16"/>
              </w:rPr>
              <w:t>the</w:t>
            </w:r>
            <w:r>
              <w:rPr>
                <w:spacing w:val="-3"/>
                <w:sz w:val="16"/>
              </w:rPr>
              <w:t xml:space="preserve"> </w:t>
            </w:r>
            <w:r>
              <w:rPr>
                <w:sz w:val="16"/>
              </w:rPr>
              <w:t>greater</w:t>
            </w:r>
            <w:r>
              <w:rPr>
                <w:spacing w:val="-2"/>
                <w:sz w:val="16"/>
              </w:rPr>
              <w:t xml:space="preserve"> </w:t>
            </w:r>
            <w:r>
              <w:rPr>
                <w:sz w:val="16"/>
              </w:rPr>
              <w:t>of</w:t>
            </w:r>
            <w:r>
              <w:rPr>
                <w:spacing w:val="-3"/>
                <w:sz w:val="16"/>
              </w:rPr>
              <w:t xml:space="preserve"> </w:t>
            </w:r>
            <w:r>
              <w:rPr>
                <w:sz w:val="16"/>
              </w:rPr>
              <w:t>≤</w:t>
            </w:r>
            <w:r>
              <w:rPr>
                <w:spacing w:val="-3"/>
                <w:sz w:val="16"/>
              </w:rPr>
              <w:t xml:space="preserve"> </w:t>
            </w:r>
            <w:r>
              <w:rPr>
                <w:sz w:val="16"/>
              </w:rPr>
              <w:t>4</w:t>
            </w:r>
            <w:r>
              <w:rPr>
                <w:spacing w:val="-3"/>
                <w:sz w:val="16"/>
              </w:rPr>
              <w:t xml:space="preserve"> </w:t>
            </w:r>
            <w:r>
              <w:rPr>
                <w:sz w:val="16"/>
              </w:rPr>
              <w:t>CFM25</w:t>
            </w:r>
            <w:r>
              <w:rPr>
                <w:spacing w:val="-2"/>
                <w:sz w:val="16"/>
              </w:rPr>
              <w:t xml:space="preserve"> </w:t>
            </w:r>
            <w:r>
              <w:rPr>
                <w:sz w:val="16"/>
              </w:rPr>
              <w:t>per</w:t>
            </w:r>
            <w:r>
              <w:rPr>
                <w:spacing w:val="-2"/>
                <w:sz w:val="16"/>
              </w:rPr>
              <w:t xml:space="preserve"> </w:t>
            </w:r>
            <w:r>
              <w:rPr>
                <w:sz w:val="16"/>
              </w:rPr>
              <w:t>100</w:t>
            </w:r>
            <w:r>
              <w:rPr>
                <w:spacing w:val="-3"/>
                <w:sz w:val="16"/>
              </w:rPr>
              <w:t xml:space="preserve"> </w:t>
            </w:r>
            <w:r>
              <w:rPr>
                <w:sz w:val="16"/>
              </w:rPr>
              <w:t>sq.</w:t>
            </w:r>
            <w:r>
              <w:rPr>
                <w:spacing w:val="-3"/>
                <w:sz w:val="16"/>
              </w:rPr>
              <w:t xml:space="preserve"> </w:t>
            </w:r>
            <w:r>
              <w:rPr>
                <w:sz w:val="16"/>
              </w:rPr>
              <w:t>ft.</w:t>
            </w:r>
            <w:r>
              <w:rPr>
                <w:spacing w:val="-2"/>
                <w:sz w:val="16"/>
              </w:rPr>
              <w:t xml:space="preserve"> </w:t>
            </w:r>
            <w:r>
              <w:rPr>
                <w:sz w:val="16"/>
              </w:rPr>
              <w:t>of</w:t>
            </w:r>
            <w:r>
              <w:rPr>
                <w:spacing w:val="-3"/>
                <w:sz w:val="16"/>
              </w:rPr>
              <w:t xml:space="preserve"> </w:t>
            </w:r>
            <w:r>
              <w:rPr>
                <w:sz w:val="16"/>
              </w:rPr>
              <w:t>conditioned</w:t>
            </w:r>
            <w:r>
              <w:rPr>
                <w:spacing w:val="-3"/>
                <w:sz w:val="16"/>
              </w:rPr>
              <w:t xml:space="preserve"> </w:t>
            </w:r>
            <w:r>
              <w:rPr>
                <w:sz w:val="16"/>
              </w:rPr>
              <w:t>floor</w:t>
            </w:r>
            <w:r>
              <w:rPr>
                <w:spacing w:val="-2"/>
                <w:sz w:val="16"/>
              </w:rPr>
              <w:t xml:space="preserve"> </w:t>
            </w:r>
            <w:r>
              <w:rPr>
                <w:sz w:val="16"/>
              </w:rPr>
              <w:t>area</w:t>
            </w:r>
            <w:r>
              <w:rPr>
                <w:spacing w:val="-3"/>
                <w:sz w:val="16"/>
              </w:rPr>
              <w:t xml:space="preserve"> </w:t>
            </w:r>
            <w:r>
              <w:rPr>
                <w:sz w:val="16"/>
              </w:rPr>
              <w:t>or</w:t>
            </w:r>
            <w:r>
              <w:rPr>
                <w:spacing w:val="-3"/>
                <w:sz w:val="16"/>
              </w:rPr>
              <w:t xml:space="preserve"> </w:t>
            </w:r>
            <w:r>
              <w:rPr>
                <w:sz w:val="16"/>
              </w:rPr>
              <w:t>≤</w:t>
            </w:r>
            <w:r>
              <w:rPr>
                <w:spacing w:val="-3"/>
                <w:sz w:val="16"/>
              </w:rPr>
              <w:t xml:space="preserve"> </w:t>
            </w:r>
            <w:r>
              <w:rPr>
                <w:sz w:val="16"/>
              </w:rPr>
              <w:t>40</w:t>
            </w:r>
            <w:r>
              <w:rPr>
                <w:spacing w:val="-1"/>
                <w:sz w:val="16"/>
              </w:rPr>
              <w:t xml:space="preserve"> </w:t>
            </w:r>
            <w:r>
              <w:rPr>
                <w:spacing w:val="-2"/>
                <w:sz w:val="16"/>
              </w:rPr>
              <w:t>CFM25.</w:t>
            </w:r>
          </w:p>
        </w:tc>
      </w:tr>
      <w:tr w:rsidR="00254264" w14:paraId="3F8FE981" w14:textId="77777777" w:rsidTr="0022302B">
        <w:trPr>
          <w:trHeight w:val="244"/>
        </w:trPr>
        <w:tc>
          <w:tcPr>
            <w:tcW w:w="8908" w:type="dxa"/>
            <w:gridSpan w:val="2"/>
          </w:tcPr>
          <w:p w14:paraId="080193CE" w14:textId="77777777" w:rsidR="00254264" w:rsidRDefault="00254264" w:rsidP="00E75B0F">
            <w:pPr>
              <w:pStyle w:val="TableParagraph"/>
              <w:spacing w:before="27"/>
              <w:rPr>
                <w:b/>
                <w:sz w:val="16"/>
              </w:rPr>
            </w:pPr>
            <w:r>
              <w:rPr>
                <w:b/>
                <w:sz w:val="16"/>
              </w:rPr>
              <w:t>Lighting</w:t>
            </w:r>
            <w:r>
              <w:rPr>
                <w:b/>
                <w:spacing w:val="-8"/>
                <w:sz w:val="16"/>
              </w:rPr>
              <w:t xml:space="preserve"> </w:t>
            </w:r>
            <w:r>
              <w:rPr>
                <w:b/>
                <w:sz w:val="16"/>
              </w:rPr>
              <w:t>&amp;</w:t>
            </w:r>
            <w:r>
              <w:rPr>
                <w:b/>
                <w:spacing w:val="-4"/>
                <w:sz w:val="16"/>
              </w:rPr>
              <w:t xml:space="preserve"> </w:t>
            </w:r>
            <w:r>
              <w:rPr>
                <w:b/>
                <w:spacing w:val="-2"/>
                <w:sz w:val="16"/>
              </w:rPr>
              <w:t>Appliances</w:t>
            </w:r>
          </w:p>
        </w:tc>
      </w:tr>
      <w:tr w:rsidR="00254264" w14:paraId="13CD7F62" w14:textId="77777777" w:rsidTr="0022302B">
        <w:trPr>
          <w:trHeight w:val="504"/>
        </w:trPr>
        <w:tc>
          <w:tcPr>
            <w:tcW w:w="8908" w:type="dxa"/>
            <w:gridSpan w:val="2"/>
          </w:tcPr>
          <w:p w14:paraId="0EFDBF07" w14:textId="77777777" w:rsidR="00254264" w:rsidRDefault="00254264" w:rsidP="00254264">
            <w:pPr>
              <w:pStyle w:val="TableParagraph"/>
              <w:numPr>
                <w:ilvl w:val="0"/>
                <w:numId w:val="70"/>
              </w:numPr>
              <w:tabs>
                <w:tab w:val="left" w:pos="359"/>
              </w:tabs>
              <w:spacing w:before="37"/>
              <w:ind w:left="359" w:hanging="251"/>
              <w:rPr>
                <w:sz w:val="16"/>
              </w:rPr>
            </w:pPr>
            <w:r>
              <w:rPr>
                <w:sz w:val="16"/>
              </w:rPr>
              <w:t>ENERGY</w:t>
            </w:r>
            <w:r>
              <w:rPr>
                <w:spacing w:val="-7"/>
                <w:sz w:val="16"/>
              </w:rPr>
              <w:t xml:space="preserve"> </w:t>
            </w:r>
            <w:r>
              <w:rPr>
                <w:sz w:val="16"/>
              </w:rPr>
              <w:t>STAR</w:t>
            </w:r>
            <w:r>
              <w:rPr>
                <w:spacing w:val="-4"/>
                <w:sz w:val="16"/>
              </w:rPr>
              <w:t xml:space="preserve"> </w:t>
            </w:r>
            <w:r>
              <w:rPr>
                <w:sz w:val="16"/>
              </w:rPr>
              <w:t>refrigerators,</w:t>
            </w:r>
            <w:r>
              <w:rPr>
                <w:spacing w:val="-6"/>
                <w:sz w:val="16"/>
              </w:rPr>
              <w:t xml:space="preserve"> </w:t>
            </w:r>
            <w:r>
              <w:rPr>
                <w:sz w:val="16"/>
              </w:rPr>
              <w:t>dishwashers,</w:t>
            </w:r>
            <w:r>
              <w:rPr>
                <w:spacing w:val="-5"/>
                <w:sz w:val="16"/>
              </w:rPr>
              <w:t xml:space="preserve"> </w:t>
            </w:r>
            <w:r>
              <w:rPr>
                <w:sz w:val="16"/>
              </w:rPr>
              <w:t>and</w:t>
            </w:r>
            <w:r>
              <w:rPr>
                <w:spacing w:val="-5"/>
                <w:sz w:val="16"/>
              </w:rPr>
              <w:t xml:space="preserve"> </w:t>
            </w:r>
            <w:r>
              <w:rPr>
                <w:sz w:val="16"/>
              </w:rPr>
              <w:t>ceiling</w:t>
            </w:r>
            <w:r>
              <w:rPr>
                <w:spacing w:val="-6"/>
                <w:sz w:val="16"/>
              </w:rPr>
              <w:t xml:space="preserve"> </w:t>
            </w:r>
            <w:r>
              <w:rPr>
                <w:sz w:val="16"/>
              </w:rPr>
              <w:t>fans</w:t>
            </w:r>
            <w:r>
              <w:rPr>
                <w:spacing w:val="-5"/>
                <w:sz w:val="16"/>
              </w:rPr>
              <w:t xml:space="preserve"> </w:t>
            </w:r>
            <w:r>
              <w:rPr>
                <w:spacing w:val="-2"/>
                <w:sz w:val="16"/>
              </w:rPr>
              <w:t>modeled.</w:t>
            </w:r>
          </w:p>
          <w:p w14:paraId="379615C2" w14:textId="77777777" w:rsidR="00254264" w:rsidRDefault="00254264" w:rsidP="00254264">
            <w:pPr>
              <w:pStyle w:val="TableParagraph"/>
              <w:numPr>
                <w:ilvl w:val="0"/>
                <w:numId w:val="70"/>
              </w:numPr>
              <w:tabs>
                <w:tab w:val="left" w:pos="359"/>
              </w:tabs>
              <w:ind w:left="359" w:hanging="251"/>
              <w:rPr>
                <w:sz w:val="16"/>
              </w:rPr>
            </w:pPr>
            <w:r>
              <w:rPr>
                <w:sz w:val="16"/>
              </w:rPr>
              <w:t>ENERGY</w:t>
            </w:r>
            <w:r>
              <w:rPr>
                <w:spacing w:val="-5"/>
                <w:sz w:val="16"/>
              </w:rPr>
              <w:t xml:space="preserve"> </w:t>
            </w:r>
            <w:r>
              <w:rPr>
                <w:sz w:val="16"/>
              </w:rPr>
              <w:t>STAR</w:t>
            </w:r>
            <w:r>
              <w:rPr>
                <w:spacing w:val="-5"/>
                <w:sz w:val="16"/>
              </w:rPr>
              <w:t xml:space="preserve"> </w:t>
            </w:r>
            <w:r>
              <w:rPr>
                <w:sz w:val="16"/>
              </w:rPr>
              <w:t>light</w:t>
            </w:r>
            <w:r>
              <w:rPr>
                <w:spacing w:val="-4"/>
                <w:sz w:val="16"/>
              </w:rPr>
              <w:t xml:space="preserve"> </w:t>
            </w:r>
            <w:r>
              <w:rPr>
                <w:sz w:val="16"/>
              </w:rPr>
              <w:t>bulbs</w:t>
            </w:r>
            <w:r>
              <w:rPr>
                <w:spacing w:val="-4"/>
                <w:sz w:val="16"/>
              </w:rPr>
              <w:t xml:space="preserve"> </w:t>
            </w:r>
            <w:r>
              <w:rPr>
                <w:sz w:val="16"/>
              </w:rPr>
              <w:t>modeled</w:t>
            </w:r>
            <w:r>
              <w:rPr>
                <w:spacing w:val="-4"/>
                <w:sz w:val="16"/>
              </w:rPr>
              <w:t xml:space="preserve"> </w:t>
            </w:r>
            <w:r>
              <w:rPr>
                <w:sz w:val="16"/>
              </w:rPr>
              <w:t>in</w:t>
            </w:r>
            <w:r>
              <w:rPr>
                <w:spacing w:val="-4"/>
                <w:sz w:val="16"/>
              </w:rPr>
              <w:t xml:space="preserve"> </w:t>
            </w:r>
            <w:r>
              <w:rPr>
                <w:sz w:val="16"/>
              </w:rPr>
              <w:t>80%</w:t>
            </w:r>
            <w:r>
              <w:rPr>
                <w:spacing w:val="-4"/>
                <w:sz w:val="16"/>
              </w:rPr>
              <w:t xml:space="preserve"> </w:t>
            </w:r>
            <w:r>
              <w:rPr>
                <w:sz w:val="16"/>
              </w:rPr>
              <w:t>of</w:t>
            </w:r>
            <w:r>
              <w:rPr>
                <w:spacing w:val="-3"/>
                <w:sz w:val="16"/>
              </w:rPr>
              <w:t xml:space="preserve"> </w:t>
            </w:r>
            <w:r>
              <w:rPr>
                <w:sz w:val="16"/>
              </w:rPr>
              <w:t>ANSI</w:t>
            </w:r>
            <w:r>
              <w:rPr>
                <w:spacing w:val="-4"/>
                <w:sz w:val="16"/>
              </w:rPr>
              <w:t xml:space="preserve"> </w:t>
            </w:r>
            <w:r>
              <w:rPr>
                <w:sz w:val="16"/>
              </w:rPr>
              <w:t>/</w:t>
            </w:r>
            <w:r>
              <w:rPr>
                <w:spacing w:val="-4"/>
                <w:sz w:val="16"/>
              </w:rPr>
              <w:t xml:space="preserve"> </w:t>
            </w:r>
            <w:r>
              <w:rPr>
                <w:sz w:val="16"/>
              </w:rPr>
              <w:t>RESNET</w:t>
            </w:r>
            <w:r>
              <w:rPr>
                <w:spacing w:val="-4"/>
                <w:sz w:val="16"/>
              </w:rPr>
              <w:t xml:space="preserve"> </w:t>
            </w:r>
            <w:r>
              <w:rPr>
                <w:sz w:val="16"/>
              </w:rPr>
              <w:t>/</w:t>
            </w:r>
            <w:r>
              <w:rPr>
                <w:spacing w:val="-4"/>
                <w:sz w:val="16"/>
              </w:rPr>
              <w:t xml:space="preserve"> </w:t>
            </w:r>
            <w:r>
              <w:rPr>
                <w:sz w:val="16"/>
              </w:rPr>
              <w:t>ICC</w:t>
            </w:r>
            <w:r>
              <w:rPr>
                <w:spacing w:val="-4"/>
                <w:sz w:val="16"/>
              </w:rPr>
              <w:t xml:space="preserve"> </w:t>
            </w:r>
            <w:r>
              <w:rPr>
                <w:sz w:val="16"/>
              </w:rPr>
              <w:t>Standard</w:t>
            </w:r>
            <w:r>
              <w:rPr>
                <w:spacing w:val="-3"/>
                <w:sz w:val="16"/>
              </w:rPr>
              <w:t xml:space="preserve"> </w:t>
            </w:r>
            <w:r>
              <w:rPr>
                <w:sz w:val="16"/>
              </w:rPr>
              <w:t>301-defined</w:t>
            </w:r>
            <w:r>
              <w:rPr>
                <w:spacing w:val="-4"/>
                <w:sz w:val="16"/>
              </w:rPr>
              <w:t xml:space="preserve"> </w:t>
            </w:r>
            <w:r>
              <w:rPr>
                <w:sz w:val="16"/>
              </w:rPr>
              <w:t>Qualifying</w:t>
            </w:r>
            <w:r>
              <w:rPr>
                <w:spacing w:val="-4"/>
                <w:sz w:val="16"/>
              </w:rPr>
              <w:t xml:space="preserve"> </w:t>
            </w:r>
            <w:r>
              <w:rPr>
                <w:sz w:val="16"/>
              </w:rPr>
              <w:t>Light</w:t>
            </w:r>
            <w:r>
              <w:rPr>
                <w:spacing w:val="-4"/>
                <w:sz w:val="16"/>
              </w:rPr>
              <w:t xml:space="preserve"> </w:t>
            </w:r>
            <w:r>
              <w:rPr>
                <w:sz w:val="16"/>
              </w:rPr>
              <w:t>Fixture</w:t>
            </w:r>
            <w:r>
              <w:rPr>
                <w:spacing w:val="-3"/>
                <w:sz w:val="16"/>
              </w:rPr>
              <w:t xml:space="preserve"> </w:t>
            </w:r>
            <w:r>
              <w:rPr>
                <w:spacing w:val="-2"/>
                <w:sz w:val="16"/>
              </w:rPr>
              <w:t>Locations.</w:t>
            </w:r>
          </w:p>
        </w:tc>
      </w:tr>
    </w:tbl>
    <w:p w14:paraId="3C678DD5" w14:textId="28C3721F" w:rsidR="003F1155" w:rsidRDefault="003F1155">
      <w:pPr>
        <w:suppressAutoHyphens w:val="0"/>
        <w:spacing w:before="0" w:after="200" w:line="276" w:lineRule="auto"/>
        <w:jc w:val="left"/>
      </w:pPr>
    </w:p>
    <w:p w14:paraId="3D583B22" w14:textId="77777777" w:rsidR="00254264" w:rsidRDefault="00254264" w:rsidP="00254264">
      <w:pPr>
        <w:pStyle w:val="BodyText"/>
        <w:spacing w:before="61" w:line="237" w:lineRule="auto"/>
        <w:ind w:left="215" w:right="238"/>
      </w:pPr>
      <w:r>
        <w:t>Two</w:t>
      </w:r>
      <w:r>
        <w:rPr>
          <w:spacing w:val="-2"/>
        </w:rPr>
        <w:t xml:space="preserve"> </w:t>
      </w:r>
      <w:r>
        <w:t>paths</w:t>
      </w:r>
      <w:r>
        <w:rPr>
          <w:spacing w:val="-2"/>
        </w:rPr>
        <w:t xml:space="preserve"> </w:t>
      </w:r>
      <w:r>
        <w:t>are</w:t>
      </w:r>
      <w:r>
        <w:rPr>
          <w:spacing w:val="-1"/>
        </w:rPr>
        <w:t xml:space="preserve"> </w:t>
      </w:r>
      <w:r>
        <w:t>provided</w:t>
      </w:r>
      <w:r>
        <w:rPr>
          <w:spacing w:val="-2"/>
        </w:rPr>
        <w:t xml:space="preserve"> </w:t>
      </w:r>
      <w:proofErr w:type="gramStart"/>
      <w:r>
        <w:t>for</w:t>
      </w:r>
      <w:r>
        <w:rPr>
          <w:spacing w:val="-2"/>
        </w:rPr>
        <w:t xml:space="preserve"> </w:t>
      </w:r>
      <w:r>
        <w:t>satisfying</w:t>
      </w:r>
      <w:proofErr w:type="gramEnd"/>
      <w:r>
        <w:rPr>
          <w:spacing w:val="-3"/>
        </w:rPr>
        <w:t xml:space="preserve"> </w:t>
      </w:r>
      <w:r>
        <w:t>the</w:t>
      </w:r>
      <w:r>
        <w:rPr>
          <w:spacing w:val="-2"/>
        </w:rPr>
        <w:t xml:space="preserve"> </w:t>
      </w:r>
      <w:r>
        <w:t>mandatory</w:t>
      </w:r>
      <w:r>
        <w:rPr>
          <w:spacing w:val="-2"/>
        </w:rPr>
        <w:t xml:space="preserve"> </w:t>
      </w:r>
      <w:r>
        <w:t>requirements</w:t>
      </w:r>
      <w:r>
        <w:rPr>
          <w:spacing w:val="-2"/>
        </w:rPr>
        <w:t xml:space="preserve"> </w:t>
      </w:r>
      <w:r>
        <w:t>for</w:t>
      </w:r>
      <w:r>
        <w:rPr>
          <w:spacing w:val="-2"/>
        </w:rPr>
        <w:t xml:space="preserve"> </w:t>
      </w:r>
      <w:r>
        <w:t>all</w:t>
      </w:r>
      <w:r>
        <w:rPr>
          <w:spacing w:val="-2"/>
        </w:rPr>
        <w:t xml:space="preserve"> </w:t>
      </w:r>
      <w:r>
        <w:t>certified</w:t>
      </w:r>
      <w:r>
        <w:rPr>
          <w:spacing w:val="-2"/>
        </w:rPr>
        <w:t xml:space="preserve"> </w:t>
      </w:r>
      <w:r>
        <w:t>homes,</w:t>
      </w:r>
      <w:r>
        <w:rPr>
          <w:spacing w:val="-2"/>
        </w:rPr>
        <w:t xml:space="preserve"> </w:t>
      </w:r>
      <w:r>
        <w:t>Exhibit</w:t>
      </w:r>
      <w:r>
        <w:rPr>
          <w:spacing w:val="-2"/>
        </w:rPr>
        <w:t xml:space="preserve"> </w:t>
      </w:r>
      <w:r>
        <w:t>2.</w:t>
      </w:r>
      <w:r>
        <w:rPr>
          <w:spacing w:val="-2"/>
        </w:rPr>
        <w:t xml:space="preserve"> </w:t>
      </w:r>
      <w:r>
        <w:t>Path</w:t>
      </w:r>
      <w:r>
        <w:rPr>
          <w:spacing w:val="-2"/>
        </w:rPr>
        <w:t xml:space="preserve"> </w:t>
      </w:r>
      <w:r>
        <w:t>A</w:t>
      </w:r>
      <w:r>
        <w:rPr>
          <w:spacing w:val="-2"/>
        </w:rPr>
        <w:t xml:space="preserve"> </w:t>
      </w:r>
      <w:r>
        <w:t>-</w:t>
      </w:r>
      <w:r>
        <w:rPr>
          <w:spacing w:val="-2"/>
        </w:rPr>
        <w:t xml:space="preserve"> </w:t>
      </w:r>
      <w:r>
        <w:t>HVAC</w:t>
      </w:r>
      <w:r>
        <w:rPr>
          <w:spacing w:val="-2"/>
        </w:rPr>
        <w:t xml:space="preserve"> </w:t>
      </w:r>
      <w:r>
        <w:t>Grading</w:t>
      </w:r>
      <w:r>
        <w:rPr>
          <w:spacing w:val="-3"/>
        </w:rPr>
        <w:t xml:space="preserve"> </w:t>
      </w:r>
      <w:r>
        <w:t>utilizes</w:t>
      </w:r>
      <w:r>
        <w:rPr>
          <w:spacing w:val="-2"/>
        </w:rPr>
        <w:t xml:space="preserve"> </w:t>
      </w:r>
      <w:r>
        <w:t>ANSI</w:t>
      </w:r>
      <w:r>
        <w:rPr>
          <w:spacing w:val="-2"/>
        </w:rPr>
        <w:t xml:space="preserve"> </w:t>
      </w:r>
      <w:r>
        <w:t xml:space="preserve">/ RESNET / ACCA Std. 310 </w:t>
      </w:r>
      <w:r>
        <w:rPr>
          <w:position w:val="6"/>
          <w:sz w:val="12"/>
        </w:rPr>
        <w:t>14</w:t>
      </w:r>
      <w:r>
        <w:t xml:space="preserve">, a standard for grading the installation of HVAC systems. Path B - HVAC Credential utilizes an HVAC </w:t>
      </w:r>
      <w:r>
        <w:lastRenderedPageBreak/>
        <w:t>contractor credentialed by an EPA-recognized H-QUITO. Either path may be selected, but all requirements within that path must be satisfied for the home to be certified.</w:t>
      </w:r>
    </w:p>
    <w:p w14:paraId="7CE14BD5" w14:textId="77777777" w:rsidR="00254264" w:rsidRDefault="00254264" w:rsidP="0022302B">
      <w:pPr>
        <w:pStyle w:val="Heading1"/>
        <w:spacing w:before="64"/>
        <w:jc w:val="center"/>
      </w:pPr>
      <w:bookmarkStart w:id="34" w:name="_Toc226100641"/>
      <w:r>
        <w:t>Exhibit</w:t>
      </w:r>
      <w:r>
        <w:rPr>
          <w:spacing w:val="-7"/>
        </w:rPr>
        <w:t xml:space="preserve"> </w:t>
      </w:r>
      <w:r>
        <w:t>2:</w:t>
      </w:r>
      <w:r>
        <w:rPr>
          <w:spacing w:val="-7"/>
        </w:rPr>
        <w:t xml:space="preserve"> </w:t>
      </w:r>
      <w:r>
        <w:t>Mandatory</w:t>
      </w:r>
      <w:r>
        <w:rPr>
          <w:spacing w:val="-7"/>
        </w:rPr>
        <w:t xml:space="preserve"> </w:t>
      </w:r>
      <w:r>
        <w:t>Requirements</w:t>
      </w:r>
      <w:r>
        <w:rPr>
          <w:spacing w:val="-7"/>
        </w:rPr>
        <w:t xml:space="preserve"> </w:t>
      </w:r>
      <w:r>
        <w:t>for</w:t>
      </w:r>
      <w:r>
        <w:rPr>
          <w:spacing w:val="-7"/>
        </w:rPr>
        <w:t xml:space="preserve"> </w:t>
      </w:r>
      <w:r>
        <w:t>All</w:t>
      </w:r>
      <w:r>
        <w:rPr>
          <w:spacing w:val="-7"/>
        </w:rPr>
        <w:t xml:space="preserve"> </w:t>
      </w:r>
      <w:r>
        <w:t>Certified</w:t>
      </w:r>
      <w:r>
        <w:rPr>
          <w:spacing w:val="-7"/>
        </w:rPr>
        <w:t xml:space="preserve"> </w:t>
      </w:r>
      <w:r>
        <w:rPr>
          <w:spacing w:val="-2"/>
        </w:rPr>
        <w:t>Homes</w:t>
      </w:r>
      <w:bookmarkEnd w:id="34"/>
    </w:p>
    <w:p w14:paraId="6A272B54" w14:textId="77777777" w:rsidR="00254264" w:rsidRDefault="00254264" w:rsidP="00254264">
      <w:pPr>
        <w:pStyle w:val="BodyText"/>
        <w:spacing w:before="4"/>
        <w:rPr>
          <w:b/>
          <w:sz w:val="5"/>
        </w:rPr>
      </w:pPr>
    </w:p>
    <w:tbl>
      <w:tblPr>
        <w:tblW w:w="8710" w:type="dxa"/>
        <w:tblInd w:w="6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67"/>
        <w:gridCol w:w="6143"/>
      </w:tblGrid>
      <w:tr w:rsidR="00254264" w14:paraId="2646046E" w14:textId="77777777" w:rsidTr="0022302B">
        <w:trPr>
          <w:trHeight w:val="294"/>
        </w:trPr>
        <w:tc>
          <w:tcPr>
            <w:tcW w:w="2567" w:type="dxa"/>
            <w:tcBorders>
              <w:right w:val="single" w:sz="8" w:space="0" w:color="000000"/>
            </w:tcBorders>
            <w:shd w:val="clear" w:color="auto" w:fill="BFBFBF"/>
          </w:tcPr>
          <w:p w14:paraId="7BB62694" w14:textId="77777777" w:rsidR="00254264" w:rsidRDefault="00254264" w:rsidP="00E75B0F">
            <w:pPr>
              <w:pStyle w:val="TableParagraph"/>
              <w:spacing w:before="51"/>
              <w:ind w:left="583"/>
              <w:rPr>
                <w:b/>
                <w:sz w:val="16"/>
              </w:rPr>
            </w:pPr>
            <w:r>
              <w:rPr>
                <w:b/>
                <w:sz w:val="16"/>
              </w:rPr>
              <w:t>Party</w:t>
            </w:r>
            <w:r>
              <w:rPr>
                <w:b/>
                <w:spacing w:val="-7"/>
                <w:sz w:val="16"/>
              </w:rPr>
              <w:t xml:space="preserve"> </w:t>
            </w:r>
            <w:r>
              <w:rPr>
                <w:b/>
                <w:spacing w:val="-2"/>
                <w:sz w:val="16"/>
              </w:rPr>
              <w:t>Responsible</w:t>
            </w:r>
          </w:p>
        </w:tc>
        <w:tc>
          <w:tcPr>
            <w:tcW w:w="6143" w:type="dxa"/>
            <w:tcBorders>
              <w:left w:val="single" w:sz="8" w:space="0" w:color="000000"/>
            </w:tcBorders>
            <w:shd w:val="clear" w:color="auto" w:fill="BFBFBF"/>
          </w:tcPr>
          <w:p w14:paraId="15F2FFA4" w14:textId="77777777" w:rsidR="00254264" w:rsidRDefault="00254264" w:rsidP="00E75B0F">
            <w:pPr>
              <w:pStyle w:val="TableParagraph"/>
              <w:spacing w:before="51"/>
              <w:ind w:left="33"/>
              <w:jc w:val="center"/>
              <w:rPr>
                <w:b/>
                <w:sz w:val="16"/>
              </w:rPr>
            </w:pPr>
            <w:r>
              <w:rPr>
                <w:b/>
                <w:spacing w:val="-2"/>
                <w:sz w:val="16"/>
              </w:rPr>
              <w:t>Mandatory</w:t>
            </w:r>
            <w:r>
              <w:rPr>
                <w:b/>
                <w:spacing w:val="3"/>
                <w:sz w:val="16"/>
              </w:rPr>
              <w:t xml:space="preserve"> </w:t>
            </w:r>
            <w:r>
              <w:rPr>
                <w:b/>
                <w:spacing w:val="-2"/>
                <w:sz w:val="16"/>
              </w:rPr>
              <w:t>Requirements</w:t>
            </w:r>
          </w:p>
        </w:tc>
      </w:tr>
      <w:tr w:rsidR="00254264" w14:paraId="07C94162" w14:textId="77777777" w:rsidTr="0022302B">
        <w:trPr>
          <w:trHeight w:val="330"/>
        </w:trPr>
        <w:tc>
          <w:tcPr>
            <w:tcW w:w="8710" w:type="dxa"/>
            <w:gridSpan w:val="2"/>
            <w:shd w:val="clear" w:color="auto" w:fill="D5DCE4"/>
          </w:tcPr>
          <w:p w14:paraId="6724BF3C" w14:textId="77777777" w:rsidR="00254264" w:rsidRDefault="00254264" w:rsidP="00E75B0F">
            <w:pPr>
              <w:pStyle w:val="TableParagraph"/>
              <w:spacing w:before="69"/>
              <w:ind w:left="107"/>
              <w:rPr>
                <w:b/>
                <w:sz w:val="16"/>
              </w:rPr>
            </w:pPr>
            <w:r>
              <w:rPr>
                <w:b/>
                <w:sz w:val="16"/>
              </w:rPr>
              <w:t>Requirements</w:t>
            </w:r>
            <w:r>
              <w:rPr>
                <w:b/>
                <w:spacing w:val="-6"/>
                <w:sz w:val="16"/>
              </w:rPr>
              <w:t xml:space="preserve"> </w:t>
            </w:r>
            <w:r>
              <w:rPr>
                <w:b/>
                <w:sz w:val="16"/>
              </w:rPr>
              <w:t>Applicable</w:t>
            </w:r>
            <w:r>
              <w:rPr>
                <w:b/>
                <w:spacing w:val="-8"/>
                <w:sz w:val="16"/>
              </w:rPr>
              <w:t xml:space="preserve"> </w:t>
            </w:r>
            <w:r>
              <w:rPr>
                <w:b/>
                <w:sz w:val="16"/>
              </w:rPr>
              <w:t>to</w:t>
            </w:r>
            <w:r>
              <w:rPr>
                <w:b/>
                <w:spacing w:val="-8"/>
                <w:sz w:val="16"/>
              </w:rPr>
              <w:t xml:space="preserve"> </w:t>
            </w:r>
            <w:r>
              <w:rPr>
                <w:b/>
                <w:sz w:val="16"/>
              </w:rPr>
              <w:t>Path</w:t>
            </w:r>
            <w:r>
              <w:rPr>
                <w:b/>
                <w:spacing w:val="-6"/>
                <w:sz w:val="16"/>
              </w:rPr>
              <w:t xml:space="preserve"> </w:t>
            </w:r>
            <w:r>
              <w:rPr>
                <w:b/>
                <w:sz w:val="16"/>
              </w:rPr>
              <w:t>A</w:t>
            </w:r>
            <w:r>
              <w:rPr>
                <w:b/>
                <w:spacing w:val="-9"/>
                <w:sz w:val="16"/>
              </w:rPr>
              <w:t xml:space="preserve"> </w:t>
            </w:r>
            <w:r>
              <w:rPr>
                <w:b/>
                <w:sz w:val="16"/>
              </w:rPr>
              <w:t>&amp;</w:t>
            </w:r>
            <w:r>
              <w:rPr>
                <w:b/>
                <w:spacing w:val="-9"/>
                <w:sz w:val="16"/>
              </w:rPr>
              <w:t xml:space="preserve"> </w:t>
            </w:r>
            <w:r>
              <w:rPr>
                <w:b/>
                <w:spacing w:val="-10"/>
                <w:sz w:val="16"/>
              </w:rPr>
              <w:t>B</w:t>
            </w:r>
          </w:p>
        </w:tc>
      </w:tr>
      <w:tr w:rsidR="00254264" w14:paraId="34A079FC" w14:textId="77777777" w:rsidTr="0022302B">
        <w:trPr>
          <w:trHeight w:val="557"/>
        </w:trPr>
        <w:tc>
          <w:tcPr>
            <w:tcW w:w="2567" w:type="dxa"/>
            <w:tcBorders>
              <w:bottom w:val="single" w:sz="4" w:space="0" w:color="000000"/>
              <w:right w:val="single" w:sz="4" w:space="0" w:color="000000"/>
            </w:tcBorders>
          </w:tcPr>
          <w:p w14:paraId="4EDE053F" w14:textId="77777777" w:rsidR="00254264" w:rsidRDefault="00254264" w:rsidP="00E75B0F">
            <w:pPr>
              <w:pStyle w:val="TableParagraph"/>
              <w:spacing w:before="173"/>
              <w:ind w:left="107"/>
              <w:rPr>
                <w:b/>
                <w:sz w:val="18"/>
              </w:rPr>
            </w:pPr>
            <w:r>
              <w:rPr>
                <w:b/>
                <w:spacing w:val="-2"/>
                <w:sz w:val="18"/>
              </w:rPr>
              <w:t>Rater</w:t>
            </w:r>
          </w:p>
        </w:tc>
        <w:tc>
          <w:tcPr>
            <w:tcW w:w="6143" w:type="dxa"/>
            <w:tcBorders>
              <w:left w:val="single" w:sz="4" w:space="0" w:color="000000"/>
              <w:bottom w:val="single" w:sz="4" w:space="0" w:color="000000"/>
            </w:tcBorders>
          </w:tcPr>
          <w:p w14:paraId="367C2804" w14:textId="77777777" w:rsidR="00254264" w:rsidRDefault="00254264" w:rsidP="00254264">
            <w:pPr>
              <w:pStyle w:val="TableParagraph"/>
              <w:numPr>
                <w:ilvl w:val="0"/>
                <w:numId w:val="87"/>
              </w:numPr>
              <w:tabs>
                <w:tab w:val="left" w:pos="276"/>
              </w:tabs>
              <w:spacing w:before="38"/>
              <w:ind w:left="276" w:hanging="158"/>
              <w:rPr>
                <w:sz w:val="18"/>
              </w:rPr>
            </w:pPr>
            <w:r>
              <w:rPr>
                <w:sz w:val="18"/>
              </w:rPr>
              <w:t>Completion</w:t>
            </w:r>
            <w:r>
              <w:rPr>
                <w:spacing w:val="-4"/>
                <w:sz w:val="18"/>
              </w:rPr>
              <w:t xml:space="preserve"> </w:t>
            </w:r>
            <w:r>
              <w:rPr>
                <w:sz w:val="18"/>
              </w:rPr>
              <w:t>of</w:t>
            </w:r>
            <w:r>
              <w:rPr>
                <w:spacing w:val="-4"/>
                <w:sz w:val="18"/>
              </w:rPr>
              <w:t xml:space="preserve"> </w:t>
            </w:r>
            <w:r>
              <w:rPr>
                <w:sz w:val="18"/>
              </w:rPr>
              <w:t>National</w:t>
            </w:r>
            <w:r>
              <w:rPr>
                <w:spacing w:val="-5"/>
                <w:sz w:val="18"/>
              </w:rPr>
              <w:t xml:space="preserve"> </w:t>
            </w:r>
            <w:r>
              <w:rPr>
                <w:sz w:val="18"/>
              </w:rPr>
              <w:t>Rater</w:t>
            </w:r>
            <w:r>
              <w:rPr>
                <w:spacing w:val="-4"/>
                <w:sz w:val="18"/>
              </w:rPr>
              <w:t xml:space="preserve"> </w:t>
            </w:r>
            <w:r>
              <w:rPr>
                <w:sz w:val="18"/>
              </w:rPr>
              <w:t>Design</w:t>
            </w:r>
            <w:r>
              <w:rPr>
                <w:spacing w:val="-4"/>
                <w:sz w:val="18"/>
              </w:rPr>
              <w:t xml:space="preserve"> </w:t>
            </w:r>
            <w:r>
              <w:rPr>
                <w:sz w:val="18"/>
              </w:rPr>
              <w:t>Review</w:t>
            </w:r>
            <w:r>
              <w:rPr>
                <w:spacing w:val="-5"/>
                <w:sz w:val="18"/>
              </w:rPr>
              <w:t xml:space="preserve"> </w:t>
            </w:r>
            <w:r>
              <w:rPr>
                <w:sz w:val="18"/>
              </w:rPr>
              <w:t>Checklist,</w:t>
            </w:r>
            <w:r>
              <w:rPr>
                <w:spacing w:val="-4"/>
                <w:sz w:val="18"/>
              </w:rPr>
              <w:t xml:space="preserve"> </w:t>
            </w:r>
            <w:r>
              <w:rPr>
                <w:sz w:val="18"/>
              </w:rPr>
              <w:t>Version</w:t>
            </w:r>
            <w:r>
              <w:rPr>
                <w:spacing w:val="-4"/>
                <w:sz w:val="18"/>
              </w:rPr>
              <w:t xml:space="preserve"> </w:t>
            </w:r>
            <w:r>
              <w:rPr>
                <w:sz w:val="18"/>
              </w:rPr>
              <w:t>3</w:t>
            </w:r>
            <w:r>
              <w:rPr>
                <w:spacing w:val="-4"/>
                <w:sz w:val="18"/>
              </w:rPr>
              <w:t xml:space="preserve"> </w:t>
            </w:r>
            <w:r>
              <w:rPr>
                <w:sz w:val="18"/>
              </w:rPr>
              <w:t>/</w:t>
            </w:r>
            <w:r>
              <w:rPr>
                <w:spacing w:val="-3"/>
                <w:sz w:val="18"/>
              </w:rPr>
              <w:t xml:space="preserve"> </w:t>
            </w:r>
            <w:r>
              <w:rPr>
                <w:spacing w:val="-5"/>
                <w:sz w:val="18"/>
              </w:rPr>
              <w:t>3.1</w:t>
            </w:r>
          </w:p>
          <w:p w14:paraId="5417EB08" w14:textId="77777777" w:rsidR="00254264" w:rsidRDefault="00254264" w:rsidP="00254264">
            <w:pPr>
              <w:pStyle w:val="TableParagraph"/>
              <w:numPr>
                <w:ilvl w:val="0"/>
                <w:numId w:val="87"/>
              </w:numPr>
              <w:tabs>
                <w:tab w:val="left" w:pos="276"/>
              </w:tabs>
              <w:spacing w:before="38"/>
              <w:ind w:left="276" w:hanging="158"/>
              <w:rPr>
                <w:sz w:val="18"/>
              </w:rPr>
            </w:pPr>
            <w:r>
              <w:rPr>
                <w:sz w:val="18"/>
              </w:rPr>
              <w:t>Completion</w:t>
            </w:r>
            <w:r>
              <w:rPr>
                <w:spacing w:val="-5"/>
                <w:sz w:val="18"/>
              </w:rPr>
              <w:t xml:space="preserve"> </w:t>
            </w:r>
            <w:r>
              <w:rPr>
                <w:sz w:val="18"/>
              </w:rPr>
              <w:t>of</w:t>
            </w:r>
            <w:r>
              <w:rPr>
                <w:spacing w:val="-4"/>
                <w:sz w:val="18"/>
              </w:rPr>
              <w:t xml:space="preserve"> </w:t>
            </w:r>
            <w:r>
              <w:rPr>
                <w:sz w:val="18"/>
              </w:rPr>
              <w:t>National</w:t>
            </w:r>
            <w:r>
              <w:rPr>
                <w:spacing w:val="-3"/>
                <w:sz w:val="18"/>
              </w:rPr>
              <w:t xml:space="preserve"> </w:t>
            </w:r>
            <w:r>
              <w:rPr>
                <w:sz w:val="18"/>
              </w:rPr>
              <w:t>Rater</w:t>
            </w:r>
            <w:r>
              <w:rPr>
                <w:spacing w:val="-4"/>
                <w:sz w:val="18"/>
              </w:rPr>
              <w:t xml:space="preserve"> </w:t>
            </w:r>
            <w:r>
              <w:rPr>
                <w:sz w:val="18"/>
              </w:rPr>
              <w:t>Field</w:t>
            </w:r>
            <w:r>
              <w:rPr>
                <w:spacing w:val="-4"/>
                <w:sz w:val="18"/>
              </w:rPr>
              <w:t xml:space="preserve"> </w:t>
            </w:r>
            <w:r>
              <w:rPr>
                <w:sz w:val="18"/>
              </w:rPr>
              <w:t>Checklist,</w:t>
            </w:r>
            <w:r>
              <w:rPr>
                <w:spacing w:val="-3"/>
                <w:sz w:val="18"/>
              </w:rPr>
              <w:t xml:space="preserve"> </w:t>
            </w:r>
            <w:r>
              <w:rPr>
                <w:sz w:val="18"/>
              </w:rPr>
              <w:t>Version</w:t>
            </w:r>
            <w:r>
              <w:rPr>
                <w:spacing w:val="-4"/>
                <w:sz w:val="18"/>
              </w:rPr>
              <w:t xml:space="preserve"> </w:t>
            </w:r>
            <w:r>
              <w:rPr>
                <w:sz w:val="18"/>
              </w:rPr>
              <w:t>3</w:t>
            </w:r>
            <w:r>
              <w:rPr>
                <w:spacing w:val="-4"/>
                <w:sz w:val="18"/>
              </w:rPr>
              <w:t xml:space="preserve"> </w:t>
            </w:r>
            <w:r>
              <w:rPr>
                <w:sz w:val="18"/>
              </w:rPr>
              <w:t>/</w:t>
            </w:r>
            <w:r>
              <w:rPr>
                <w:spacing w:val="-3"/>
                <w:sz w:val="18"/>
              </w:rPr>
              <w:t xml:space="preserve"> </w:t>
            </w:r>
            <w:r>
              <w:rPr>
                <w:spacing w:val="-5"/>
                <w:sz w:val="18"/>
              </w:rPr>
              <w:t>3.1</w:t>
            </w:r>
          </w:p>
        </w:tc>
      </w:tr>
      <w:tr w:rsidR="00254264" w14:paraId="668D14DB" w14:textId="77777777" w:rsidTr="0022302B">
        <w:trPr>
          <w:trHeight w:val="298"/>
        </w:trPr>
        <w:tc>
          <w:tcPr>
            <w:tcW w:w="2567" w:type="dxa"/>
            <w:tcBorders>
              <w:top w:val="single" w:sz="4" w:space="0" w:color="000000"/>
              <w:right w:val="single" w:sz="4" w:space="0" w:color="000000"/>
            </w:tcBorders>
          </w:tcPr>
          <w:p w14:paraId="0B74777D" w14:textId="77777777" w:rsidR="00254264" w:rsidRDefault="00254264" w:rsidP="00E75B0F">
            <w:pPr>
              <w:pStyle w:val="TableParagraph"/>
              <w:spacing w:before="43"/>
              <w:ind w:left="107"/>
              <w:rPr>
                <w:b/>
                <w:sz w:val="18"/>
              </w:rPr>
            </w:pPr>
            <w:r>
              <w:rPr>
                <w:b/>
                <w:spacing w:val="-2"/>
                <w:sz w:val="18"/>
              </w:rPr>
              <w:t>Builder</w:t>
            </w:r>
          </w:p>
        </w:tc>
        <w:tc>
          <w:tcPr>
            <w:tcW w:w="6143" w:type="dxa"/>
            <w:tcBorders>
              <w:top w:val="single" w:sz="4" w:space="0" w:color="000000"/>
              <w:left w:val="single" w:sz="4" w:space="0" w:color="000000"/>
            </w:tcBorders>
          </w:tcPr>
          <w:p w14:paraId="0E18C011" w14:textId="77777777" w:rsidR="00254264" w:rsidRDefault="00254264" w:rsidP="00254264">
            <w:pPr>
              <w:pStyle w:val="TableParagraph"/>
              <w:numPr>
                <w:ilvl w:val="0"/>
                <w:numId w:val="86"/>
              </w:numPr>
              <w:tabs>
                <w:tab w:val="left" w:pos="276"/>
              </w:tabs>
              <w:spacing w:before="38"/>
              <w:ind w:left="276" w:hanging="158"/>
              <w:rPr>
                <w:sz w:val="18"/>
              </w:rPr>
            </w:pPr>
            <w:r>
              <w:rPr>
                <w:sz w:val="18"/>
              </w:rPr>
              <w:t>Completion</w:t>
            </w:r>
            <w:r>
              <w:rPr>
                <w:spacing w:val="-8"/>
                <w:sz w:val="18"/>
              </w:rPr>
              <w:t xml:space="preserve"> </w:t>
            </w:r>
            <w:r>
              <w:rPr>
                <w:sz w:val="18"/>
              </w:rPr>
              <w:t>of</w:t>
            </w:r>
            <w:r>
              <w:rPr>
                <w:spacing w:val="-4"/>
                <w:sz w:val="18"/>
              </w:rPr>
              <w:t xml:space="preserve"> </w:t>
            </w:r>
            <w:r>
              <w:rPr>
                <w:sz w:val="18"/>
              </w:rPr>
              <w:t>National</w:t>
            </w:r>
            <w:r>
              <w:rPr>
                <w:spacing w:val="-5"/>
                <w:sz w:val="18"/>
              </w:rPr>
              <w:t xml:space="preserve"> </w:t>
            </w:r>
            <w:r>
              <w:rPr>
                <w:sz w:val="18"/>
              </w:rPr>
              <w:t>Water</w:t>
            </w:r>
            <w:r>
              <w:rPr>
                <w:spacing w:val="-3"/>
                <w:sz w:val="18"/>
              </w:rPr>
              <w:t xml:space="preserve"> </w:t>
            </w:r>
            <w:r>
              <w:rPr>
                <w:sz w:val="18"/>
              </w:rPr>
              <w:t>Management</w:t>
            </w:r>
            <w:r>
              <w:rPr>
                <w:spacing w:val="-5"/>
                <w:sz w:val="18"/>
              </w:rPr>
              <w:t xml:space="preserve"> </w:t>
            </w:r>
            <w:r>
              <w:rPr>
                <w:sz w:val="18"/>
              </w:rPr>
              <w:t>System</w:t>
            </w:r>
            <w:r>
              <w:rPr>
                <w:spacing w:val="-4"/>
                <w:sz w:val="18"/>
              </w:rPr>
              <w:t xml:space="preserve"> </w:t>
            </w:r>
            <w:r>
              <w:rPr>
                <w:sz w:val="18"/>
              </w:rPr>
              <w:t>Builder</w:t>
            </w:r>
            <w:r>
              <w:rPr>
                <w:spacing w:val="-4"/>
                <w:sz w:val="18"/>
              </w:rPr>
              <w:t xml:space="preserve"> </w:t>
            </w:r>
            <w:r>
              <w:rPr>
                <w:sz w:val="18"/>
              </w:rPr>
              <w:t>Requirements,</w:t>
            </w:r>
            <w:r>
              <w:rPr>
                <w:spacing w:val="-4"/>
                <w:sz w:val="18"/>
              </w:rPr>
              <w:t xml:space="preserve"> </w:t>
            </w:r>
            <w:r>
              <w:rPr>
                <w:sz w:val="18"/>
              </w:rPr>
              <w:t>Version</w:t>
            </w:r>
            <w:r>
              <w:rPr>
                <w:spacing w:val="-5"/>
                <w:sz w:val="18"/>
              </w:rPr>
              <w:t xml:space="preserve"> </w:t>
            </w:r>
            <w:r>
              <w:rPr>
                <w:sz w:val="18"/>
              </w:rPr>
              <w:t>3</w:t>
            </w:r>
            <w:r>
              <w:rPr>
                <w:spacing w:val="-4"/>
                <w:sz w:val="18"/>
              </w:rPr>
              <w:t xml:space="preserve"> </w:t>
            </w:r>
            <w:r>
              <w:rPr>
                <w:sz w:val="18"/>
              </w:rPr>
              <w:t>/</w:t>
            </w:r>
            <w:r>
              <w:rPr>
                <w:spacing w:val="-4"/>
                <w:sz w:val="18"/>
              </w:rPr>
              <w:t xml:space="preserve"> </w:t>
            </w:r>
            <w:r>
              <w:rPr>
                <w:spacing w:val="-5"/>
                <w:sz w:val="18"/>
              </w:rPr>
              <w:t>3.1</w:t>
            </w:r>
          </w:p>
        </w:tc>
      </w:tr>
      <w:tr w:rsidR="00254264" w14:paraId="5BB7A10D" w14:textId="77777777" w:rsidTr="0022302B">
        <w:trPr>
          <w:trHeight w:val="330"/>
        </w:trPr>
        <w:tc>
          <w:tcPr>
            <w:tcW w:w="8710" w:type="dxa"/>
            <w:gridSpan w:val="2"/>
            <w:shd w:val="clear" w:color="auto" w:fill="D5DCE4"/>
          </w:tcPr>
          <w:p w14:paraId="4D65F6BD" w14:textId="77777777" w:rsidR="00254264" w:rsidRDefault="00254264" w:rsidP="00E75B0F">
            <w:pPr>
              <w:pStyle w:val="TableParagraph"/>
              <w:spacing w:before="70"/>
              <w:ind w:left="107"/>
              <w:rPr>
                <w:sz w:val="16"/>
              </w:rPr>
            </w:pPr>
            <w:r>
              <w:rPr>
                <w:b/>
                <w:sz w:val="16"/>
              </w:rPr>
              <w:t>Requirements</w:t>
            </w:r>
            <w:r>
              <w:rPr>
                <w:b/>
                <w:spacing w:val="-7"/>
                <w:sz w:val="16"/>
              </w:rPr>
              <w:t xml:space="preserve"> </w:t>
            </w:r>
            <w:r>
              <w:rPr>
                <w:b/>
                <w:sz w:val="16"/>
              </w:rPr>
              <w:t>Only</w:t>
            </w:r>
            <w:r>
              <w:rPr>
                <w:b/>
                <w:spacing w:val="-6"/>
                <w:sz w:val="16"/>
              </w:rPr>
              <w:t xml:space="preserve"> </w:t>
            </w:r>
            <w:r>
              <w:rPr>
                <w:b/>
                <w:sz w:val="16"/>
              </w:rPr>
              <w:t>Applicable</w:t>
            </w:r>
            <w:r>
              <w:rPr>
                <w:b/>
                <w:spacing w:val="-6"/>
                <w:sz w:val="16"/>
              </w:rPr>
              <w:t xml:space="preserve"> </w:t>
            </w:r>
            <w:r>
              <w:rPr>
                <w:b/>
                <w:sz w:val="16"/>
              </w:rPr>
              <w:t>to</w:t>
            </w:r>
            <w:r>
              <w:rPr>
                <w:b/>
                <w:spacing w:val="-8"/>
                <w:sz w:val="16"/>
              </w:rPr>
              <w:t xml:space="preserve"> </w:t>
            </w:r>
            <w:r>
              <w:rPr>
                <w:b/>
                <w:sz w:val="16"/>
              </w:rPr>
              <w:t>Path</w:t>
            </w:r>
            <w:r>
              <w:rPr>
                <w:b/>
                <w:spacing w:val="-5"/>
                <w:sz w:val="16"/>
              </w:rPr>
              <w:t xml:space="preserve"> </w:t>
            </w:r>
            <w:r>
              <w:rPr>
                <w:b/>
                <w:sz w:val="16"/>
              </w:rPr>
              <w:t>A</w:t>
            </w:r>
            <w:r>
              <w:rPr>
                <w:b/>
                <w:spacing w:val="-9"/>
                <w:sz w:val="16"/>
              </w:rPr>
              <w:t xml:space="preserve"> </w:t>
            </w:r>
            <w:r>
              <w:rPr>
                <w:b/>
                <w:sz w:val="16"/>
              </w:rPr>
              <w:t>-</w:t>
            </w:r>
            <w:r>
              <w:rPr>
                <w:b/>
                <w:spacing w:val="-7"/>
                <w:sz w:val="16"/>
              </w:rPr>
              <w:t xml:space="preserve"> </w:t>
            </w:r>
            <w:r>
              <w:rPr>
                <w:b/>
                <w:sz w:val="16"/>
              </w:rPr>
              <w:t>HVAC</w:t>
            </w:r>
            <w:r>
              <w:rPr>
                <w:b/>
                <w:spacing w:val="-8"/>
                <w:sz w:val="16"/>
              </w:rPr>
              <w:t xml:space="preserve"> </w:t>
            </w:r>
            <w:r>
              <w:rPr>
                <w:b/>
                <w:sz w:val="16"/>
              </w:rPr>
              <w:t>Grading</w:t>
            </w:r>
            <w:r>
              <w:rPr>
                <w:b/>
                <w:spacing w:val="-7"/>
                <w:sz w:val="16"/>
              </w:rPr>
              <w:t xml:space="preserve"> </w:t>
            </w:r>
            <w:r>
              <w:rPr>
                <w:spacing w:val="-5"/>
                <w:sz w:val="16"/>
                <w:vertAlign w:val="superscript"/>
              </w:rPr>
              <w:t>14</w:t>
            </w:r>
          </w:p>
        </w:tc>
      </w:tr>
      <w:tr w:rsidR="00254264" w14:paraId="0D313D23" w14:textId="77777777" w:rsidTr="0022302B">
        <w:trPr>
          <w:trHeight w:val="506"/>
        </w:trPr>
        <w:tc>
          <w:tcPr>
            <w:tcW w:w="2567" w:type="dxa"/>
            <w:tcBorders>
              <w:bottom w:val="single" w:sz="4" w:space="0" w:color="000000"/>
              <w:right w:val="single" w:sz="4" w:space="0" w:color="000000"/>
            </w:tcBorders>
          </w:tcPr>
          <w:p w14:paraId="2EAA5B3F" w14:textId="77777777" w:rsidR="00254264" w:rsidRDefault="00254264" w:rsidP="00E75B0F">
            <w:pPr>
              <w:pStyle w:val="TableParagraph"/>
              <w:spacing w:before="148"/>
              <w:ind w:left="107"/>
              <w:rPr>
                <w:b/>
                <w:sz w:val="18"/>
              </w:rPr>
            </w:pPr>
            <w:r>
              <w:rPr>
                <w:b/>
                <w:sz w:val="18"/>
              </w:rPr>
              <w:t>HVAC</w:t>
            </w:r>
            <w:r>
              <w:rPr>
                <w:b/>
                <w:spacing w:val="-5"/>
                <w:sz w:val="18"/>
              </w:rPr>
              <w:t xml:space="preserve"> </w:t>
            </w:r>
            <w:r>
              <w:rPr>
                <w:b/>
                <w:sz w:val="18"/>
              </w:rPr>
              <w:t>System</w:t>
            </w:r>
            <w:r>
              <w:rPr>
                <w:b/>
                <w:spacing w:val="-5"/>
                <w:sz w:val="18"/>
              </w:rPr>
              <w:t xml:space="preserve"> </w:t>
            </w:r>
            <w:r>
              <w:rPr>
                <w:b/>
                <w:spacing w:val="-2"/>
                <w:sz w:val="18"/>
              </w:rPr>
              <w:t>Designer</w:t>
            </w:r>
          </w:p>
        </w:tc>
        <w:tc>
          <w:tcPr>
            <w:tcW w:w="6143" w:type="dxa"/>
            <w:tcBorders>
              <w:left w:val="single" w:sz="4" w:space="0" w:color="000000"/>
              <w:bottom w:val="single" w:sz="4" w:space="0" w:color="000000"/>
            </w:tcBorders>
          </w:tcPr>
          <w:p w14:paraId="587B4C76" w14:textId="77777777" w:rsidR="00254264" w:rsidRDefault="00254264" w:rsidP="00254264">
            <w:pPr>
              <w:pStyle w:val="TableParagraph"/>
              <w:numPr>
                <w:ilvl w:val="0"/>
                <w:numId w:val="85"/>
              </w:numPr>
              <w:tabs>
                <w:tab w:val="left" w:pos="276"/>
                <w:tab w:val="left" w:pos="278"/>
              </w:tabs>
              <w:spacing w:before="37"/>
              <w:ind w:right="373"/>
              <w:rPr>
                <w:sz w:val="18"/>
              </w:rPr>
            </w:pPr>
            <w:r>
              <w:rPr>
                <w:sz w:val="18"/>
              </w:rPr>
              <w:t>Completion</w:t>
            </w:r>
            <w:r>
              <w:rPr>
                <w:spacing w:val="-4"/>
                <w:sz w:val="18"/>
              </w:rPr>
              <w:t xml:space="preserve"> </w:t>
            </w:r>
            <w:r>
              <w:rPr>
                <w:sz w:val="18"/>
              </w:rPr>
              <w:t>of</w:t>
            </w:r>
            <w:r>
              <w:rPr>
                <w:spacing w:val="-3"/>
                <w:sz w:val="18"/>
              </w:rPr>
              <w:t xml:space="preserve"> </w:t>
            </w:r>
            <w:r>
              <w:rPr>
                <w:sz w:val="18"/>
              </w:rPr>
              <w:t>an</w:t>
            </w:r>
            <w:r>
              <w:rPr>
                <w:spacing w:val="-3"/>
                <w:sz w:val="18"/>
              </w:rPr>
              <w:t xml:space="preserve"> </w:t>
            </w:r>
            <w:r>
              <w:rPr>
                <w:sz w:val="18"/>
              </w:rPr>
              <w:t>HVAC</w:t>
            </w:r>
            <w:r>
              <w:rPr>
                <w:spacing w:val="-3"/>
                <w:sz w:val="18"/>
              </w:rPr>
              <w:t xml:space="preserve"> </w:t>
            </w:r>
            <w:r>
              <w:rPr>
                <w:sz w:val="18"/>
              </w:rPr>
              <w:t>design</w:t>
            </w:r>
            <w:r>
              <w:rPr>
                <w:spacing w:val="-3"/>
                <w:sz w:val="18"/>
              </w:rPr>
              <w:t xml:space="preserve"> </w:t>
            </w:r>
            <w:r>
              <w:rPr>
                <w:sz w:val="18"/>
              </w:rPr>
              <w:t>report</w:t>
            </w:r>
            <w:r>
              <w:rPr>
                <w:spacing w:val="-3"/>
                <w:sz w:val="18"/>
              </w:rPr>
              <w:t xml:space="preserve"> </w:t>
            </w:r>
            <w:r>
              <w:rPr>
                <w:sz w:val="18"/>
              </w:rPr>
              <w:t>compliant</w:t>
            </w:r>
            <w:r>
              <w:rPr>
                <w:spacing w:val="-1"/>
                <w:sz w:val="18"/>
              </w:rPr>
              <w:t xml:space="preserve"> </w:t>
            </w:r>
            <w:r>
              <w:rPr>
                <w:sz w:val="18"/>
              </w:rPr>
              <w:t>with</w:t>
            </w:r>
            <w:r>
              <w:rPr>
                <w:spacing w:val="-4"/>
                <w:sz w:val="18"/>
              </w:rPr>
              <w:t xml:space="preserve"> </w:t>
            </w:r>
            <w:r>
              <w:rPr>
                <w:sz w:val="18"/>
              </w:rPr>
              <w:t>ANSI</w:t>
            </w:r>
            <w:r>
              <w:rPr>
                <w:spacing w:val="-3"/>
                <w:sz w:val="18"/>
              </w:rPr>
              <w:t xml:space="preserve"> </w:t>
            </w:r>
            <w:r>
              <w:rPr>
                <w:sz w:val="18"/>
              </w:rPr>
              <w:t>/</w:t>
            </w:r>
            <w:r>
              <w:rPr>
                <w:spacing w:val="-3"/>
                <w:sz w:val="18"/>
              </w:rPr>
              <w:t xml:space="preserve"> </w:t>
            </w:r>
            <w:r>
              <w:rPr>
                <w:sz w:val="18"/>
              </w:rPr>
              <w:t>RESNET</w:t>
            </w:r>
            <w:r>
              <w:rPr>
                <w:spacing w:val="-3"/>
                <w:sz w:val="18"/>
              </w:rPr>
              <w:t xml:space="preserve"> </w:t>
            </w:r>
            <w:r>
              <w:rPr>
                <w:sz w:val="18"/>
              </w:rPr>
              <w:t>/</w:t>
            </w:r>
            <w:r>
              <w:rPr>
                <w:spacing w:val="-3"/>
                <w:sz w:val="18"/>
              </w:rPr>
              <w:t xml:space="preserve"> </w:t>
            </w:r>
            <w:r>
              <w:rPr>
                <w:sz w:val="18"/>
              </w:rPr>
              <w:t>ACCA</w:t>
            </w:r>
            <w:r>
              <w:rPr>
                <w:spacing w:val="-3"/>
                <w:sz w:val="18"/>
              </w:rPr>
              <w:t xml:space="preserve"> </w:t>
            </w:r>
            <w:r>
              <w:rPr>
                <w:sz w:val="18"/>
              </w:rPr>
              <w:t>Std.</w:t>
            </w:r>
            <w:r>
              <w:rPr>
                <w:spacing w:val="-3"/>
                <w:sz w:val="18"/>
              </w:rPr>
              <w:t xml:space="preserve"> </w:t>
            </w:r>
            <w:r>
              <w:rPr>
                <w:sz w:val="18"/>
              </w:rPr>
              <w:t>310, plus the ENERGY STAR Supplement.</w:t>
            </w:r>
          </w:p>
        </w:tc>
      </w:tr>
      <w:tr w:rsidR="00254264" w14:paraId="052A5BC4" w14:textId="77777777" w:rsidTr="0022302B">
        <w:trPr>
          <w:trHeight w:val="713"/>
        </w:trPr>
        <w:tc>
          <w:tcPr>
            <w:tcW w:w="2567" w:type="dxa"/>
            <w:tcBorders>
              <w:top w:val="single" w:sz="4" w:space="0" w:color="000000"/>
              <w:right w:val="single" w:sz="4" w:space="0" w:color="000000"/>
            </w:tcBorders>
          </w:tcPr>
          <w:p w14:paraId="35031B44" w14:textId="77777777" w:rsidR="00254264" w:rsidRDefault="00254264" w:rsidP="00E75B0F">
            <w:pPr>
              <w:pStyle w:val="TableParagraph"/>
              <w:spacing w:before="43"/>
              <w:ind w:left="0"/>
              <w:rPr>
                <w:b/>
                <w:sz w:val="18"/>
              </w:rPr>
            </w:pPr>
          </w:p>
          <w:p w14:paraId="5339D858" w14:textId="77777777" w:rsidR="00254264" w:rsidRDefault="00254264" w:rsidP="00E75B0F">
            <w:pPr>
              <w:pStyle w:val="TableParagraph"/>
              <w:spacing w:before="0"/>
              <w:ind w:left="107"/>
              <w:rPr>
                <w:b/>
                <w:sz w:val="18"/>
              </w:rPr>
            </w:pPr>
            <w:r>
              <w:rPr>
                <w:b/>
                <w:sz w:val="18"/>
              </w:rPr>
              <w:t>HVAC</w:t>
            </w:r>
            <w:r>
              <w:rPr>
                <w:b/>
                <w:spacing w:val="-4"/>
                <w:sz w:val="18"/>
              </w:rPr>
              <w:t xml:space="preserve"> </w:t>
            </w:r>
            <w:r>
              <w:rPr>
                <w:b/>
                <w:sz w:val="18"/>
              </w:rPr>
              <w:t>Installing</w:t>
            </w:r>
            <w:r>
              <w:rPr>
                <w:b/>
                <w:spacing w:val="-5"/>
                <w:sz w:val="18"/>
              </w:rPr>
              <w:t xml:space="preserve"> </w:t>
            </w:r>
            <w:r>
              <w:rPr>
                <w:b/>
                <w:spacing w:val="-2"/>
                <w:sz w:val="18"/>
              </w:rPr>
              <w:t>Contractor</w:t>
            </w:r>
          </w:p>
        </w:tc>
        <w:tc>
          <w:tcPr>
            <w:tcW w:w="6143" w:type="dxa"/>
            <w:tcBorders>
              <w:top w:val="single" w:sz="4" w:space="0" w:color="000000"/>
              <w:left w:val="single" w:sz="4" w:space="0" w:color="000000"/>
            </w:tcBorders>
          </w:tcPr>
          <w:p w14:paraId="6D2D7D3C" w14:textId="77777777" w:rsidR="00254264" w:rsidRDefault="00254264" w:rsidP="00254264">
            <w:pPr>
              <w:pStyle w:val="TableParagraph"/>
              <w:numPr>
                <w:ilvl w:val="0"/>
                <w:numId w:val="84"/>
              </w:numPr>
              <w:tabs>
                <w:tab w:val="left" w:pos="276"/>
                <w:tab w:val="left" w:pos="278"/>
              </w:tabs>
              <w:spacing w:before="38"/>
              <w:ind w:right="409"/>
              <w:rPr>
                <w:sz w:val="18"/>
              </w:rPr>
            </w:pPr>
            <w:r>
              <w:rPr>
                <w:sz w:val="18"/>
              </w:rPr>
              <w:t>None. While the HVAC contractor plays a critical role in properly installing and commissioning</w:t>
            </w:r>
            <w:r>
              <w:rPr>
                <w:spacing w:val="-3"/>
                <w:sz w:val="18"/>
              </w:rPr>
              <w:t xml:space="preserve"> </w:t>
            </w:r>
            <w:r>
              <w:rPr>
                <w:sz w:val="18"/>
              </w:rPr>
              <w:t>a</w:t>
            </w:r>
            <w:r>
              <w:rPr>
                <w:spacing w:val="-4"/>
                <w:sz w:val="18"/>
              </w:rPr>
              <w:t xml:space="preserve"> </w:t>
            </w:r>
            <w:r>
              <w:rPr>
                <w:sz w:val="18"/>
              </w:rPr>
              <w:t>system,</w:t>
            </w:r>
            <w:r>
              <w:rPr>
                <w:spacing w:val="-4"/>
                <w:sz w:val="18"/>
              </w:rPr>
              <w:t xml:space="preserve"> </w:t>
            </w:r>
            <w:r>
              <w:rPr>
                <w:sz w:val="18"/>
              </w:rPr>
              <w:t>the</w:t>
            </w:r>
            <w:r>
              <w:rPr>
                <w:spacing w:val="-4"/>
                <w:sz w:val="18"/>
              </w:rPr>
              <w:t xml:space="preserve"> </w:t>
            </w:r>
            <w:r>
              <w:rPr>
                <w:sz w:val="18"/>
              </w:rPr>
              <w:t>Rater</w:t>
            </w:r>
            <w:r>
              <w:rPr>
                <w:spacing w:val="-4"/>
                <w:sz w:val="18"/>
              </w:rPr>
              <w:t xml:space="preserve"> </w:t>
            </w:r>
            <w:r>
              <w:rPr>
                <w:sz w:val="18"/>
              </w:rPr>
              <w:t>is</w:t>
            </w:r>
            <w:r>
              <w:rPr>
                <w:spacing w:val="-4"/>
                <w:sz w:val="18"/>
              </w:rPr>
              <w:t xml:space="preserve"> </w:t>
            </w:r>
            <w:r>
              <w:rPr>
                <w:sz w:val="18"/>
              </w:rPr>
              <w:t>the</w:t>
            </w:r>
            <w:r>
              <w:rPr>
                <w:spacing w:val="-4"/>
                <w:sz w:val="18"/>
              </w:rPr>
              <w:t xml:space="preserve"> </w:t>
            </w:r>
            <w:r>
              <w:rPr>
                <w:sz w:val="18"/>
              </w:rPr>
              <w:t>party</w:t>
            </w:r>
            <w:r>
              <w:rPr>
                <w:spacing w:val="-6"/>
                <w:sz w:val="18"/>
              </w:rPr>
              <w:t xml:space="preserve"> </w:t>
            </w:r>
            <w:r>
              <w:rPr>
                <w:sz w:val="18"/>
              </w:rPr>
              <w:t>responsible</w:t>
            </w:r>
            <w:r>
              <w:rPr>
                <w:spacing w:val="-3"/>
                <w:sz w:val="18"/>
              </w:rPr>
              <w:t xml:space="preserve"> </w:t>
            </w:r>
            <w:r>
              <w:rPr>
                <w:sz w:val="18"/>
              </w:rPr>
              <w:t>for</w:t>
            </w:r>
            <w:r>
              <w:rPr>
                <w:spacing w:val="-4"/>
                <w:sz w:val="18"/>
              </w:rPr>
              <w:t xml:space="preserve"> </w:t>
            </w:r>
            <w:r>
              <w:rPr>
                <w:sz w:val="18"/>
              </w:rPr>
              <w:t>assessing</w:t>
            </w:r>
            <w:r>
              <w:rPr>
                <w:spacing w:val="-4"/>
                <w:sz w:val="18"/>
              </w:rPr>
              <w:t xml:space="preserve"> </w:t>
            </w:r>
            <w:r>
              <w:rPr>
                <w:sz w:val="18"/>
              </w:rPr>
              <w:t>its</w:t>
            </w:r>
            <w:r>
              <w:rPr>
                <w:spacing w:val="-4"/>
                <w:sz w:val="18"/>
              </w:rPr>
              <w:t xml:space="preserve"> </w:t>
            </w:r>
            <w:r>
              <w:rPr>
                <w:sz w:val="18"/>
              </w:rPr>
              <w:t>installation quality in accordance with ANSI / RESNET / ACCA Std. 310.</w:t>
            </w:r>
          </w:p>
        </w:tc>
      </w:tr>
      <w:tr w:rsidR="00254264" w14:paraId="6DEB4024" w14:textId="77777777" w:rsidTr="0022302B">
        <w:trPr>
          <w:trHeight w:val="330"/>
        </w:trPr>
        <w:tc>
          <w:tcPr>
            <w:tcW w:w="8710" w:type="dxa"/>
            <w:gridSpan w:val="2"/>
            <w:shd w:val="clear" w:color="auto" w:fill="D5DCE4"/>
          </w:tcPr>
          <w:p w14:paraId="450F1025" w14:textId="77777777" w:rsidR="00254264" w:rsidRDefault="00254264" w:rsidP="00E75B0F">
            <w:pPr>
              <w:pStyle w:val="TableParagraph"/>
              <w:spacing w:before="69"/>
              <w:ind w:left="107"/>
              <w:rPr>
                <w:b/>
                <w:sz w:val="16"/>
              </w:rPr>
            </w:pPr>
            <w:r>
              <w:rPr>
                <w:b/>
                <w:sz w:val="16"/>
              </w:rPr>
              <w:t>Requirements</w:t>
            </w:r>
            <w:r>
              <w:rPr>
                <w:b/>
                <w:spacing w:val="-6"/>
                <w:sz w:val="16"/>
              </w:rPr>
              <w:t xml:space="preserve"> </w:t>
            </w:r>
            <w:r>
              <w:rPr>
                <w:b/>
                <w:sz w:val="16"/>
              </w:rPr>
              <w:t>Only</w:t>
            </w:r>
            <w:r>
              <w:rPr>
                <w:b/>
                <w:spacing w:val="-6"/>
                <w:sz w:val="16"/>
              </w:rPr>
              <w:t xml:space="preserve"> </w:t>
            </w:r>
            <w:r>
              <w:rPr>
                <w:b/>
                <w:sz w:val="16"/>
              </w:rPr>
              <w:t>Applicable</w:t>
            </w:r>
            <w:r>
              <w:rPr>
                <w:b/>
                <w:spacing w:val="-6"/>
                <w:sz w:val="16"/>
              </w:rPr>
              <w:t xml:space="preserve"> </w:t>
            </w:r>
            <w:r>
              <w:rPr>
                <w:b/>
                <w:sz w:val="16"/>
              </w:rPr>
              <w:t>to</w:t>
            </w:r>
            <w:r>
              <w:rPr>
                <w:b/>
                <w:spacing w:val="-7"/>
                <w:sz w:val="16"/>
              </w:rPr>
              <w:t xml:space="preserve"> </w:t>
            </w:r>
            <w:r>
              <w:rPr>
                <w:b/>
                <w:sz w:val="16"/>
              </w:rPr>
              <w:t>Path</w:t>
            </w:r>
            <w:r>
              <w:rPr>
                <w:b/>
                <w:spacing w:val="-7"/>
                <w:sz w:val="16"/>
              </w:rPr>
              <w:t xml:space="preserve"> </w:t>
            </w:r>
            <w:r>
              <w:rPr>
                <w:b/>
                <w:sz w:val="16"/>
              </w:rPr>
              <w:t>B</w:t>
            </w:r>
            <w:r>
              <w:rPr>
                <w:b/>
                <w:spacing w:val="-6"/>
                <w:sz w:val="16"/>
              </w:rPr>
              <w:t xml:space="preserve"> </w:t>
            </w:r>
            <w:r>
              <w:rPr>
                <w:b/>
                <w:sz w:val="16"/>
              </w:rPr>
              <w:t>-</w:t>
            </w:r>
            <w:r>
              <w:rPr>
                <w:b/>
                <w:spacing w:val="-8"/>
                <w:sz w:val="16"/>
              </w:rPr>
              <w:t xml:space="preserve"> </w:t>
            </w:r>
            <w:r>
              <w:rPr>
                <w:b/>
                <w:sz w:val="16"/>
              </w:rPr>
              <w:t>HVAC</w:t>
            </w:r>
            <w:r>
              <w:rPr>
                <w:b/>
                <w:spacing w:val="-7"/>
                <w:sz w:val="16"/>
              </w:rPr>
              <w:t xml:space="preserve"> </w:t>
            </w:r>
            <w:r>
              <w:rPr>
                <w:b/>
                <w:spacing w:val="-2"/>
                <w:sz w:val="16"/>
              </w:rPr>
              <w:t>Credential</w:t>
            </w:r>
          </w:p>
        </w:tc>
      </w:tr>
      <w:tr w:rsidR="00254264" w14:paraId="65F9D35A" w14:textId="77777777" w:rsidTr="0022302B">
        <w:trPr>
          <w:trHeight w:val="298"/>
        </w:trPr>
        <w:tc>
          <w:tcPr>
            <w:tcW w:w="2567" w:type="dxa"/>
            <w:tcBorders>
              <w:bottom w:val="single" w:sz="4" w:space="0" w:color="000000"/>
              <w:right w:val="single" w:sz="4" w:space="0" w:color="000000"/>
            </w:tcBorders>
          </w:tcPr>
          <w:p w14:paraId="7508AA13" w14:textId="77777777" w:rsidR="00254264" w:rsidRDefault="00254264" w:rsidP="00E75B0F">
            <w:pPr>
              <w:pStyle w:val="TableParagraph"/>
              <w:spacing w:before="43"/>
              <w:ind w:left="107"/>
              <w:rPr>
                <w:b/>
                <w:sz w:val="18"/>
              </w:rPr>
            </w:pPr>
            <w:r>
              <w:rPr>
                <w:b/>
                <w:sz w:val="18"/>
              </w:rPr>
              <w:t>HVAC</w:t>
            </w:r>
            <w:r>
              <w:rPr>
                <w:b/>
                <w:spacing w:val="-5"/>
                <w:sz w:val="18"/>
              </w:rPr>
              <w:t xml:space="preserve"> </w:t>
            </w:r>
            <w:r>
              <w:rPr>
                <w:b/>
                <w:sz w:val="18"/>
              </w:rPr>
              <w:t>System</w:t>
            </w:r>
            <w:r>
              <w:rPr>
                <w:b/>
                <w:spacing w:val="-5"/>
                <w:sz w:val="18"/>
              </w:rPr>
              <w:t xml:space="preserve"> </w:t>
            </w:r>
            <w:r>
              <w:rPr>
                <w:b/>
                <w:spacing w:val="-2"/>
                <w:sz w:val="18"/>
              </w:rPr>
              <w:t>Designer</w:t>
            </w:r>
          </w:p>
        </w:tc>
        <w:tc>
          <w:tcPr>
            <w:tcW w:w="6143" w:type="dxa"/>
            <w:tcBorders>
              <w:left w:val="single" w:sz="4" w:space="0" w:color="000000"/>
              <w:bottom w:val="single" w:sz="4" w:space="0" w:color="000000"/>
            </w:tcBorders>
          </w:tcPr>
          <w:p w14:paraId="687184A0" w14:textId="77777777" w:rsidR="00254264" w:rsidRDefault="00254264" w:rsidP="00254264">
            <w:pPr>
              <w:pStyle w:val="TableParagraph"/>
              <w:numPr>
                <w:ilvl w:val="0"/>
                <w:numId w:val="83"/>
              </w:numPr>
              <w:tabs>
                <w:tab w:val="left" w:pos="276"/>
              </w:tabs>
              <w:spacing w:before="38"/>
              <w:ind w:left="276" w:hanging="158"/>
              <w:rPr>
                <w:sz w:val="18"/>
              </w:rPr>
            </w:pPr>
            <w:r>
              <w:rPr>
                <w:sz w:val="18"/>
              </w:rPr>
              <w:t>Completion</w:t>
            </w:r>
            <w:r>
              <w:rPr>
                <w:spacing w:val="-6"/>
                <w:sz w:val="18"/>
              </w:rPr>
              <w:t xml:space="preserve"> </w:t>
            </w:r>
            <w:r>
              <w:rPr>
                <w:sz w:val="18"/>
              </w:rPr>
              <w:t>of</w:t>
            </w:r>
            <w:r>
              <w:rPr>
                <w:spacing w:val="-4"/>
                <w:sz w:val="18"/>
              </w:rPr>
              <w:t xml:space="preserve"> </w:t>
            </w:r>
            <w:r>
              <w:rPr>
                <w:sz w:val="18"/>
              </w:rPr>
              <w:t>National</w:t>
            </w:r>
            <w:r>
              <w:rPr>
                <w:spacing w:val="-3"/>
                <w:sz w:val="18"/>
              </w:rPr>
              <w:t xml:space="preserve"> </w:t>
            </w:r>
            <w:r>
              <w:rPr>
                <w:sz w:val="18"/>
              </w:rPr>
              <w:t>HVAC</w:t>
            </w:r>
            <w:r>
              <w:rPr>
                <w:spacing w:val="-3"/>
                <w:sz w:val="18"/>
              </w:rPr>
              <w:t xml:space="preserve"> </w:t>
            </w:r>
            <w:r>
              <w:rPr>
                <w:sz w:val="18"/>
              </w:rPr>
              <w:t>Design</w:t>
            </w:r>
            <w:r>
              <w:rPr>
                <w:spacing w:val="-4"/>
                <w:sz w:val="18"/>
              </w:rPr>
              <w:t xml:space="preserve"> </w:t>
            </w:r>
            <w:r>
              <w:rPr>
                <w:sz w:val="18"/>
              </w:rPr>
              <w:t>Report,</w:t>
            </w:r>
            <w:r>
              <w:rPr>
                <w:spacing w:val="-4"/>
                <w:sz w:val="18"/>
              </w:rPr>
              <w:t xml:space="preserve"> </w:t>
            </w:r>
            <w:r>
              <w:rPr>
                <w:sz w:val="18"/>
              </w:rPr>
              <w:t>Version</w:t>
            </w:r>
            <w:r>
              <w:rPr>
                <w:spacing w:val="-3"/>
                <w:sz w:val="18"/>
              </w:rPr>
              <w:t xml:space="preserve"> </w:t>
            </w:r>
            <w:r>
              <w:rPr>
                <w:sz w:val="18"/>
              </w:rPr>
              <w:t>3</w:t>
            </w:r>
            <w:r>
              <w:rPr>
                <w:spacing w:val="-4"/>
                <w:sz w:val="18"/>
              </w:rPr>
              <w:t xml:space="preserve"> </w:t>
            </w:r>
            <w:r>
              <w:rPr>
                <w:sz w:val="18"/>
              </w:rPr>
              <w:t>/</w:t>
            </w:r>
            <w:r>
              <w:rPr>
                <w:spacing w:val="-3"/>
                <w:sz w:val="18"/>
              </w:rPr>
              <w:t xml:space="preserve"> </w:t>
            </w:r>
            <w:r>
              <w:rPr>
                <w:spacing w:val="-5"/>
                <w:sz w:val="18"/>
              </w:rPr>
              <w:t>3.1</w:t>
            </w:r>
          </w:p>
        </w:tc>
      </w:tr>
      <w:tr w:rsidR="00254264" w14:paraId="522BBA3E" w14:textId="77777777" w:rsidTr="0022302B">
        <w:trPr>
          <w:trHeight w:val="299"/>
        </w:trPr>
        <w:tc>
          <w:tcPr>
            <w:tcW w:w="2567" w:type="dxa"/>
            <w:tcBorders>
              <w:top w:val="single" w:sz="4" w:space="0" w:color="000000"/>
              <w:right w:val="single" w:sz="4" w:space="0" w:color="000000"/>
            </w:tcBorders>
          </w:tcPr>
          <w:p w14:paraId="3C2E0CBF" w14:textId="77777777" w:rsidR="00254264" w:rsidRDefault="00254264" w:rsidP="00E75B0F">
            <w:pPr>
              <w:pStyle w:val="TableParagraph"/>
              <w:spacing w:before="43"/>
              <w:ind w:left="107"/>
              <w:rPr>
                <w:b/>
                <w:sz w:val="18"/>
              </w:rPr>
            </w:pPr>
            <w:r>
              <w:rPr>
                <w:b/>
                <w:sz w:val="18"/>
              </w:rPr>
              <w:t>HVAC</w:t>
            </w:r>
            <w:r>
              <w:rPr>
                <w:b/>
                <w:spacing w:val="-4"/>
                <w:sz w:val="18"/>
              </w:rPr>
              <w:t xml:space="preserve"> </w:t>
            </w:r>
            <w:r>
              <w:rPr>
                <w:b/>
                <w:sz w:val="18"/>
              </w:rPr>
              <w:t>Installing</w:t>
            </w:r>
            <w:r>
              <w:rPr>
                <w:b/>
                <w:spacing w:val="-5"/>
                <w:sz w:val="18"/>
              </w:rPr>
              <w:t xml:space="preserve"> </w:t>
            </w:r>
            <w:r>
              <w:rPr>
                <w:b/>
                <w:spacing w:val="-2"/>
                <w:sz w:val="18"/>
              </w:rPr>
              <w:t>Contractor</w:t>
            </w:r>
          </w:p>
        </w:tc>
        <w:tc>
          <w:tcPr>
            <w:tcW w:w="6143" w:type="dxa"/>
            <w:tcBorders>
              <w:top w:val="single" w:sz="4" w:space="0" w:color="000000"/>
              <w:left w:val="single" w:sz="4" w:space="0" w:color="000000"/>
            </w:tcBorders>
          </w:tcPr>
          <w:p w14:paraId="4DABC830" w14:textId="77777777" w:rsidR="00254264" w:rsidRDefault="00254264" w:rsidP="00254264">
            <w:pPr>
              <w:pStyle w:val="TableParagraph"/>
              <w:numPr>
                <w:ilvl w:val="0"/>
                <w:numId w:val="82"/>
              </w:numPr>
              <w:tabs>
                <w:tab w:val="left" w:pos="276"/>
              </w:tabs>
              <w:spacing w:before="38"/>
              <w:ind w:left="276" w:hanging="158"/>
              <w:rPr>
                <w:sz w:val="18"/>
              </w:rPr>
            </w:pPr>
            <w:r>
              <w:rPr>
                <w:sz w:val="18"/>
              </w:rPr>
              <w:t>Completion</w:t>
            </w:r>
            <w:r>
              <w:rPr>
                <w:spacing w:val="-6"/>
                <w:sz w:val="18"/>
              </w:rPr>
              <w:t xml:space="preserve"> </w:t>
            </w:r>
            <w:r>
              <w:rPr>
                <w:sz w:val="18"/>
              </w:rPr>
              <w:t>of</w:t>
            </w:r>
            <w:r>
              <w:rPr>
                <w:spacing w:val="-4"/>
                <w:sz w:val="18"/>
              </w:rPr>
              <w:t xml:space="preserve"> </w:t>
            </w:r>
            <w:r>
              <w:rPr>
                <w:sz w:val="18"/>
              </w:rPr>
              <w:t>National</w:t>
            </w:r>
            <w:r>
              <w:rPr>
                <w:spacing w:val="-4"/>
                <w:sz w:val="18"/>
              </w:rPr>
              <w:t xml:space="preserve"> </w:t>
            </w:r>
            <w:r>
              <w:rPr>
                <w:sz w:val="18"/>
              </w:rPr>
              <w:t>HVAC</w:t>
            </w:r>
            <w:r>
              <w:rPr>
                <w:spacing w:val="-3"/>
                <w:sz w:val="18"/>
              </w:rPr>
              <w:t xml:space="preserve"> </w:t>
            </w:r>
            <w:r>
              <w:rPr>
                <w:sz w:val="18"/>
              </w:rPr>
              <w:t>Commissioning</w:t>
            </w:r>
            <w:r>
              <w:rPr>
                <w:spacing w:val="-4"/>
                <w:sz w:val="18"/>
              </w:rPr>
              <w:t xml:space="preserve"> </w:t>
            </w:r>
            <w:r>
              <w:rPr>
                <w:sz w:val="18"/>
              </w:rPr>
              <w:t>Checklist,</w:t>
            </w:r>
            <w:r>
              <w:rPr>
                <w:spacing w:val="-4"/>
                <w:sz w:val="18"/>
              </w:rPr>
              <w:t xml:space="preserve"> </w:t>
            </w:r>
            <w:r>
              <w:rPr>
                <w:sz w:val="18"/>
              </w:rPr>
              <w:t>Version</w:t>
            </w:r>
            <w:r>
              <w:rPr>
                <w:spacing w:val="-4"/>
                <w:sz w:val="18"/>
              </w:rPr>
              <w:t xml:space="preserve"> </w:t>
            </w:r>
            <w:r>
              <w:rPr>
                <w:sz w:val="18"/>
              </w:rPr>
              <w:t>3</w:t>
            </w:r>
            <w:r>
              <w:rPr>
                <w:spacing w:val="-4"/>
                <w:sz w:val="18"/>
              </w:rPr>
              <w:t xml:space="preserve"> </w:t>
            </w:r>
            <w:r>
              <w:rPr>
                <w:sz w:val="18"/>
              </w:rPr>
              <w:t>/</w:t>
            </w:r>
            <w:r>
              <w:rPr>
                <w:spacing w:val="-4"/>
                <w:sz w:val="18"/>
              </w:rPr>
              <w:t xml:space="preserve"> </w:t>
            </w:r>
            <w:r>
              <w:rPr>
                <w:spacing w:val="-5"/>
                <w:sz w:val="18"/>
              </w:rPr>
              <w:t>3.1</w:t>
            </w:r>
          </w:p>
        </w:tc>
      </w:tr>
    </w:tbl>
    <w:p w14:paraId="7294D06F" w14:textId="77777777" w:rsidR="00254264" w:rsidRDefault="00254264" w:rsidP="00254264">
      <w:pPr>
        <w:pStyle w:val="BodyText"/>
        <w:spacing w:before="121"/>
        <w:rPr>
          <w:b/>
          <w:sz w:val="22"/>
        </w:rPr>
      </w:pPr>
    </w:p>
    <w:p w14:paraId="520D3273" w14:textId="77777777" w:rsidR="00254264" w:rsidRDefault="00254264" w:rsidP="00254264">
      <w:pPr>
        <w:ind w:left="359" w:right="359"/>
        <w:jc w:val="center"/>
        <w:rPr>
          <w:b/>
        </w:rPr>
      </w:pPr>
      <w:r>
        <w:rPr>
          <w:b/>
          <w:sz w:val="22"/>
        </w:rPr>
        <w:t>Exhibit</w:t>
      </w:r>
      <w:r>
        <w:rPr>
          <w:b/>
          <w:spacing w:val="-13"/>
          <w:sz w:val="22"/>
        </w:rPr>
        <w:t xml:space="preserve"> </w:t>
      </w:r>
      <w:r>
        <w:rPr>
          <w:b/>
          <w:sz w:val="22"/>
        </w:rPr>
        <w:t>3:</w:t>
      </w:r>
      <w:r>
        <w:rPr>
          <w:b/>
          <w:spacing w:val="-7"/>
          <w:sz w:val="22"/>
        </w:rPr>
        <w:t xml:space="preserve"> </w:t>
      </w:r>
      <w:r>
        <w:rPr>
          <w:b/>
          <w:sz w:val="22"/>
        </w:rPr>
        <w:t>Benchmark</w:t>
      </w:r>
      <w:r>
        <w:rPr>
          <w:b/>
          <w:spacing w:val="-8"/>
          <w:sz w:val="22"/>
        </w:rPr>
        <w:t xml:space="preserve"> </w:t>
      </w:r>
      <w:r>
        <w:rPr>
          <w:b/>
          <w:sz w:val="22"/>
        </w:rPr>
        <w:t>Home</w:t>
      </w:r>
      <w:r>
        <w:rPr>
          <w:b/>
          <w:spacing w:val="-22"/>
          <w:sz w:val="22"/>
        </w:rPr>
        <w:t xml:space="preserve"> </w:t>
      </w:r>
      <w:r>
        <w:rPr>
          <w:b/>
          <w:spacing w:val="-5"/>
          <w:sz w:val="22"/>
          <w:vertAlign w:val="superscript"/>
        </w:rPr>
        <w:t>10</w:t>
      </w:r>
    </w:p>
    <w:p w14:paraId="5F5556FE" w14:textId="77777777" w:rsidR="00254264" w:rsidRDefault="00254264" w:rsidP="00254264">
      <w:pPr>
        <w:pStyle w:val="BodyText"/>
        <w:spacing w:before="4"/>
        <w:rPr>
          <w:b/>
          <w:sz w:val="5"/>
        </w:rPr>
      </w:pPr>
    </w:p>
    <w:tbl>
      <w:tblPr>
        <w:tblW w:w="8735" w:type="dxa"/>
        <w:tblInd w:w="6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55"/>
        <w:gridCol w:w="810"/>
        <w:gridCol w:w="720"/>
        <w:gridCol w:w="810"/>
        <w:gridCol w:w="778"/>
        <w:gridCol w:w="762"/>
        <w:gridCol w:w="761"/>
        <w:gridCol w:w="762"/>
        <w:gridCol w:w="627"/>
        <w:gridCol w:w="50"/>
      </w:tblGrid>
      <w:tr w:rsidR="00254264" w14:paraId="21D2DFCE" w14:textId="77777777" w:rsidTr="0022302B">
        <w:trPr>
          <w:trHeight w:val="327"/>
        </w:trPr>
        <w:tc>
          <w:tcPr>
            <w:tcW w:w="2655" w:type="dxa"/>
            <w:tcBorders>
              <w:right w:val="single" w:sz="8" w:space="0" w:color="000000"/>
            </w:tcBorders>
            <w:shd w:val="clear" w:color="auto" w:fill="C0C0C0"/>
          </w:tcPr>
          <w:p w14:paraId="67F739B8" w14:textId="77777777" w:rsidR="00254264" w:rsidRDefault="00254264" w:rsidP="00E75B0F">
            <w:pPr>
              <w:pStyle w:val="TableParagraph"/>
              <w:spacing w:before="56"/>
              <w:rPr>
                <w:b/>
                <w:sz w:val="18"/>
              </w:rPr>
            </w:pPr>
            <w:r>
              <w:rPr>
                <w:b/>
                <w:sz w:val="18"/>
              </w:rPr>
              <w:t>Bedrooms</w:t>
            </w:r>
            <w:r>
              <w:rPr>
                <w:b/>
                <w:spacing w:val="-5"/>
                <w:sz w:val="18"/>
              </w:rPr>
              <w:t xml:space="preserve"> </w:t>
            </w:r>
            <w:r>
              <w:rPr>
                <w:b/>
                <w:sz w:val="18"/>
              </w:rPr>
              <w:t>in</w:t>
            </w:r>
            <w:r>
              <w:rPr>
                <w:b/>
                <w:spacing w:val="-5"/>
                <w:sz w:val="18"/>
              </w:rPr>
              <w:t xml:space="preserve"> </w:t>
            </w:r>
            <w:r>
              <w:rPr>
                <w:b/>
                <w:sz w:val="18"/>
              </w:rPr>
              <w:t>Home</w:t>
            </w:r>
            <w:r>
              <w:rPr>
                <w:b/>
                <w:spacing w:val="-5"/>
                <w:sz w:val="18"/>
              </w:rPr>
              <w:t xml:space="preserve"> </w:t>
            </w:r>
            <w:r>
              <w:rPr>
                <w:b/>
                <w:sz w:val="18"/>
              </w:rPr>
              <w:t>to</w:t>
            </w:r>
            <w:r>
              <w:rPr>
                <w:b/>
                <w:spacing w:val="-4"/>
                <w:sz w:val="18"/>
              </w:rPr>
              <w:t xml:space="preserve"> </w:t>
            </w:r>
            <w:r>
              <w:rPr>
                <w:b/>
                <w:sz w:val="18"/>
              </w:rPr>
              <w:t>be</w:t>
            </w:r>
            <w:r>
              <w:rPr>
                <w:b/>
                <w:spacing w:val="-4"/>
                <w:sz w:val="18"/>
              </w:rPr>
              <w:t xml:space="preserve"> </w:t>
            </w:r>
            <w:r>
              <w:rPr>
                <w:b/>
                <w:spacing w:val="-2"/>
                <w:sz w:val="18"/>
              </w:rPr>
              <w:t>Built</w:t>
            </w:r>
          </w:p>
        </w:tc>
        <w:tc>
          <w:tcPr>
            <w:tcW w:w="810" w:type="dxa"/>
            <w:tcBorders>
              <w:left w:val="single" w:sz="8" w:space="0" w:color="000000"/>
              <w:right w:val="single" w:sz="8" w:space="0" w:color="000000"/>
            </w:tcBorders>
            <w:shd w:val="clear" w:color="auto" w:fill="C0C0C0"/>
          </w:tcPr>
          <w:p w14:paraId="126E33D2" w14:textId="77777777" w:rsidR="00254264" w:rsidRDefault="00254264" w:rsidP="00E75B0F">
            <w:pPr>
              <w:pStyle w:val="TableParagraph"/>
              <w:spacing w:before="58"/>
              <w:ind w:left="27"/>
              <w:jc w:val="center"/>
              <w:rPr>
                <w:sz w:val="18"/>
              </w:rPr>
            </w:pPr>
            <w:r>
              <w:rPr>
                <w:spacing w:val="-10"/>
                <w:sz w:val="18"/>
              </w:rPr>
              <w:t>0</w:t>
            </w:r>
          </w:p>
        </w:tc>
        <w:tc>
          <w:tcPr>
            <w:tcW w:w="720" w:type="dxa"/>
            <w:tcBorders>
              <w:left w:val="single" w:sz="8" w:space="0" w:color="000000"/>
              <w:right w:val="single" w:sz="8" w:space="0" w:color="000000"/>
            </w:tcBorders>
            <w:shd w:val="clear" w:color="auto" w:fill="C0C0C0"/>
          </w:tcPr>
          <w:p w14:paraId="28C6A8F3" w14:textId="77777777" w:rsidR="00254264" w:rsidRDefault="00254264" w:rsidP="00E75B0F">
            <w:pPr>
              <w:pStyle w:val="TableParagraph"/>
              <w:spacing w:before="58"/>
              <w:ind w:left="27"/>
              <w:jc w:val="center"/>
              <w:rPr>
                <w:sz w:val="18"/>
              </w:rPr>
            </w:pPr>
            <w:r>
              <w:rPr>
                <w:spacing w:val="-10"/>
                <w:sz w:val="18"/>
              </w:rPr>
              <w:t>1</w:t>
            </w:r>
          </w:p>
        </w:tc>
        <w:tc>
          <w:tcPr>
            <w:tcW w:w="810" w:type="dxa"/>
            <w:tcBorders>
              <w:left w:val="single" w:sz="8" w:space="0" w:color="000000"/>
              <w:right w:val="single" w:sz="8" w:space="0" w:color="000000"/>
            </w:tcBorders>
            <w:shd w:val="clear" w:color="auto" w:fill="C0C0C0"/>
          </w:tcPr>
          <w:p w14:paraId="684C4BD1" w14:textId="77777777" w:rsidR="00254264" w:rsidRDefault="00254264" w:rsidP="00E75B0F">
            <w:pPr>
              <w:pStyle w:val="TableParagraph"/>
              <w:spacing w:before="58"/>
              <w:ind w:left="48" w:right="18"/>
              <w:jc w:val="center"/>
              <w:rPr>
                <w:sz w:val="18"/>
              </w:rPr>
            </w:pPr>
            <w:r>
              <w:rPr>
                <w:spacing w:val="-10"/>
                <w:sz w:val="18"/>
              </w:rPr>
              <w:t>2</w:t>
            </w:r>
          </w:p>
        </w:tc>
        <w:tc>
          <w:tcPr>
            <w:tcW w:w="778" w:type="dxa"/>
            <w:tcBorders>
              <w:left w:val="single" w:sz="8" w:space="0" w:color="000000"/>
              <w:right w:val="single" w:sz="8" w:space="0" w:color="000000"/>
            </w:tcBorders>
            <w:shd w:val="clear" w:color="auto" w:fill="C0C0C0"/>
          </w:tcPr>
          <w:p w14:paraId="52056D16" w14:textId="77777777" w:rsidR="00254264" w:rsidRDefault="00254264" w:rsidP="00E75B0F">
            <w:pPr>
              <w:pStyle w:val="TableParagraph"/>
              <w:spacing w:before="58"/>
              <w:ind w:left="71"/>
              <w:jc w:val="center"/>
              <w:rPr>
                <w:sz w:val="18"/>
              </w:rPr>
            </w:pPr>
            <w:r>
              <w:rPr>
                <w:spacing w:val="-10"/>
                <w:sz w:val="18"/>
              </w:rPr>
              <w:t>3</w:t>
            </w:r>
          </w:p>
        </w:tc>
        <w:tc>
          <w:tcPr>
            <w:tcW w:w="762" w:type="dxa"/>
            <w:tcBorders>
              <w:left w:val="single" w:sz="8" w:space="0" w:color="000000"/>
              <w:right w:val="single" w:sz="8" w:space="0" w:color="000000"/>
            </w:tcBorders>
            <w:shd w:val="clear" w:color="auto" w:fill="C0C0C0"/>
          </w:tcPr>
          <w:p w14:paraId="3536CEDE" w14:textId="77777777" w:rsidR="00254264" w:rsidRDefault="00254264" w:rsidP="00E75B0F">
            <w:pPr>
              <w:pStyle w:val="TableParagraph"/>
              <w:spacing w:before="58"/>
              <w:ind w:left="37" w:right="4"/>
              <w:jc w:val="center"/>
              <w:rPr>
                <w:sz w:val="18"/>
              </w:rPr>
            </w:pPr>
            <w:r>
              <w:rPr>
                <w:spacing w:val="-10"/>
                <w:sz w:val="18"/>
              </w:rPr>
              <w:t>4</w:t>
            </w:r>
          </w:p>
        </w:tc>
        <w:tc>
          <w:tcPr>
            <w:tcW w:w="761" w:type="dxa"/>
            <w:tcBorders>
              <w:left w:val="single" w:sz="8" w:space="0" w:color="000000"/>
              <w:right w:val="single" w:sz="8" w:space="0" w:color="000000"/>
            </w:tcBorders>
            <w:shd w:val="clear" w:color="auto" w:fill="C0C0C0"/>
          </w:tcPr>
          <w:p w14:paraId="12AAE761" w14:textId="77777777" w:rsidR="00254264" w:rsidRDefault="00254264" w:rsidP="00E75B0F">
            <w:pPr>
              <w:pStyle w:val="TableParagraph"/>
              <w:spacing w:before="58"/>
              <w:ind w:left="34"/>
              <w:jc w:val="center"/>
              <w:rPr>
                <w:sz w:val="18"/>
              </w:rPr>
            </w:pPr>
            <w:r>
              <w:rPr>
                <w:spacing w:val="-10"/>
                <w:sz w:val="18"/>
              </w:rPr>
              <w:t>5</w:t>
            </w:r>
          </w:p>
        </w:tc>
        <w:tc>
          <w:tcPr>
            <w:tcW w:w="762" w:type="dxa"/>
            <w:tcBorders>
              <w:left w:val="single" w:sz="8" w:space="0" w:color="000000"/>
              <w:right w:val="single" w:sz="8" w:space="0" w:color="000000"/>
            </w:tcBorders>
            <w:shd w:val="clear" w:color="auto" w:fill="C0C0C0"/>
          </w:tcPr>
          <w:p w14:paraId="417B27B7" w14:textId="77777777" w:rsidR="00254264" w:rsidRDefault="00254264" w:rsidP="00E75B0F">
            <w:pPr>
              <w:pStyle w:val="TableParagraph"/>
              <w:spacing w:before="58"/>
              <w:ind w:left="37"/>
              <w:jc w:val="center"/>
              <w:rPr>
                <w:sz w:val="18"/>
              </w:rPr>
            </w:pPr>
            <w:r>
              <w:rPr>
                <w:spacing w:val="-10"/>
                <w:sz w:val="18"/>
              </w:rPr>
              <w:t>6</w:t>
            </w:r>
          </w:p>
        </w:tc>
        <w:tc>
          <w:tcPr>
            <w:tcW w:w="627" w:type="dxa"/>
            <w:tcBorders>
              <w:left w:val="single" w:sz="8" w:space="0" w:color="000000"/>
              <w:right w:val="single" w:sz="8" w:space="0" w:color="000000"/>
            </w:tcBorders>
            <w:shd w:val="clear" w:color="auto" w:fill="C0C0C0"/>
          </w:tcPr>
          <w:p w14:paraId="2CAF6927" w14:textId="77777777" w:rsidR="00254264" w:rsidRDefault="00254264" w:rsidP="00E75B0F">
            <w:pPr>
              <w:pStyle w:val="TableParagraph"/>
              <w:spacing w:before="58"/>
              <w:ind w:left="71" w:right="33"/>
              <w:jc w:val="center"/>
              <w:rPr>
                <w:sz w:val="18"/>
              </w:rPr>
            </w:pPr>
            <w:r>
              <w:rPr>
                <w:spacing w:val="-10"/>
                <w:sz w:val="18"/>
              </w:rPr>
              <w:t>7</w:t>
            </w:r>
          </w:p>
        </w:tc>
        <w:tc>
          <w:tcPr>
            <w:tcW w:w="50" w:type="dxa"/>
            <w:tcBorders>
              <w:left w:val="single" w:sz="8" w:space="0" w:color="000000"/>
            </w:tcBorders>
            <w:shd w:val="clear" w:color="auto" w:fill="C0C0C0"/>
          </w:tcPr>
          <w:p w14:paraId="6061D68E" w14:textId="77777777" w:rsidR="00254264" w:rsidRDefault="00254264" w:rsidP="00E75B0F">
            <w:pPr>
              <w:pStyle w:val="TableParagraph"/>
              <w:spacing w:before="58"/>
              <w:ind w:left="46"/>
              <w:jc w:val="center"/>
              <w:rPr>
                <w:sz w:val="18"/>
              </w:rPr>
            </w:pPr>
            <w:r>
              <w:rPr>
                <w:spacing w:val="-10"/>
                <w:sz w:val="18"/>
              </w:rPr>
              <w:t>8</w:t>
            </w:r>
          </w:p>
        </w:tc>
      </w:tr>
      <w:tr w:rsidR="00254264" w14:paraId="59A5D9EB" w14:textId="77777777" w:rsidTr="0022302B">
        <w:trPr>
          <w:trHeight w:val="326"/>
        </w:trPr>
        <w:tc>
          <w:tcPr>
            <w:tcW w:w="2655" w:type="dxa"/>
            <w:tcBorders>
              <w:right w:val="single" w:sz="4" w:space="0" w:color="000000"/>
            </w:tcBorders>
          </w:tcPr>
          <w:p w14:paraId="1D3A5C1A" w14:textId="77777777" w:rsidR="00254264" w:rsidRDefault="00254264" w:rsidP="00E75B0F">
            <w:pPr>
              <w:pStyle w:val="TableParagraph"/>
              <w:spacing w:before="56"/>
              <w:rPr>
                <w:b/>
                <w:sz w:val="12"/>
              </w:rPr>
            </w:pPr>
            <w:r>
              <w:rPr>
                <w:b/>
                <w:position w:val="1"/>
                <w:sz w:val="18"/>
              </w:rPr>
              <w:t>Conditioned</w:t>
            </w:r>
            <w:r>
              <w:rPr>
                <w:b/>
                <w:spacing w:val="-8"/>
                <w:position w:val="1"/>
                <w:sz w:val="18"/>
              </w:rPr>
              <w:t xml:space="preserve"> </w:t>
            </w:r>
            <w:r>
              <w:rPr>
                <w:b/>
                <w:position w:val="1"/>
                <w:sz w:val="18"/>
              </w:rPr>
              <w:t>Floor</w:t>
            </w:r>
            <w:r>
              <w:rPr>
                <w:b/>
                <w:spacing w:val="-5"/>
                <w:position w:val="1"/>
                <w:sz w:val="18"/>
              </w:rPr>
              <w:t xml:space="preserve"> </w:t>
            </w:r>
            <w:r>
              <w:rPr>
                <w:b/>
                <w:position w:val="1"/>
                <w:sz w:val="18"/>
              </w:rPr>
              <w:t>Area</w:t>
            </w:r>
            <w:r>
              <w:rPr>
                <w:b/>
                <w:spacing w:val="-7"/>
                <w:position w:val="1"/>
                <w:sz w:val="18"/>
              </w:rPr>
              <w:t xml:space="preserve"> </w:t>
            </w:r>
            <w:r>
              <w:rPr>
                <w:b/>
                <w:sz w:val="12"/>
              </w:rPr>
              <w:t>Benchmark</w:t>
            </w:r>
            <w:r>
              <w:rPr>
                <w:b/>
                <w:spacing w:val="-4"/>
                <w:sz w:val="12"/>
              </w:rPr>
              <w:t xml:space="preserve"> Home</w:t>
            </w:r>
          </w:p>
        </w:tc>
        <w:tc>
          <w:tcPr>
            <w:tcW w:w="810" w:type="dxa"/>
            <w:tcBorders>
              <w:left w:val="single" w:sz="4" w:space="0" w:color="000000"/>
              <w:right w:val="single" w:sz="4" w:space="0" w:color="000000"/>
            </w:tcBorders>
          </w:tcPr>
          <w:p w14:paraId="62EC1D6C" w14:textId="77777777" w:rsidR="00254264" w:rsidRDefault="00254264" w:rsidP="00E75B0F">
            <w:pPr>
              <w:pStyle w:val="TableParagraph"/>
              <w:spacing w:before="58"/>
              <w:ind w:left="25"/>
              <w:jc w:val="center"/>
              <w:rPr>
                <w:sz w:val="18"/>
              </w:rPr>
            </w:pPr>
            <w:r>
              <w:rPr>
                <w:spacing w:val="-2"/>
                <w:sz w:val="18"/>
              </w:rPr>
              <w:t>1,000</w:t>
            </w:r>
          </w:p>
        </w:tc>
        <w:tc>
          <w:tcPr>
            <w:tcW w:w="720" w:type="dxa"/>
            <w:tcBorders>
              <w:left w:val="single" w:sz="4" w:space="0" w:color="000000"/>
              <w:right w:val="single" w:sz="4" w:space="0" w:color="000000"/>
            </w:tcBorders>
          </w:tcPr>
          <w:p w14:paraId="1731991F" w14:textId="77777777" w:rsidR="00254264" w:rsidRDefault="00254264" w:rsidP="00E75B0F">
            <w:pPr>
              <w:pStyle w:val="TableParagraph"/>
              <w:spacing w:before="58"/>
              <w:ind w:left="25"/>
              <w:jc w:val="center"/>
              <w:rPr>
                <w:sz w:val="18"/>
              </w:rPr>
            </w:pPr>
            <w:r>
              <w:rPr>
                <w:spacing w:val="-2"/>
                <w:sz w:val="18"/>
              </w:rPr>
              <w:t>1,000</w:t>
            </w:r>
          </w:p>
        </w:tc>
        <w:tc>
          <w:tcPr>
            <w:tcW w:w="810" w:type="dxa"/>
            <w:tcBorders>
              <w:left w:val="single" w:sz="4" w:space="0" w:color="000000"/>
              <w:right w:val="single" w:sz="4" w:space="0" w:color="000000"/>
            </w:tcBorders>
          </w:tcPr>
          <w:p w14:paraId="64CBE86A" w14:textId="77777777" w:rsidR="00254264" w:rsidRDefault="00254264" w:rsidP="00E75B0F">
            <w:pPr>
              <w:pStyle w:val="TableParagraph"/>
              <w:spacing w:before="58"/>
              <w:ind w:left="27"/>
              <w:jc w:val="center"/>
              <w:rPr>
                <w:sz w:val="18"/>
              </w:rPr>
            </w:pPr>
            <w:r>
              <w:rPr>
                <w:spacing w:val="-2"/>
                <w:sz w:val="18"/>
              </w:rPr>
              <w:t>1,600</w:t>
            </w:r>
          </w:p>
        </w:tc>
        <w:tc>
          <w:tcPr>
            <w:tcW w:w="778" w:type="dxa"/>
            <w:tcBorders>
              <w:left w:val="single" w:sz="4" w:space="0" w:color="000000"/>
              <w:right w:val="single" w:sz="4" w:space="0" w:color="000000"/>
            </w:tcBorders>
          </w:tcPr>
          <w:p w14:paraId="7DA02683" w14:textId="77777777" w:rsidR="00254264" w:rsidRDefault="00254264" w:rsidP="00E75B0F">
            <w:pPr>
              <w:pStyle w:val="TableParagraph"/>
              <w:spacing w:before="58"/>
              <w:ind w:left="36" w:right="9"/>
              <w:jc w:val="center"/>
              <w:rPr>
                <w:sz w:val="18"/>
              </w:rPr>
            </w:pPr>
            <w:r>
              <w:rPr>
                <w:spacing w:val="-2"/>
                <w:sz w:val="18"/>
              </w:rPr>
              <w:t>2,200</w:t>
            </w:r>
          </w:p>
        </w:tc>
        <w:tc>
          <w:tcPr>
            <w:tcW w:w="762" w:type="dxa"/>
            <w:tcBorders>
              <w:left w:val="single" w:sz="4" w:space="0" w:color="000000"/>
              <w:right w:val="single" w:sz="4" w:space="0" w:color="000000"/>
            </w:tcBorders>
          </w:tcPr>
          <w:p w14:paraId="03F26109" w14:textId="77777777" w:rsidR="00254264" w:rsidRDefault="00254264" w:rsidP="00E75B0F">
            <w:pPr>
              <w:pStyle w:val="TableParagraph"/>
              <w:spacing w:before="58"/>
              <w:ind w:left="46" w:right="17"/>
              <w:jc w:val="center"/>
              <w:rPr>
                <w:sz w:val="18"/>
              </w:rPr>
            </w:pPr>
            <w:r>
              <w:rPr>
                <w:spacing w:val="-2"/>
                <w:sz w:val="18"/>
              </w:rPr>
              <w:t>2,800</w:t>
            </w:r>
          </w:p>
        </w:tc>
        <w:tc>
          <w:tcPr>
            <w:tcW w:w="761" w:type="dxa"/>
            <w:tcBorders>
              <w:left w:val="single" w:sz="4" w:space="0" w:color="000000"/>
              <w:right w:val="single" w:sz="4" w:space="0" w:color="000000"/>
            </w:tcBorders>
          </w:tcPr>
          <w:p w14:paraId="04814A0D" w14:textId="77777777" w:rsidR="00254264" w:rsidRDefault="00254264" w:rsidP="00E75B0F">
            <w:pPr>
              <w:pStyle w:val="TableParagraph"/>
              <w:spacing w:before="58"/>
              <w:ind w:left="32"/>
              <w:jc w:val="center"/>
              <w:rPr>
                <w:sz w:val="18"/>
              </w:rPr>
            </w:pPr>
            <w:r>
              <w:rPr>
                <w:spacing w:val="-2"/>
                <w:sz w:val="18"/>
              </w:rPr>
              <w:t>3,400</w:t>
            </w:r>
          </w:p>
        </w:tc>
        <w:tc>
          <w:tcPr>
            <w:tcW w:w="762" w:type="dxa"/>
            <w:tcBorders>
              <w:left w:val="single" w:sz="4" w:space="0" w:color="000000"/>
              <w:right w:val="single" w:sz="4" w:space="0" w:color="000000"/>
            </w:tcBorders>
          </w:tcPr>
          <w:p w14:paraId="6F02758A" w14:textId="77777777" w:rsidR="00254264" w:rsidRDefault="00254264" w:rsidP="00E75B0F">
            <w:pPr>
              <w:pStyle w:val="TableParagraph"/>
              <w:spacing w:before="58"/>
              <w:ind w:left="46" w:right="11"/>
              <w:jc w:val="center"/>
              <w:rPr>
                <w:sz w:val="18"/>
              </w:rPr>
            </w:pPr>
            <w:r>
              <w:rPr>
                <w:spacing w:val="-2"/>
                <w:sz w:val="18"/>
              </w:rPr>
              <w:t>4,000</w:t>
            </w:r>
          </w:p>
        </w:tc>
        <w:tc>
          <w:tcPr>
            <w:tcW w:w="627" w:type="dxa"/>
            <w:tcBorders>
              <w:left w:val="single" w:sz="4" w:space="0" w:color="000000"/>
              <w:right w:val="single" w:sz="4" w:space="0" w:color="000000"/>
            </w:tcBorders>
          </w:tcPr>
          <w:p w14:paraId="4C641E67" w14:textId="77777777" w:rsidR="00254264" w:rsidRDefault="00254264" w:rsidP="00E75B0F">
            <w:pPr>
              <w:pStyle w:val="TableParagraph"/>
              <w:spacing w:before="58"/>
              <w:ind w:left="36"/>
              <w:jc w:val="center"/>
              <w:rPr>
                <w:sz w:val="18"/>
              </w:rPr>
            </w:pPr>
            <w:r>
              <w:rPr>
                <w:spacing w:val="-2"/>
                <w:sz w:val="18"/>
              </w:rPr>
              <w:t>4,600</w:t>
            </w:r>
          </w:p>
        </w:tc>
        <w:tc>
          <w:tcPr>
            <w:tcW w:w="50" w:type="dxa"/>
            <w:tcBorders>
              <w:left w:val="single" w:sz="4" w:space="0" w:color="000000"/>
            </w:tcBorders>
          </w:tcPr>
          <w:p w14:paraId="37EF2538" w14:textId="77777777" w:rsidR="00254264" w:rsidRDefault="00254264" w:rsidP="00E75B0F">
            <w:pPr>
              <w:pStyle w:val="TableParagraph"/>
              <w:spacing w:before="58"/>
              <w:ind w:left="48"/>
              <w:jc w:val="center"/>
              <w:rPr>
                <w:sz w:val="18"/>
              </w:rPr>
            </w:pPr>
            <w:r>
              <w:rPr>
                <w:spacing w:val="-2"/>
                <w:sz w:val="18"/>
              </w:rPr>
              <w:t>5,200</w:t>
            </w:r>
          </w:p>
        </w:tc>
      </w:tr>
    </w:tbl>
    <w:p w14:paraId="53A7808F" w14:textId="77777777" w:rsidR="00254264" w:rsidRDefault="00254264">
      <w:pPr>
        <w:suppressAutoHyphens w:val="0"/>
        <w:spacing w:before="0" w:after="200" w:line="276" w:lineRule="auto"/>
        <w:jc w:val="left"/>
      </w:pPr>
    </w:p>
    <w:p w14:paraId="2DBAE3B4" w14:textId="77777777" w:rsidR="00284B22" w:rsidRDefault="00284B22" w:rsidP="00284B22">
      <w:pPr>
        <w:pStyle w:val="Heading2"/>
        <w:spacing w:before="0" w:line="205" w:lineRule="exact"/>
        <w:jc w:val="both"/>
      </w:pPr>
      <w:bookmarkStart w:id="35" w:name="_Toc226100642"/>
      <w:r>
        <w:rPr>
          <w:color w:val="0000FF"/>
        </w:rPr>
        <w:t>Effective</w:t>
      </w:r>
      <w:r>
        <w:rPr>
          <w:color w:val="0000FF"/>
          <w:spacing w:val="-7"/>
        </w:rPr>
        <w:t xml:space="preserve"> </w:t>
      </w:r>
      <w:r>
        <w:rPr>
          <w:color w:val="0000FF"/>
          <w:spacing w:val="-4"/>
        </w:rPr>
        <w:t>Date</w:t>
      </w:r>
      <w:bookmarkEnd w:id="35"/>
    </w:p>
    <w:p w14:paraId="75BE3BFE" w14:textId="77777777" w:rsidR="00284B22" w:rsidRDefault="00284B22" w:rsidP="00284B22">
      <w:pPr>
        <w:pStyle w:val="BodyText"/>
        <w:spacing w:before="120"/>
        <w:ind w:left="215" w:right="213"/>
      </w:pPr>
      <w:r>
        <w:t xml:space="preserve">To determine the </w:t>
      </w:r>
      <w:proofErr w:type="gramStart"/>
      <w:r>
        <w:t>program Version and Revision</w:t>
      </w:r>
      <w:proofErr w:type="gramEnd"/>
      <w:r>
        <w:t xml:space="preserve"> that a home is required to be certified under, look up the location and permit date of the home in Exhibit 4. Note that the National Version 3.1 program requirements are being implemented in states that have adopted the 2012, 2015, or 2018 IECC, or an equivalent code. Note, as well, that regional program requirements, and associated implementation timelines, have been developed for homes in CA, FL, GU, HI, the </w:t>
      </w:r>
      <w:r>
        <w:lastRenderedPageBreak/>
        <w:t xml:space="preserve">Northern Mariana Islands, </w:t>
      </w:r>
      <w:proofErr w:type="gramStart"/>
      <w:r>
        <w:t>OR,</w:t>
      </w:r>
      <w:proofErr w:type="gramEnd"/>
      <w:r>
        <w:t xml:space="preserve"> PR, and WA. The National Version 3.1 and regional program requirements can be found at </w:t>
      </w:r>
      <w:hyperlink r:id="rId27">
        <w:r>
          <w:rPr>
            <w:color w:val="0000FF"/>
            <w:u w:val="single" w:color="0000FF"/>
          </w:rPr>
          <w:t>www.energystar.gov/newhomesrequirements</w:t>
        </w:r>
      </w:hyperlink>
      <w:r>
        <w:t>.</w:t>
      </w:r>
    </w:p>
    <w:p w14:paraId="4CE0403A" w14:textId="4EDFE047" w:rsidR="00284B22" w:rsidRDefault="00284B22" w:rsidP="0022302B">
      <w:pPr>
        <w:pStyle w:val="BodyText"/>
        <w:spacing w:before="121"/>
        <w:ind w:left="216" w:right="214"/>
      </w:pPr>
      <w:r>
        <w:t>This Exhibit contains all implementation timelines applicable on or after September 1, 2016. Implementation timelines applicable prior to</w:t>
      </w:r>
      <w:r>
        <w:rPr>
          <w:spacing w:val="40"/>
        </w:rPr>
        <w:t xml:space="preserve"> </w:t>
      </w:r>
      <w:r>
        <w:t xml:space="preserve">this date can be obtained by contacting </w:t>
      </w:r>
      <w:hyperlink r:id="rId28">
        <w:r>
          <w:rPr>
            <w:color w:val="0000FF"/>
            <w:u w:val="single" w:color="0000FF"/>
          </w:rPr>
          <w:t>energystarhomes@energystar.gov</w:t>
        </w:r>
      </w:hyperlink>
      <w:r>
        <w:t>.</w:t>
      </w:r>
    </w:p>
    <w:p w14:paraId="520CCDE8" w14:textId="77777777" w:rsidR="00284B22" w:rsidRDefault="00284B22" w:rsidP="0022302B">
      <w:pPr>
        <w:pStyle w:val="Heading1"/>
        <w:ind w:right="360"/>
        <w:jc w:val="center"/>
      </w:pPr>
      <w:bookmarkStart w:id="36" w:name="_Toc226100643"/>
      <w:r>
        <w:t>Exhibit</w:t>
      </w:r>
      <w:r>
        <w:rPr>
          <w:spacing w:val="-8"/>
        </w:rPr>
        <w:t xml:space="preserve"> </w:t>
      </w:r>
      <w:r>
        <w:t>4:</w:t>
      </w:r>
      <w:r>
        <w:rPr>
          <w:spacing w:val="-8"/>
        </w:rPr>
        <w:t xml:space="preserve"> </w:t>
      </w:r>
      <w:r>
        <w:t>ENERGY</w:t>
      </w:r>
      <w:r>
        <w:rPr>
          <w:spacing w:val="-8"/>
        </w:rPr>
        <w:t xml:space="preserve"> </w:t>
      </w:r>
      <w:r>
        <w:t>STAR</w:t>
      </w:r>
      <w:r>
        <w:rPr>
          <w:spacing w:val="-8"/>
        </w:rPr>
        <w:t xml:space="preserve"> </w:t>
      </w:r>
      <w:r>
        <w:t>Certified</w:t>
      </w:r>
      <w:r>
        <w:rPr>
          <w:spacing w:val="-8"/>
        </w:rPr>
        <w:t xml:space="preserve"> </w:t>
      </w:r>
      <w:r>
        <w:t>Homes</w:t>
      </w:r>
      <w:r>
        <w:rPr>
          <w:spacing w:val="-8"/>
        </w:rPr>
        <w:t xml:space="preserve"> </w:t>
      </w:r>
      <w:r>
        <w:t>Implementation</w:t>
      </w:r>
      <w:r>
        <w:rPr>
          <w:spacing w:val="-8"/>
        </w:rPr>
        <w:t xml:space="preserve"> </w:t>
      </w:r>
      <w:r>
        <w:rPr>
          <w:spacing w:val="-2"/>
        </w:rPr>
        <w:t>Timeline</w:t>
      </w:r>
      <w:bookmarkEnd w:id="36"/>
    </w:p>
    <w:p w14:paraId="50441925" w14:textId="77777777" w:rsidR="00284B22" w:rsidRDefault="00284B22" w:rsidP="00284B22">
      <w:pPr>
        <w:pStyle w:val="BodyText"/>
        <w:spacing w:before="3"/>
        <w:rPr>
          <w:b/>
          <w:sz w:val="5"/>
        </w:rPr>
      </w:pPr>
    </w:p>
    <w:tbl>
      <w:tblPr>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5"/>
        <w:gridCol w:w="2342"/>
        <w:gridCol w:w="1311"/>
        <w:gridCol w:w="1281"/>
      </w:tblGrid>
      <w:tr w:rsidR="00284B22" w14:paraId="5F1D4663" w14:textId="77777777" w:rsidTr="0022302B">
        <w:trPr>
          <w:trHeight w:val="864"/>
        </w:trPr>
        <w:tc>
          <w:tcPr>
            <w:tcW w:w="2785" w:type="dxa"/>
            <w:shd w:val="clear" w:color="auto" w:fill="A6A6A6"/>
          </w:tcPr>
          <w:p w14:paraId="5F856E71" w14:textId="77777777" w:rsidR="00284B22" w:rsidRDefault="00284B22" w:rsidP="00E75B0F">
            <w:pPr>
              <w:pStyle w:val="TableParagraph"/>
              <w:spacing w:before="15"/>
              <w:ind w:left="0"/>
              <w:rPr>
                <w:b/>
                <w:sz w:val="18"/>
              </w:rPr>
            </w:pPr>
          </w:p>
          <w:p w14:paraId="1CEAC244" w14:textId="77777777" w:rsidR="00284B22" w:rsidRDefault="00284B22" w:rsidP="00E75B0F">
            <w:pPr>
              <w:pStyle w:val="TableParagraph"/>
              <w:spacing w:before="0"/>
              <w:ind w:left="107" w:right="1425"/>
              <w:rPr>
                <w:b/>
                <w:sz w:val="18"/>
              </w:rPr>
            </w:pPr>
            <w:r>
              <w:rPr>
                <w:b/>
                <w:sz w:val="18"/>
              </w:rPr>
              <w:t xml:space="preserve">State / </w:t>
            </w:r>
            <w:r>
              <w:rPr>
                <w:b/>
                <w:spacing w:val="-2"/>
                <w:sz w:val="18"/>
              </w:rPr>
              <w:t>Territory</w:t>
            </w:r>
          </w:p>
        </w:tc>
        <w:tc>
          <w:tcPr>
            <w:tcW w:w="2342" w:type="dxa"/>
            <w:shd w:val="clear" w:color="auto" w:fill="A6A6A6"/>
          </w:tcPr>
          <w:p w14:paraId="752B5CAD" w14:textId="77777777" w:rsidR="00284B22" w:rsidRDefault="00284B22" w:rsidP="00E75B0F">
            <w:pPr>
              <w:pStyle w:val="TableParagraph"/>
              <w:spacing w:before="12" w:line="210" w:lineRule="exact"/>
              <w:ind w:left="103"/>
              <w:rPr>
                <w:b/>
                <w:position w:val="6"/>
                <w:sz w:val="12"/>
              </w:rPr>
            </w:pPr>
            <w:r>
              <w:rPr>
                <w:b/>
                <w:sz w:val="18"/>
              </w:rPr>
              <w:t>Homes</w:t>
            </w:r>
            <w:r>
              <w:rPr>
                <w:b/>
                <w:spacing w:val="-5"/>
                <w:sz w:val="18"/>
              </w:rPr>
              <w:t xml:space="preserve"> </w:t>
            </w:r>
            <w:r>
              <w:rPr>
                <w:b/>
                <w:sz w:val="18"/>
              </w:rPr>
              <w:t>Permitted</w:t>
            </w:r>
            <w:r>
              <w:rPr>
                <w:b/>
                <w:spacing w:val="-4"/>
                <w:sz w:val="18"/>
              </w:rPr>
              <w:t xml:space="preserve"> </w:t>
            </w:r>
            <w:r>
              <w:rPr>
                <w:b/>
                <w:spacing w:val="-5"/>
                <w:position w:val="6"/>
                <w:sz w:val="12"/>
              </w:rPr>
              <w:t>15</w:t>
            </w:r>
          </w:p>
          <w:p w14:paraId="1B8F5EF9" w14:textId="77777777" w:rsidR="00284B22" w:rsidRDefault="00284B22" w:rsidP="00E75B0F">
            <w:pPr>
              <w:pStyle w:val="TableParagraph"/>
              <w:spacing w:before="0"/>
              <w:ind w:left="103" w:right="18"/>
              <w:rPr>
                <w:b/>
                <w:sz w:val="18"/>
              </w:rPr>
            </w:pPr>
            <w:r>
              <w:rPr>
                <w:b/>
                <w:sz w:val="18"/>
              </w:rPr>
              <w:t>On or After This Date Must</w:t>
            </w:r>
            <w:r>
              <w:rPr>
                <w:b/>
                <w:spacing w:val="-13"/>
                <w:sz w:val="18"/>
              </w:rPr>
              <w:t xml:space="preserve"> </w:t>
            </w:r>
            <w:r>
              <w:rPr>
                <w:b/>
                <w:sz w:val="18"/>
              </w:rPr>
              <w:t>Meet</w:t>
            </w:r>
            <w:r>
              <w:rPr>
                <w:b/>
                <w:spacing w:val="-12"/>
                <w:sz w:val="18"/>
              </w:rPr>
              <w:t xml:space="preserve"> </w:t>
            </w:r>
            <w:r>
              <w:rPr>
                <w:b/>
                <w:sz w:val="18"/>
              </w:rPr>
              <w:t>the</w:t>
            </w:r>
            <w:r>
              <w:rPr>
                <w:b/>
                <w:spacing w:val="-12"/>
                <w:sz w:val="18"/>
              </w:rPr>
              <w:t xml:space="preserve"> </w:t>
            </w:r>
            <w:r>
              <w:rPr>
                <w:b/>
                <w:sz w:val="18"/>
              </w:rPr>
              <w:t>Adjacent Version &amp; Revision</w:t>
            </w:r>
          </w:p>
        </w:tc>
        <w:tc>
          <w:tcPr>
            <w:tcW w:w="1311" w:type="dxa"/>
            <w:tcBorders>
              <w:right w:val="nil"/>
            </w:tcBorders>
            <w:shd w:val="clear" w:color="auto" w:fill="A6A6A6"/>
          </w:tcPr>
          <w:p w14:paraId="663B2F53" w14:textId="77777777" w:rsidR="00284B22" w:rsidRDefault="00284B22" w:rsidP="00E75B0F">
            <w:pPr>
              <w:pStyle w:val="TableParagraph"/>
              <w:spacing w:before="119"/>
              <w:ind w:left="0"/>
              <w:rPr>
                <w:b/>
                <w:sz w:val="18"/>
              </w:rPr>
            </w:pPr>
          </w:p>
          <w:p w14:paraId="07937E30" w14:textId="77777777" w:rsidR="00284B22" w:rsidRDefault="00284B22" w:rsidP="00E75B0F">
            <w:pPr>
              <w:pStyle w:val="TableParagraph"/>
              <w:spacing w:before="0"/>
              <w:rPr>
                <w:b/>
                <w:sz w:val="18"/>
              </w:rPr>
            </w:pPr>
            <w:r>
              <w:rPr>
                <w:b/>
                <w:spacing w:val="-2"/>
                <w:sz w:val="18"/>
              </w:rPr>
              <w:t>Version</w:t>
            </w:r>
          </w:p>
        </w:tc>
        <w:tc>
          <w:tcPr>
            <w:tcW w:w="1281" w:type="dxa"/>
            <w:tcBorders>
              <w:left w:val="nil"/>
            </w:tcBorders>
            <w:shd w:val="clear" w:color="auto" w:fill="A6A6A6"/>
          </w:tcPr>
          <w:p w14:paraId="405CB4A7" w14:textId="77777777" w:rsidR="00284B22" w:rsidRDefault="00284B22" w:rsidP="00E75B0F">
            <w:pPr>
              <w:pStyle w:val="TableParagraph"/>
              <w:spacing w:before="115"/>
              <w:ind w:left="0"/>
              <w:rPr>
                <w:b/>
                <w:sz w:val="18"/>
              </w:rPr>
            </w:pPr>
          </w:p>
          <w:p w14:paraId="3F8B53DE" w14:textId="77777777" w:rsidR="00284B22" w:rsidRDefault="00284B22" w:rsidP="00E75B0F">
            <w:pPr>
              <w:pStyle w:val="TableParagraph"/>
              <w:spacing w:before="1"/>
              <w:ind w:left="156"/>
              <w:rPr>
                <w:b/>
                <w:position w:val="6"/>
                <w:sz w:val="12"/>
              </w:rPr>
            </w:pPr>
            <w:r>
              <w:rPr>
                <w:b/>
                <w:sz w:val="18"/>
              </w:rPr>
              <w:t>Revision</w:t>
            </w:r>
            <w:r>
              <w:rPr>
                <w:b/>
                <w:spacing w:val="-6"/>
                <w:sz w:val="18"/>
              </w:rPr>
              <w:t xml:space="preserve"> </w:t>
            </w:r>
            <w:r>
              <w:rPr>
                <w:b/>
                <w:spacing w:val="-5"/>
                <w:position w:val="6"/>
                <w:sz w:val="12"/>
              </w:rPr>
              <w:t>16</w:t>
            </w:r>
          </w:p>
        </w:tc>
      </w:tr>
      <w:tr w:rsidR="00284B22" w14:paraId="6969DACE" w14:textId="77777777" w:rsidTr="0022302B">
        <w:trPr>
          <w:trHeight w:val="277"/>
        </w:trPr>
        <w:tc>
          <w:tcPr>
            <w:tcW w:w="2785" w:type="dxa"/>
            <w:vMerge w:val="restart"/>
            <w:tcBorders>
              <w:bottom w:val="single" w:sz="8" w:space="0" w:color="4C9ACB"/>
            </w:tcBorders>
          </w:tcPr>
          <w:p w14:paraId="01221C89" w14:textId="77777777" w:rsidR="00284B22" w:rsidRDefault="00284B22" w:rsidP="00E75B0F">
            <w:pPr>
              <w:pStyle w:val="TableParagraph"/>
              <w:spacing w:before="0" w:line="205" w:lineRule="exact"/>
              <w:ind w:left="107"/>
              <w:rPr>
                <w:sz w:val="18"/>
              </w:rPr>
            </w:pPr>
            <w:r>
              <w:rPr>
                <w:sz w:val="18"/>
              </w:rPr>
              <w:t>AL,</w:t>
            </w:r>
            <w:r>
              <w:rPr>
                <w:spacing w:val="-1"/>
                <w:sz w:val="18"/>
              </w:rPr>
              <w:t xml:space="preserve"> </w:t>
            </w:r>
            <w:r>
              <w:rPr>
                <w:sz w:val="18"/>
              </w:rPr>
              <w:t>AK,</w:t>
            </w:r>
            <w:r>
              <w:rPr>
                <w:spacing w:val="-1"/>
                <w:sz w:val="18"/>
              </w:rPr>
              <w:t xml:space="preserve"> </w:t>
            </w:r>
            <w:r>
              <w:rPr>
                <w:sz w:val="18"/>
              </w:rPr>
              <w:t>AZ,</w:t>
            </w:r>
            <w:r>
              <w:rPr>
                <w:spacing w:val="-2"/>
                <w:sz w:val="18"/>
              </w:rPr>
              <w:t xml:space="preserve"> </w:t>
            </w:r>
            <w:r>
              <w:rPr>
                <w:sz w:val="18"/>
              </w:rPr>
              <w:t>AR,</w:t>
            </w:r>
            <w:r>
              <w:rPr>
                <w:spacing w:val="-1"/>
                <w:sz w:val="18"/>
              </w:rPr>
              <w:t xml:space="preserve"> </w:t>
            </w:r>
            <w:r>
              <w:rPr>
                <w:sz w:val="18"/>
              </w:rPr>
              <w:t>CO,</w:t>
            </w:r>
            <w:r>
              <w:rPr>
                <w:spacing w:val="-1"/>
                <w:sz w:val="18"/>
              </w:rPr>
              <w:t xml:space="preserve"> </w:t>
            </w:r>
            <w:r>
              <w:rPr>
                <w:sz w:val="18"/>
              </w:rPr>
              <w:t xml:space="preserve">GA, </w:t>
            </w:r>
            <w:r>
              <w:rPr>
                <w:spacing w:val="-5"/>
                <w:sz w:val="18"/>
              </w:rPr>
              <w:t>IN,</w:t>
            </w:r>
          </w:p>
          <w:p w14:paraId="14AD5BB6" w14:textId="77777777" w:rsidR="00284B22" w:rsidRDefault="00284B22" w:rsidP="00E75B0F">
            <w:pPr>
              <w:pStyle w:val="TableParagraph"/>
              <w:spacing w:before="0" w:line="207" w:lineRule="exact"/>
              <w:ind w:left="107"/>
              <w:rPr>
                <w:sz w:val="18"/>
              </w:rPr>
            </w:pPr>
            <w:r>
              <w:rPr>
                <w:sz w:val="18"/>
              </w:rPr>
              <w:t>ID,</w:t>
            </w:r>
            <w:r>
              <w:rPr>
                <w:spacing w:val="-1"/>
                <w:sz w:val="18"/>
              </w:rPr>
              <w:t xml:space="preserve"> </w:t>
            </w:r>
            <w:r>
              <w:rPr>
                <w:sz w:val="18"/>
              </w:rPr>
              <w:t>KS, KY,</w:t>
            </w:r>
            <w:r>
              <w:rPr>
                <w:spacing w:val="-1"/>
                <w:sz w:val="18"/>
              </w:rPr>
              <w:t xml:space="preserve"> </w:t>
            </w:r>
            <w:r>
              <w:rPr>
                <w:sz w:val="18"/>
              </w:rPr>
              <w:t>LA,</w:t>
            </w:r>
            <w:r>
              <w:rPr>
                <w:spacing w:val="-1"/>
                <w:sz w:val="18"/>
              </w:rPr>
              <w:t xml:space="preserve"> </w:t>
            </w:r>
            <w:r>
              <w:rPr>
                <w:sz w:val="18"/>
              </w:rPr>
              <w:t xml:space="preserve">ME, MS, </w:t>
            </w:r>
            <w:r>
              <w:rPr>
                <w:spacing w:val="-5"/>
                <w:sz w:val="18"/>
              </w:rPr>
              <w:t>MO,</w:t>
            </w:r>
          </w:p>
          <w:p w14:paraId="59A4017A" w14:textId="77777777" w:rsidR="00284B22" w:rsidRDefault="00284B22" w:rsidP="00E75B0F">
            <w:pPr>
              <w:pStyle w:val="TableParagraph"/>
              <w:spacing w:before="0" w:line="207" w:lineRule="exact"/>
              <w:ind w:left="107"/>
              <w:rPr>
                <w:sz w:val="18"/>
              </w:rPr>
            </w:pPr>
            <w:r>
              <w:rPr>
                <w:sz w:val="18"/>
              </w:rPr>
              <w:t xml:space="preserve">NE, NH, NM, NC, ND, OH, </w:t>
            </w:r>
            <w:r>
              <w:rPr>
                <w:spacing w:val="-5"/>
                <w:sz w:val="18"/>
              </w:rPr>
              <w:t>OK,</w:t>
            </w:r>
          </w:p>
          <w:p w14:paraId="03D978AF" w14:textId="77777777" w:rsidR="00284B22" w:rsidRDefault="00284B22" w:rsidP="00E75B0F">
            <w:pPr>
              <w:pStyle w:val="TableParagraph"/>
              <w:spacing w:before="0" w:line="206" w:lineRule="exact"/>
              <w:ind w:left="107" w:right="104"/>
              <w:rPr>
                <w:sz w:val="18"/>
              </w:rPr>
            </w:pPr>
            <w:r>
              <w:rPr>
                <w:sz w:val="18"/>
              </w:rPr>
              <w:t>PA,</w:t>
            </w:r>
            <w:r>
              <w:rPr>
                <w:spacing w:val="-6"/>
                <w:sz w:val="18"/>
              </w:rPr>
              <w:t xml:space="preserve"> </w:t>
            </w:r>
            <w:r>
              <w:rPr>
                <w:sz w:val="18"/>
              </w:rPr>
              <w:t>SC,</w:t>
            </w:r>
            <w:r>
              <w:rPr>
                <w:spacing w:val="-6"/>
                <w:sz w:val="18"/>
              </w:rPr>
              <w:t xml:space="preserve"> </w:t>
            </w:r>
            <w:r>
              <w:rPr>
                <w:sz w:val="18"/>
              </w:rPr>
              <w:t>SD,</w:t>
            </w:r>
            <w:r>
              <w:rPr>
                <w:spacing w:val="-7"/>
                <w:sz w:val="18"/>
              </w:rPr>
              <w:t xml:space="preserve"> </w:t>
            </w:r>
            <w:r>
              <w:rPr>
                <w:sz w:val="18"/>
              </w:rPr>
              <w:t>TN,</w:t>
            </w:r>
            <w:r>
              <w:rPr>
                <w:spacing w:val="-6"/>
                <w:sz w:val="18"/>
              </w:rPr>
              <w:t xml:space="preserve"> </w:t>
            </w:r>
            <w:r>
              <w:rPr>
                <w:sz w:val="18"/>
              </w:rPr>
              <w:t>UT,</w:t>
            </w:r>
            <w:r>
              <w:rPr>
                <w:spacing w:val="-6"/>
                <w:sz w:val="18"/>
              </w:rPr>
              <w:t xml:space="preserve"> </w:t>
            </w:r>
            <w:r>
              <w:rPr>
                <w:sz w:val="18"/>
              </w:rPr>
              <w:t>VA,</w:t>
            </w:r>
            <w:r>
              <w:rPr>
                <w:spacing w:val="-7"/>
                <w:sz w:val="18"/>
              </w:rPr>
              <w:t xml:space="preserve"> </w:t>
            </w:r>
            <w:r>
              <w:rPr>
                <w:sz w:val="18"/>
              </w:rPr>
              <w:t>WV, WI, WY</w:t>
            </w:r>
          </w:p>
        </w:tc>
        <w:tc>
          <w:tcPr>
            <w:tcW w:w="2342" w:type="dxa"/>
            <w:tcBorders>
              <w:bottom w:val="nil"/>
            </w:tcBorders>
          </w:tcPr>
          <w:p w14:paraId="48F774CA" w14:textId="77777777" w:rsidR="00284B22" w:rsidRDefault="00284B22" w:rsidP="00E75B0F">
            <w:pPr>
              <w:pStyle w:val="TableParagraph"/>
              <w:spacing w:before="38"/>
              <w:ind w:left="103"/>
              <w:rPr>
                <w:sz w:val="18"/>
              </w:rPr>
            </w:pPr>
            <w:r>
              <w:rPr>
                <w:spacing w:val="-2"/>
                <w:sz w:val="18"/>
              </w:rPr>
              <w:t>07-01-</w:t>
            </w:r>
            <w:r>
              <w:rPr>
                <w:spacing w:val="-4"/>
                <w:sz w:val="18"/>
              </w:rPr>
              <w:t>2016</w:t>
            </w:r>
          </w:p>
        </w:tc>
        <w:tc>
          <w:tcPr>
            <w:tcW w:w="2592" w:type="dxa"/>
            <w:gridSpan w:val="2"/>
            <w:tcBorders>
              <w:bottom w:val="nil"/>
            </w:tcBorders>
          </w:tcPr>
          <w:p w14:paraId="58485175" w14:textId="77777777" w:rsidR="00284B22" w:rsidRDefault="00284B22" w:rsidP="00E75B0F">
            <w:pPr>
              <w:pStyle w:val="TableParagraph"/>
              <w:tabs>
                <w:tab w:val="left" w:pos="1462"/>
              </w:tabs>
              <w:spacing w:before="38"/>
              <w:rPr>
                <w:sz w:val="18"/>
              </w:rPr>
            </w:pPr>
            <w:r>
              <w:rPr>
                <w:sz w:val="18"/>
              </w:rPr>
              <w:t>National</w:t>
            </w:r>
            <w:r>
              <w:rPr>
                <w:spacing w:val="-6"/>
                <w:sz w:val="18"/>
              </w:rPr>
              <w:t xml:space="preserve"> </w:t>
            </w:r>
            <w:r>
              <w:rPr>
                <w:spacing w:val="-5"/>
                <w:sz w:val="18"/>
              </w:rPr>
              <w:t>v3</w:t>
            </w:r>
            <w:r>
              <w:rPr>
                <w:sz w:val="18"/>
              </w:rPr>
              <w:tab/>
              <w:t>Rev.</w:t>
            </w:r>
            <w:r>
              <w:rPr>
                <w:spacing w:val="-5"/>
                <w:sz w:val="18"/>
              </w:rPr>
              <w:t xml:space="preserve"> 08</w:t>
            </w:r>
          </w:p>
        </w:tc>
      </w:tr>
      <w:tr w:rsidR="00284B22" w14:paraId="33838629" w14:textId="77777777" w:rsidTr="0022302B">
        <w:trPr>
          <w:trHeight w:val="268"/>
        </w:trPr>
        <w:tc>
          <w:tcPr>
            <w:tcW w:w="2785" w:type="dxa"/>
            <w:vMerge/>
            <w:tcBorders>
              <w:top w:val="nil"/>
              <w:bottom w:val="single" w:sz="8" w:space="0" w:color="4C9ACB"/>
            </w:tcBorders>
          </w:tcPr>
          <w:p w14:paraId="1CFC00DB" w14:textId="77777777" w:rsidR="00284B22" w:rsidRDefault="00284B22" w:rsidP="00E75B0F">
            <w:pPr>
              <w:rPr>
                <w:sz w:val="2"/>
                <w:szCs w:val="2"/>
              </w:rPr>
            </w:pPr>
          </w:p>
        </w:tc>
        <w:tc>
          <w:tcPr>
            <w:tcW w:w="2342" w:type="dxa"/>
            <w:tcBorders>
              <w:top w:val="nil"/>
              <w:bottom w:val="nil"/>
            </w:tcBorders>
            <w:shd w:val="clear" w:color="auto" w:fill="DDEBF7"/>
          </w:tcPr>
          <w:p w14:paraId="0AB99A3E" w14:textId="77777777" w:rsidR="00284B22" w:rsidRDefault="00284B22" w:rsidP="00E75B0F">
            <w:pPr>
              <w:pStyle w:val="TableParagraph"/>
              <w:spacing w:before="0" w:line="195" w:lineRule="exact"/>
              <w:ind w:left="103"/>
              <w:rPr>
                <w:sz w:val="18"/>
              </w:rPr>
            </w:pPr>
            <w:r>
              <w:rPr>
                <w:spacing w:val="-2"/>
                <w:sz w:val="18"/>
              </w:rPr>
              <w:t>01-01-</w:t>
            </w:r>
            <w:r>
              <w:rPr>
                <w:spacing w:val="-4"/>
                <w:sz w:val="18"/>
              </w:rPr>
              <w:t>2019</w:t>
            </w:r>
          </w:p>
        </w:tc>
        <w:tc>
          <w:tcPr>
            <w:tcW w:w="1311" w:type="dxa"/>
            <w:tcBorders>
              <w:top w:val="nil"/>
              <w:bottom w:val="nil"/>
              <w:right w:val="nil"/>
            </w:tcBorders>
            <w:shd w:val="clear" w:color="auto" w:fill="DDEBF7"/>
          </w:tcPr>
          <w:p w14:paraId="0D5EF758" w14:textId="77777777" w:rsidR="00284B22" w:rsidRDefault="00284B22" w:rsidP="00E75B0F">
            <w:pPr>
              <w:pStyle w:val="TableParagraph"/>
              <w:spacing w:before="0" w:line="195" w:lineRule="exact"/>
              <w:rPr>
                <w:sz w:val="18"/>
              </w:rPr>
            </w:pPr>
            <w:r>
              <w:rPr>
                <w:sz w:val="18"/>
              </w:rPr>
              <w:t>National</w:t>
            </w:r>
            <w:r>
              <w:rPr>
                <w:spacing w:val="-6"/>
                <w:sz w:val="18"/>
              </w:rPr>
              <w:t xml:space="preserve"> </w:t>
            </w:r>
            <w:r>
              <w:rPr>
                <w:spacing w:val="-5"/>
                <w:sz w:val="18"/>
              </w:rPr>
              <w:t>v3</w:t>
            </w:r>
          </w:p>
        </w:tc>
        <w:tc>
          <w:tcPr>
            <w:tcW w:w="1281" w:type="dxa"/>
            <w:tcBorders>
              <w:top w:val="nil"/>
              <w:left w:val="nil"/>
              <w:bottom w:val="nil"/>
            </w:tcBorders>
            <w:shd w:val="clear" w:color="auto" w:fill="DDEBF7"/>
          </w:tcPr>
          <w:p w14:paraId="0F43B500" w14:textId="77777777" w:rsidR="00284B22" w:rsidRDefault="00284B22" w:rsidP="00E75B0F">
            <w:pPr>
              <w:pStyle w:val="TableParagraph"/>
              <w:spacing w:before="0" w:line="195" w:lineRule="exact"/>
              <w:ind w:left="156"/>
              <w:rPr>
                <w:sz w:val="18"/>
              </w:rPr>
            </w:pPr>
            <w:r>
              <w:rPr>
                <w:sz w:val="18"/>
              </w:rPr>
              <w:t xml:space="preserve">Rev. </w:t>
            </w:r>
            <w:r>
              <w:rPr>
                <w:spacing w:val="-5"/>
                <w:sz w:val="18"/>
              </w:rPr>
              <w:t>09</w:t>
            </w:r>
          </w:p>
        </w:tc>
      </w:tr>
      <w:tr w:rsidR="00284B22" w14:paraId="6B0A0761" w14:textId="77777777" w:rsidTr="0022302B">
        <w:trPr>
          <w:trHeight w:val="449"/>
        </w:trPr>
        <w:tc>
          <w:tcPr>
            <w:tcW w:w="2785" w:type="dxa"/>
            <w:vMerge/>
            <w:tcBorders>
              <w:top w:val="nil"/>
              <w:bottom w:val="single" w:sz="8" w:space="0" w:color="4C9ACB"/>
            </w:tcBorders>
          </w:tcPr>
          <w:p w14:paraId="57BE9F78" w14:textId="77777777" w:rsidR="00284B22" w:rsidRDefault="00284B22" w:rsidP="00E75B0F">
            <w:pPr>
              <w:rPr>
                <w:sz w:val="2"/>
                <w:szCs w:val="2"/>
              </w:rPr>
            </w:pPr>
          </w:p>
        </w:tc>
        <w:tc>
          <w:tcPr>
            <w:tcW w:w="2342" w:type="dxa"/>
            <w:tcBorders>
              <w:top w:val="nil"/>
              <w:bottom w:val="single" w:sz="8" w:space="0" w:color="4C9ACB"/>
            </w:tcBorders>
          </w:tcPr>
          <w:p w14:paraId="46F8B0DC" w14:textId="77777777" w:rsidR="00284B22" w:rsidRDefault="00284B22" w:rsidP="00E75B0F">
            <w:pPr>
              <w:pStyle w:val="TableParagraph"/>
              <w:spacing w:before="0" w:line="195" w:lineRule="exact"/>
              <w:ind w:left="103"/>
              <w:rPr>
                <w:sz w:val="18"/>
              </w:rPr>
            </w:pPr>
            <w:r>
              <w:rPr>
                <w:spacing w:val="-2"/>
                <w:sz w:val="18"/>
              </w:rPr>
              <w:t>10-01-</w:t>
            </w:r>
            <w:r>
              <w:rPr>
                <w:spacing w:val="-4"/>
                <w:sz w:val="18"/>
              </w:rPr>
              <w:t>2020</w:t>
            </w:r>
          </w:p>
        </w:tc>
        <w:tc>
          <w:tcPr>
            <w:tcW w:w="2592" w:type="dxa"/>
            <w:gridSpan w:val="2"/>
            <w:tcBorders>
              <w:top w:val="nil"/>
              <w:bottom w:val="single" w:sz="8" w:space="0" w:color="4C9ACB"/>
            </w:tcBorders>
          </w:tcPr>
          <w:p w14:paraId="4DA5C1D6" w14:textId="77777777" w:rsidR="00284B22" w:rsidRDefault="00284B22" w:rsidP="00E75B0F">
            <w:pPr>
              <w:pStyle w:val="TableParagraph"/>
              <w:tabs>
                <w:tab w:val="left" w:pos="1462"/>
              </w:tabs>
              <w:spacing w:before="0" w:line="195" w:lineRule="exact"/>
              <w:rPr>
                <w:sz w:val="18"/>
              </w:rPr>
            </w:pPr>
            <w:r>
              <w:rPr>
                <w:sz w:val="18"/>
              </w:rPr>
              <w:t>National</w:t>
            </w:r>
            <w:r>
              <w:rPr>
                <w:spacing w:val="-6"/>
                <w:sz w:val="18"/>
              </w:rPr>
              <w:t xml:space="preserve"> </w:t>
            </w:r>
            <w:r>
              <w:rPr>
                <w:spacing w:val="-5"/>
                <w:sz w:val="18"/>
              </w:rPr>
              <w:t>v3</w:t>
            </w:r>
            <w:r>
              <w:rPr>
                <w:sz w:val="18"/>
              </w:rPr>
              <w:tab/>
              <w:t>Rev.</w:t>
            </w:r>
            <w:r>
              <w:rPr>
                <w:spacing w:val="-5"/>
                <w:sz w:val="18"/>
              </w:rPr>
              <w:t xml:space="preserve"> 10</w:t>
            </w:r>
          </w:p>
        </w:tc>
      </w:tr>
      <w:tr w:rsidR="00284B22" w14:paraId="549B8117" w14:textId="77777777" w:rsidTr="0022302B">
        <w:trPr>
          <w:trHeight w:val="277"/>
        </w:trPr>
        <w:tc>
          <w:tcPr>
            <w:tcW w:w="2785" w:type="dxa"/>
            <w:vMerge w:val="restart"/>
            <w:tcBorders>
              <w:top w:val="single" w:sz="8" w:space="0" w:color="4C9ACB"/>
              <w:bottom w:val="single" w:sz="8" w:space="0" w:color="4C9ACB"/>
            </w:tcBorders>
          </w:tcPr>
          <w:p w14:paraId="7ACA0FDE" w14:textId="77777777" w:rsidR="00284B22" w:rsidRPr="007B3F86" w:rsidRDefault="00284B22" w:rsidP="00E75B0F">
            <w:pPr>
              <w:pStyle w:val="TableParagraph"/>
              <w:spacing w:before="79"/>
              <w:ind w:left="107" w:right="104"/>
              <w:rPr>
                <w:sz w:val="18"/>
                <w:lang w:val="fr-FR"/>
              </w:rPr>
            </w:pPr>
            <w:r w:rsidRPr="007B3F86">
              <w:rPr>
                <w:sz w:val="18"/>
                <w:lang w:val="fr-FR"/>
              </w:rPr>
              <w:t>DC,</w:t>
            </w:r>
            <w:r w:rsidRPr="007B3F86">
              <w:rPr>
                <w:spacing w:val="-6"/>
                <w:sz w:val="18"/>
                <w:lang w:val="fr-FR"/>
              </w:rPr>
              <w:t xml:space="preserve"> </w:t>
            </w:r>
            <w:r w:rsidRPr="007B3F86">
              <w:rPr>
                <w:sz w:val="18"/>
                <w:lang w:val="fr-FR"/>
              </w:rPr>
              <w:t>DE,</w:t>
            </w:r>
            <w:r w:rsidRPr="007B3F86">
              <w:rPr>
                <w:spacing w:val="-6"/>
                <w:sz w:val="18"/>
                <w:lang w:val="fr-FR"/>
              </w:rPr>
              <w:t xml:space="preserve"> </w:t>
            </w:r>
            <w:r w:rsidRPr="007B3F86">
              <w:rPr>
                <w:sz w:val="18"/>
                <w:lang w:val="fr-FR"/>
              </w:rPr>
              <w:t>IA,</w:t>
            </w:r>
            <w:r w:rsidRPr="007B3F86">
              <w:rPr>
                <w:spacing w:val="-7"/>
                <w:sz w:val="18"/>
                <w:lang w:val="fr-FR"/>
              </w:rPr>
              <w:t xml:space="preserve"> </w:t>
            </w:r>
            <w:r w:rsidRPr="007B3F86">
              <w:rPr>
                <w:sz w:val="18"/>
                <w:lang w:val="fr-FR"/>
              </w:rPr>
              <w:t>IL,</w:t>
            </w:r>
            <w:r w:rsidRPr="007B3F86">
              <w:rPr>
                <w:spacing w:val="-6"/>
                <w:sz w:val="18"/>
                <w:lang w:val="fr-FR"/>
              </w:rPr>
              <w:t xml:space="preserve"> </w:t>
            </w:r>
            <w:r w:rsidRPr="007B3F86">
              <w:rPr>
                <w:sz w:val="18"/>
                <w:lang w:val="fr-FR"/>
              </w:rPr>
              <w:t>MA,</w:t>
            </w:r>
            <w:r w:rsidRPr="007B3F86">
              <w:rPr>
                <w:spacing w:val="-6"/>
                <w:sz w:val="18"/>
                <w:lang w:val="fr-FR"/>
              </w:rPr>
              <w:t xml:space="preserve"> </w:t>
            </w:r>
            <w:r w:rsidRPr="007B3F86">
              <w:rPr>
                <w:sz w:val="18"/>
                <w:lang w:val="fr-FR"/>
              </w:rPr>
              <w:t>MD,</w:t>
            </w:r>
            <w:r w:rsidRPr="007B3F86">
              <w:rPr>
                <w:spacing w:val="-6"/>
                <w:sz w:val="18"/>
                <w:lang w:val="fr-FR"/>
              </w:rPr>
              <w:t xml:space="preserve"> </w:t>
            </w:r>
            <w:r w:rsidRPr="007B3F86">
              <w:rPr>
                <w:sz w:val="18"/>
                <w:lang w:val="fr-FR"/>
              </w:rPr>
              <w:t>MN, MT, RI, VT</w:t>
            </w:r>
          </w:p>
        </w:tc>
        <w:tc>
          <w:tcPr>
            <w:tcW w:w="2342" w:type="dxa"/>
            <w:tcBorders>
              <w:top w:val="single" w:sz="8" w:space="0" w:color="4C9ACB"/>
              <w:bottom w:val="nil"/>
            </w:tcBorders>
          </w:tcPr>
          <w:p w14:paraId="34CFACC3" w14:textId="77777777" w:rsidR="00284B22" w:rsidRDefault="00284B22" w:rsidP="00E75B0F">
            <w:pPr>
              <w:pStyle w:val="TableParagraph"/>
              <w:spacing w:before="38"/>
              <w:ind w:left="103"/>
              <w:rPr>
                <w:sz w:val="18"/>
              </w:rPr>
            </w:pPr>
            <w:r>
              <w:rPr>
                <w:spacing w:val="-2"/>
                <w:sz w:val="18"/>
              </w:rPr>
              <w:t>07-01-</w:t>
            </w:r>
            <w:r>
              <w:rPr>
                <w:spacing w:val="-4"/>
                <w:sz w:val="18"/>
              </w:rPr>
              <w:t>2016</w:t>
            </w:r>
          </w:p>
        </w:tc>
        <w:tc>
          <w:tcPr>
            <w:tcW w:w="2592" w:type="dxa"/>
            <w:gridSpan w:val="2"/>
            <w:tcBorders>
              <w:top w:val="single" w:sz="8" w:space="0" w:color="4C9ACB"/>
              <w:bottom w:val="nil"/>
            </w:tcBorders>
          </w:tcPr>
          <w:p w14:paraId="1E238B16" w14:textId="77777777" w:rsidR="00284B22" w:rsidRDefault="00284B22" w:rsidP="00E75B0F">
            <w:pPr>
              <w:pStyle w:val="TableParagraph"/>
              <w:tabs>
                <w:tab w:val="left" w:pos="1462"/>
              </w:tabs>
              <w:spacing w:before="38"/>
              <w:rPr>
                <w:sz w:val="18"/>
              </w:rPr>
            </w:pPr>
            <w:r>
              <w:rPr>
                <w:sz w:val="18"/>
              </w:rPr>
              <w:t>National</w:t>
            </w:r>
            <w:r>
              <w:rPr>
                <w:spacing w:val="-8"/>
                <w:sz w:val="18"/>
              </w:rPr>
              <w:t xml:space="preserve"> </w:t>
            </w:r>
            <w:r>
              <w:rPr>
                <w:spacing w:val="-4"/>
                <w:sz w:val="18"/>
              </w:rPr>
              <w:t>v3.1</w:t>
            </w:r>
            <w:r>
              <w:rPr>
                <w:sz w:val="18"/>
              </w:rPr>
              <w:tab/>
              <w:t>Rev.</w:t>
            </w:r>
            <w:r>
              <w:rPr>
                <w:spacing w:val="-5"/>
                <w:sz w:val="18"/>
              </w:rPr>
              <w:t xml:space="preserve"> 08</w:t>
            </w:r>
          </w:p>
        </w:tc>
      </w:tr>
      <w:tr w:rsidR="00284B22" w14:paraId="35BB4FD3" w14:textId="77777777" w:rsidTr="0022302B">
        <w:trPr>
          <w:trHeight w:val="267"/>
        </w:trPr>
        <w:tc>
          <w:tcPr>
            <w:tcW w:w="2785" w:type="dxa"/>
            <w:vMerge/>
            <w:tcBorders>
              <w:top w:val="nil"/>
              <w:bottom w:val="single" w:sz="8" w:space="0" w:color="4C9ACB"/>
            </w:tcBorders>
          </w:tcPr>
          <w:p w14:paraId="6CB42EBD" w14:textId="77777777" w:rsidR="00284B22" w:rsidRDefault="00284B22" w:rsidP="00E75B0F">
            <w:pPr>
              <w:rPr>
                <w:sz w:val="2"/>
                <w:szCs w:val="2"/>
              </w:rPr>
            </w:pPr>
          </w:p>
        </w:tc>
        <w:tc>
          <w:tcPr>
            <w:tcW w:w="2342" w:type="dxa"/>
            <w:tcBorders>
              <w:top w:val="nil"/>
              <w:bottom w:val="nil"/>
            </w:tcBorders>
            <w:shd w:val="clear" w:color="auto" w:fill="DDEBF7"/>
          </w:tcPr>
          <w:p w14:paraId="5771EB44" w14:textId="77777777" w:rsidR="00284B22" w:rsidRDefault="00284B22" w:rsidP="00E75B0F">
            <w:pPr>
              <w:pStyle w:val="TableParagraph"/>
              <w:spacing w:before="29"/>
              <w:ind w:left="103"/>
              <w:rPr>
                <w:sz w:val="18"/>
              </w:rPr>
            </w:pPr>
            <w:r>
              <w:rPr>
                <w:spacing w:val="-2"/>
                <w:sz w:val="18"/>
              </w:rPr>
              <w:t>01-01-</w:t>
            </w:r>
            <w:r>
              <w:rPr>
                <w:spacing w:val="-4"/>
                <w:sz w:val="18"/>
              </w:rPr>
              <w:t>2019</w:t>
            </w:r>
          </w:p>
        </w:tc>
        <w:tc>
          <w:tcPr>
            <w:tcW w:w="1311" w:type="dxa"/>
            <w:tcBorders>
              <w:top w:val="nil"/>
              <w:bottom w:val="nil"/>
              <w:right w:val="nil"/>
            </w:tcBorders>
            <w:shd w:val="clear" w:color="auto" w:fill="DDEBF7"/>
          </w:tcPr>
          <w:p w14:paraId="485B6B0A" w14:textId="77777777" w:rsidR="00284B22" w:rsidRDefault="00284B22" w:rsidP="00E75B0F">
            <w:pPr>
              <w:pStyle w:val="TableParagraph"/>
              <w:spacing w:before="29"/>
              <w:rPr>
                <w:sz w:val="18"/>
              </w:rPr>
            </w:pPr>
            <w:r>
              <w:rPr>
                <w:sz w:val="18"/>
              </w:rPr>
              <w:t>National</w:t>
            </w:r>
            <w:r>
              <w:rPr>
                <w:spacing w:val="-8"/>
                <w:sz w:val="18"/>
              </w:rPr>
              <w:t xml:space="preserve"> </w:t>
            </w:r>
            <w:r>
              <w:rPr>
                <w:spacing w:val="-4"/>
                <w:sz w:val="18"/>
              </w:rPr>
              <w:t>v3.1</w:t>
            </w:r>
          </w:p>
        </w:tc>
        <w:tc>
          <w:tcPr>
            <w:tcW w:w="1281" w:type="dxa"/>
            <w:tcBorders>
              <w:top w:val="nil"/>
              <w:left w:val="nil"/>
              <w:bottom w:val="nil"/>
            </w:tcBorders>
            <w:shd w:val="clear" w:color="auto" w:fill="DDEBF7"/>
          </w:tcPr>
          <w:p w14:paraId="76264894" w14:textId="77777777" w:rsidR="00284B22" w:rsidRDefault="00284B22" w:rsidP="00E75B0F">
            <w:pPr>
              <w:pStyle w:val="TableParagraph"/>
              <w:spacing w:before="29"/>
              <w:ind w:left="156"/>
              <w:rPr>
                <w:sz w:val="18"/>
              </w:rPr>
            </w:pPr>
            <w:r>
              <w:rPr>
                <w:sz w:val="18"/>
              </w:rPr>
              <w:t xml:space="preserve">Rev. </w:t>
            </w:r>
            <w:r>
              <w:rPr>
                <w:spacing w:val="-5"/>
                <w:sz w:val="18"/>
              </w:rPr>
              <w:t>09</w:t>
            </w:r>
          </w:p>
        </w:tc>
      </w:tr>
      <w:tr w:rsidR="00284B22" w14:paraId="3CA39A30" w14:textId="77777777" w:rsidTr="0022302B">
        <w:trPr>
          <w:trHeight w:val="277"/>
        </w:trPr>
        <w:tc>
          <w:tcPr>
            <w:tcW w:w="2785" w:type="dxa"/>
            <w:vMerge/>
            <w:tcBorders>
              <w:top w:val="nil"/>
              <w:bottom w:val="single" w:sz="8" w:space="0" w:color="4C9ACB"/>
            </w:tcBorders>
          </w:tcPr>
          <w:p w14:paraId="6DF22771" w14:textId="77777777" w:rsidR="00284B22" w:rsidRDefault="00284B22" w:rsidP="00E75B0F">
            <w:pPr>
              <w:rPr>
                <w:sz w:val="2"/>
                <w:szCs w:val="2"/>
              </w:rPr>
            </w:pPr>
          </w:p>
        </w:tc>
        <w:tc>
          <w:tcPr>
            <w:tcW w:w="2342" w:type="dxa"/>
            <w:tcBorders>
              <w:top w:val="nil"/>
              <w:bottom w:val="single" w:sz="8" w:space="0" w:color="4C9ACB"/>
            </w:tcBorders>
          </w:tcPr>
          <w:p w14:paraId="7DE0196D" w14:textId="77777777" w:rsidR="00284B22" w:rsidRDefault="00284B22" w:rsidP="00E75B0F">
            <w:pPr>
              <w:pStyle w:val="TableParagraph"/>
              <w:spacing w:before="29"/>
              <w:ind w:left="103"/>
              <w:rPr>
                <w:sz w:val="18"/>
              </w:rPr>
            </w:pPr>
            <w:r>
              <w:rPr>
                <w:spacing w:val="-2"/>
                <w:sz w:val="18"/>
              </w:rPr>
              <w:t>10-01-</w:t>
            </w:r>
            <w:r>
              <w:rPr>
                <w:spacing w:val="-4"/>
                <w:sz w:val="18"/>
              </w:rPr>
              <w:t>2020</w:t>
            </w:r>
          </w:p>
        </w:tc>
        <w:tc>
          <w:tcPr>
            <w:tcW w:w="2592" w:type="dxa"/>
            <w:gridSpan w:val="2"/>
            <w:tcBorders>
              <w:top w:val="nil"/>
              <w:bottom w:val="single" w:sz="8" w:space="0" w:color="4C9ACB"/>
            </w:tcBorders>
          </w:tcPr>
          <w:p w14:paraId="193C62B6" w14:textId="77777777" w:rsidR="00284B22" w:rsidRDefault="00284B22" w:rsidP="00E75B0F">
            <w:pPr>
              <w:pStyle w:val="TableParagraph"/>
              <w:tabs>
                <w:tab w:val="left" w:pos="1462"/>
              </w:tabs>
              <w:spacing w:before="29"/>
              <w:rPr>
                <w:sz w:val="18"/>
              </w:rPr>
            </w:pPr>
            <w:r>
              <w:rPr>
                <w:sz w:val="18"/>
              </w:rPr>
              <w:t>National</w:t>
            </w:r>
            <w:r>
              <w:rPr>
                <w:spacing w:val="-8"/>
                <w:sz w:val="18"/>
              </w:rPr>
              <w:t xml:space="preserve"> </w:t>
            </w:r>
            <w:r>
              <w:rPr>
                <w:spacing w:val="-4"/>
                <w:sz w:val="18"/>
              </w:rPr>
              <w:t>v3.1</w:t>
            </w:r>
            <w:r>
              <w:rPr>
                <w:sz w:val="18"/>
              </w:rPr>
              <w:tab/>
              <w:t>Rev.</w:t>
            </w:r>
            <w:r>
              <w:rPr>
                <w:spacing w:val="-5"/>
                <w:sz w:val="18"/>
              </w:rPr>
              <w:t xml:space="preserve"> 10</w:t>
            </w:r>
          </w:p>
        </w:tc>
      </w:tr>
      <w:tr w:rsidR="00284B22" w14:paraId="5BECA261" w14:textId="77777777" w:rsidTr="0022302B">
        <w:trPr>
          <w:trHeight w:val="283"/>
        </w:trPr>
        <w:tc>
          <w:tcPr>
            <w:tcW w:w="2785" w:type="dxa"/>
            <w:vMerge w:val="restart"/>
            <w:tcBorders>
              <w:top w:val="single" w:sz="8" w:space="0" w:color="4C9ACB"/>
              <w:bottom w:val="single" w:sz="8" w:space="0" w:color="4C9ACB"/>
            </w:tcBorders>
          </w:tcPr>
          <w:p w14:paraId="6B5EF482" w14:textId="77777777" w:rsidR="00284B22" w:rsidRDefault="00284B22" w:rsidP="00E75B0F">
            <w:pPr>
              <w:pStyle w:val="TableParagraph"/>
              <w:ind w:left="107"/>
              <w:rPr>
                <w:sz w:val="18"/>
              </w:rPr>
            </w:pPr>
            <w:r>
              <w:rPr>
                <w:spacing w:val="-5"/>
                <w:sz w:val="18"/>
              </w:rPr>
              <w:t>NV</w:t>
            </w:r>
          </w:p>
        </w:tc>
        <w:tc>
          <w:tcPr>
            <w:tcW w:w="2342" w:type="dxa"/>
            <w:tcBorders>
              <w:top w:val="single" w:sz="8" w:space="0" w:color="4C9ACB"/>
              <w:bottom w:val="single" w:sz="4" w:space="0" w:color="4C9ACB"/>
            </w:tcBorders>
          </w:tcPr>
          <w:p w14:paraId="34D70D99" w14:textId="77777777" w:rsidR="00284B22" w:rsidRDefault="00284B22" w:rsidP="00E75B0F">
            <w:pPr>
              <w:pStyle w:val="TableParagraph"/>
              <w:ind w:left="103"/>
              <w:rPr>
                <w:sz w:val="18"/>
              </w:rPr>
            </w:pPr>
            <w:r>
              <w:rPr>
                <w:spacing w:val="-2"/>
                <w:sz w:val="18"/>
              </w:rPr>
              <w:t>07-01-</w:t>
            </w:r>
            <w:r>
              <w:rPr>
                <w:spacing w:val="-4"/>
                <w:sz w:val="18"/>
              </w:rPr>
              <w:t>2016</w:t>
            </w:r>
          </w:p>
        </w:tc>
        <w:tc>
          <w:tcPr>
            <w:tcW w:w="1311" w:type="dxa"/>
            <w:tcBorders>
              <w:top w:val="single" w:sz="8" w:space="0" w:color="4C9ACB"/>
              <w:bottom w:val="single" w:sz="4" w:space="0" w:color="4C9ACB"/>
              <w:right w:val="nil"/>
            </w:tcBorders>
          </w:tcPr>
          <w:p w14:paraId="39316F7D" w14:textId="77777777" w:rsidR="00284B22" w:rsidRDefault="00284B22" w:rsidP="00E75B0F">
            <w:pPr>
              <w:pStyle w:val="TableParagraph"/>
              <w:rPr>
                <w:sz w:val="18"/>
              </w:rPr>
            </w:pPr>
            <w:r>
              <w:rPr>
                <w:sz w:val="18"/>
              </w:rPr>
              <w:t>National</w:t>
            </w:r>
            <w:r>
              <w:rPr>
                <w:spacing w:val="-6"/>
                <w:sz w:val="18"/>
              </w:rPr>
              <w:t xml:space="preserve"> </w:t>
            </w:r>
            <w:r>
              <w:rPr>
                <w:spacing w:val="-5"/>
                <w:sz w:val="18"/>
              </w:rPr>
              <w:t>v3</w:t>
            </w:r>
          </w:p>
        </w:tc>
        <w:tc>
          <w:tcPr>
            <w:tcW w:w="1281" w:type="dxa"/>
            <w:tcBorders>
              <w:top w:val="single" w:sz="8" w:space="0" w:color="4C9ACB"/>
              <w:left w:val="nil"/>
              <w:bottom w:val="single" w:sz="4" w:space="0" w:color="4C9ACB"/>
            </w:tcBorders>
          </w:tcPr>
          <w:p w14:paraId="388EDE22" w14:textId="77777777" w:rsidR="00284B22" w:rsidRDefault="00284B22" w:rsidP="00E75B0F">
            <w:pPr>
              <w:pStyle w:val="TableParagraph"/>
              <w:ind w:left="156"/>
              <w:rPr>
                <w:sz w:val="18"/>
              </w:rPr>
            </w:pPr>
            <w:r>
              <w:rPr>
                <w:sz w:val="18"/>
              </w:rPr>
              <w:t>Rev.</w:t>
            </w:r>
            <w:r>
              <w:rPr>
                <w:spacing w:val="-3"/>
                <w:sz w:val="18"/>
              </w:rPr>
              <w:t xml:space="preserve"> </w:t>
            </w:r>
            <w:r>
              <w:rPr>
                <w:spacing w:val="-5"/>
                <w:sz w:val="18"/>
              </w:rPr>
              <w:t>08</w:t>
            </w:r>
          </w:p>
        </w:tc>
      </w:tr>
      <w:tr w:rsidR="00284B22" w14:paraId="19CAAFE3" w14:textId="77777777" w:rsidTr="0022302B">
        <w:trPr>
          <w:trHeight w:val="272"/>
        </w:trPr>
        <w:tc>
          <w:tcPr>
            <w:tcW w:w="2785" w:type="dxa"/>
            <w:vMerge/>
            <w:tcBorders>
              <w:top w:val="nil"/>
              <w:bottom w:val="single" w:sz="8" w:space="0" w:color="4C9ACB"/>
            </w:tcBorders>
          </w:tcPr>
          <w:p w14:paraId="201E4FE3" w14:textId="77777777" w:rsidR="00284B22" w:rsidRDefault="00284B22" w:rsidP="00E75B0F">
            <w:pPr>
              <w:rPr>
                <w:sz w:val="2"/>
                <w:szCs w:val="2"/>
              </w:rPr>
            </w:pPr>
          </w:p>
        </w:tc>
        <w:tc>
          <w:tcPr>
            <w:tcW w:w="2342" w:type="dxa"/>
            <w:tcBorders>
              <w:top w:val="single" w:sz="4" w:space="0" w:color="4C9ACB"/>
              <w:bottom w:val="nil"/>
            </w:tcBorders>
          </w:tcPr>
          <w:p w14:paraId="45EB797A" w14:textId="77777777" w:rsidR="00284B22" w:rsidRDefault="00284B22" w:rsidP="00E75B0F">
            <w:pPr>
              <w:pStyle w:val="TableParagraph"/>
              <w:spacing w:before="33"/>
              <w:ind w:left="103"/>
              <w:rPr>
                <w:sz w:val="18"/>
              </w:rPr>
            </w:pPr>
            <w:r>
              <w:rPr>
                <w:spacing w:val="-2"/>
                <w:sz w:val="18"/>
              </w:rPr>
              <w:t>10-01-</w:t>
            </w:r>
            <w:r>
              <w:rPr>
                <w:spacing w:val="-4"/>
                <w:sz w:val="18"/>
              </w:rPr>
              <w:t>2016</w:t>
            </w:r>
          </w:p>
        </w:tc>
        <w:tc>
          <w:tcPr>
            <w:tcW w:w="2592" w:type="dxa"/>
            <w:gridSpan w:val="2"/>
            <w:tcBorders>
              <w:top w:val="single" w:sz="4" w:space="0" w:color="4C9ACB"/>
              <w:bottom w:val="nil"/>
            </w:tcBorders>
          </w:tcPr>
          <w:p w14:paraId="75A01821" w14:textId="77777777" w:rsidR="00284B22" w:rsidRDefault="00284B22" w:rsidP="00E75B0F">
            <w:pPr>
              <w:pStyle w:val="TableParagraph"/>
              <w:tabs>
                <w:tab w:val="left" w:pos="1463"/>
              </w:tabs>
              <w:spacing w:before="33"/>
              <w:rPr>
                <w:sz w:val="18"/>
              </w:rPr>
            </w:pPr>
            <w:r>
              <w:rPr>
                <w:sz w:val="18"/>
              </w:rPr>
              <w:t>National</w:t>
            </w:r>
            <w:r>
              <w:rPr>
                <w:spacing w:val="-8"/>
                <w:sz w:val="18"/>
              </w:rPr>
              <w:t xml:space="preserve"> </w:t>
            </w:r>
            <w:r>
              <w:rPr>
                <w:spacing w:val="-4"/>
                <w:sz w:val="18"/>
              </w:rPr>
              <w:t>v3.1</w:t>
            </w:r>
            <w:r>
              <w:rPr>
                <w:sz w:val="18"/>
              </w:rPr>
              <w:tab/>
              <w:t>Rev.</w:t>
            </w:r>
            <w:r>
              <w:rPr>
                <w:spacing w:val="-5"/>
                <w:sz w:val="18"/>
              </w:rPr>
              <w:t xml:space="preserve"> 08</w:t>
            </w:r>
          </w:p>
        </w:tc>
      </w:tr>
      <w:tr w:rsidR="00284B22" w14:paraId="364234A1" w14:textId="77777777" w:rsidTr="0022302B">
        <w:trPr>
          <w:trHeight w:val="267"/>
        </w:trPr>
        <w:tc>
          <w:tcPr>
            <w:tcW w:w="2785" w:type="dxa"/>
            <w:vMerge/>
            <w:tcBorders>
              <w:top w:val="nil"/>
              <w:bottom w:val="single" w:sz="8" w:space="0" w:color="4C9ACB"/>
            </w:tcBorders>
          </w:tcPr>
          <w:p w14:paraId="0FCA61B9" w14:textId="77777777" w:rsidR="00284B22" w:rsidRDefault="00284B22" w:rsidP="00E75B0F">
            <w:pPr>
              <w:rPr>
                <w:sz w:val="2"/>
                <w:szCs w:val="2"/>
              </w:rPr>
            </w:pPr>
          </w:p>
        </w:tc>
        <w:tc>
          <w:tcPr>
            <w:tcW w:w="2342" w:type="dxa"/>
            <w:tcBorders>
              <w:top w:val="nil"/>
              <w:bottom w:val="nil"/>
            </w:tcBorders>
            <w:shd w:val="clear" w:color="auto" w:fill="DDEBF7"/>
          </w:tcPr>
          <w:p w14:paraId="6213A9E8" w14:textId="77777777" w:rsidR="00284B22" w:rsidRDefault="00284B22" w:rsidP="00E75B0F">
            <w:pPr>
              <w:pStyle w:val="TableParagraph"/>
              <w:spacing w:before="28"/>
              <w:ind w:left="103"/>
              <w:rPr>
                <w:sz w:val="18"/>
              </w:rPr>
            </w:pPr>
            <w:r>
              <w:rPr>
                <w:spacing w:val="-2"/>
                <w:sz w:val="18"/>
              </w:rPr>
              <w:t>01-01-</w:t>
            </w:r>
            <w:r>
              <w:rPr>
                <w:spacing w:val="-4"/>
                <w:sz w:val="18"/>
              </w:rPr>
              <w:t>2019</w:t>
            </w:r>
          </w:p>
        </w:tc>
        <w:tc>
          <w:tcPr>
            <w:tcW w:w="1311" w:type="dxa"/>
            <w:tcBorders>
              <w:top w:val="nil"/>
              <w:bottom w:val="nil"/>
              <w:right w:val="nil"/>
            </w:tcBorders>
            <w:shd w:val="clear" w:color="auto" w:fill="DDEBF7"/>
          </w:tcPr>
          <w:p w14:paraId="276A0FDC" w14:textId="77777777" w:rsidR="00284B22" w:rsidRDefault="00284B22" w:rsidP="00E75B0F">
            <w:pPr>
              <w:pStyle w:val="TableParagraph"/>
              <w:spacing w:before="28"/>
              <w:rPr>
                <w:sz w:val="18"/>
              </w:rPr>
            </w:pPr>
            <w:r>
              <w:rPr>
                <w:sz w:val="18"/>
              </w:rPr>
              <w:t>National</w:t>
            </w:r>
            <w:r>
              <w:rPr>
                <w:spacing w:val="-8"/>
                <w:sz w:val="18"/>
              </w:rPr>
              <w:t xml:space="preserve"> </w:t>
            </w:r>
            <w:r>
              <w:rPr>
                <w:spacing w:val="-4"/>
                <w:sz w:val="18"/>
              </w:rPr>
              <w:t>v3.1</w:t>
            </w:r>
          </w:p>
        </w:tc>
        <w:tc>
          <w:tcPr>
            <w:tcW w:w="1281" w:type="dxa"/>
            <w:tcBorders>
              <w:top w:val="nil"/>
              <w:left w:val="nil"/>
              <w:bottom w:val="nil"/>
            </w:tcBorders>
            <w:shd w:val="clear" w:color="auto" w:fill="DDEBF7"/>
          </w:tcPr>
          <w:p w14:paraId="2AEF37F3" w14:textId="77777777" w:rsidR="00284B22" w:rsidRDefault="00284B22" w:rsidP="00E75B0F">
            <w:pPr>
              <w:pStyle w:val="TableParagraph"/>
              <w:spacing w:before="28"/>
              <w:ind w:left="156"/>
              <w:rPr>
                <w:sz w:val="18"/>
              </w:rPr>
            </w:pPr>
            <w:r>
              <w:rPr>
                <w:sz w:val="18"/>
              </w:rPr>
              <w:t xml:space="preserve">Rev. </w:t>
            </w:r>
            <w:r>
              <w:rPr>
                <w:spacing w:val="-5"/>
                <w:sz w:val="18"/>
              </w:rPr>
              <w:t>09</w:t>
            </w:r>
          </w:p>
        </w:tc>
      </w:tr>
      <w:tr w:rsidR="00284B22" w14:paraId="36992088" w14:textId="77777777" w:rsidTr="0022302B">
        <w:trPr>
          <w:trHeight w:val="277"/>
        </w:trPr>
        <w:tc>
          <w:tcPr>
            <w:tcW w:w="2785" w:type="dxa"/>
            <w:vMerge/>
            <w:tcBorders>
              <w:top w:val="nil"/>
              <w:bottom w:val="single" w:sz="8" w:space="0" w:color="4C9ACB"/>
            </w:tcBorders>
          </w:tcPr>
          <w:p w14:paraId="24E9C5AE" w14:textId="77777777" w:rsidR="00284B22" w:rsidRDefault="00284B22" w:rsidP="00E75B0F">
            <w:pPr>
              <w:rPr>
                <w:sz w:val="2"/>
                <w:szCs w:val="2"/>
              </w:rPr>
            </w:pPr>
          </w:p>
        </w:tc>
        <w:tc>
          <w:tcPr>
            <w:tcW w:w="2342" w:type="dxa"/>
            <w:tcBorders>
              <w:top w:val="nil"/>
              <w:bottom w:val="single" w:sz="8" w:space="0" w:color="4C9ACB"/>
            </w:tcBorders>
          </w:tcPr>
          <w:p w14:paraId="375158BD" w14:textId="77777777" w:rsidR="00284B22" w:rsidRDefault="00284B22" w:rsidP="00E75B0F">
            <w:pPr>
              <w:pStyle w:val="TableParagraph"/>
              <w:spacing w:before="28"/>
              <w:ind w:left="103"/>
              <w:rPr>
                <w:sz w:val="18"/>
              </w:rPr>
            </w:pPr>
            <w:r>
              <w:rPr>
                <w:spacing w:val="-2"/>
                <w:sz w:val="18"/>
              </w:rPr>
              <w:t>10-01-</w:t>
            </w:r>
            <w:r>
              <w:rPr>
                <w:spacing w:val="-4"/>
                <w:sz w:val="18"/>
              </w:rPr>
              <w:t>2020</w:t>
            </w:r>
          </w:p>
        </w:tc>
        <w:tc>
          <w:tcPr>
            <w:tcW w:w="2592" w:type="dxa"/>
            <w:gridSpan w:val="2"/>
            <w:tcBorders>
              <w:top w:val="nil"/>
              <w:bottom w:val="single" w:sz="8" w:space="0" w:color="4C9ACB"/>
            </w:tcBorders>
          </w:tcPr>
          <w:p w14:paraId="46C60ACC" w14:textId="77777777" w:rsidR="00284B22" w:rsidRDefault="00284B22" w:rsidP="00E75B0F">
            <w:pPr>
              <w:pStyle w:val="TableParagraph"/>
              <w:tabs>
                <w:tab w:val="left" w:pos="1463"/>
              </w:tabs>
              <w:spacing w:before="28"/>
              <w:rPr>
                <w:sz w:val="18"/>
              </w:rPr>
            </w:pPr>
            <w:r>
              <w:rPr>
                <w:sz w:val="18"/>
              </w:rPr>
              <w:t>National</w:t>
            </w:r>
            <w:r>
              <w:rPr>
                <w:spacing w:val="-8"/>
                <w:sz w:val="18"/>
              </w:rPr>
              <w:t xml:space="preserve"> </w:t>
            </w:r>
            <w:r>
              <w:rPr>
                <w:spacing w:val="-4"/>
                <w:sz w:val="18"/>
              </w:rPr>
              <w:t>v3.1</w:t>
            </w:r>
            <w:r>
              <w:rPr>
                <w:sz w:val="18"/>
              </w:rPr>
              <w:tab/>
              <w:t>Rev.</w:t>
            </w:r>
            <w:r>
              <w:rPr>
                <w:spacing w:val="-5"/>
                <w:sz w:val="18"/>
              </w:rPr>
              <w:t xml:space="preserve"> 10</w:t>
            </w:r>
          </w:p>
        </w:tc>
      </w:tr>
      <w:tr w:rsidR="00284B22" w14:paraId="208723C5" w14:textId="77777777" w:rsidTr="0022302B">
        <w:trPr>
          <w:trHeight w:val="283"/>
        </w:trPr>
        <w:tc>
          <w:tcPr>
            <w:tcW w:w="2785" w:type="dxa"/>
            <w:vMerge w:val="restart"/>
            <w:tcBorders>
              <w:top w:val="single" w:sz="8" w:space="0" w:color="4C9ACB"/>
              <w:bottom w:val="single" w:sz="8" w:space="0" w:color="4C9ACB"/>
            </w:tcBorders>
          </w:tcPr>
          <w:p w14:paraId="2B81D4E1" w14:textId="77777777" w:rsidR="00284B22" w:rsidRDefault="00284B22" w:rsidP="00E75B0F">
            <w:pPr>
              <w:pStyle w:val="TableParagraph"/>
              <w:rPr>
                <w:sz w:val="18"/>
              </w:rPr>
            </w:pPr>
            <w:r>
              <w:rPr>
                <w:sz w:val="18"/>
              </w:rPr>
              <w:t>MI,</w:t>
            </w:r>
            <w:r>
              <w:rPr>
                <w:spacing w:val="-2"/>
                <w:sz w:val="18"/>
              </w:rPr>
              <w:t xml:space="preserve"> </w:t>
            </w:r>
            <w:r>
              <w:rPr>
                <w:spacing w:val="-5"/>
                <w:sz w:val="18"/>
              </w:rPr>
              <w:t>NJ</w:t>
            </w:r>
          </w:p>
        </w:tc>
        <w:tc>
          <w:tcPr>
            <w:tcW w:w="2342" w:type="dxa"/>
            <w:tcBorders>
              <w:top w:val="single" w:sz="8" w:space="0" w:color="4C9ACB"/>
              <w:bottom w:val="single" w:sz="4" w:space="0" w:color="4C9ACB"/>
            </w:tcBorders>
          </w:tcPr>
          <w:p w14:paraId="2ED07C8D" w14:textId="77777777" w:rsidR="00284B22" w:rsidRDefault="00284B22" w:rsidP="00E75B0F">
            <w:pPr>
              <w:pStyle w:val="TableParagraph"/>
              <w:ind w:left="103"/>
              <w:rPr>
                <w:sz w:val="18"/>
              </w:rPr>
            </w:pPr>
            <w:r>
              <w:rPr>
                <w:spacing w:val="-2"/>
                <w:sz w:val="18"/>
              </w:rPr>
              <w:t>07-01-</w:t>
            </w:r>
            <w:r>
              <w:rPr>
                <w:spacing w:val="-4"/>
                <w:sz w:val="18"/>
              </w:rPr>
              <w:t>2016</w:t>
            </w:r>
          </w:p>
        </w:tc>
        <w:tc>
          <w:tcPr>
            <w:tcW w:w="1311" w:type="dxa"/>
            <w:tcBorders>
              <w:top w:val="single" w:sz="8" w:space="0" w:color="4C9ACB"/>
              <w:bottom w:val="single" w:sz="4" w:space="0" w:color="4C9ACB"/>
              <w:right w:val="nil"/>
            </w:tcBorders>
          </w:tcPr>
          <w:p w14:paraId="0F470BA3" w14:textId="77777777" w:rsidR="00284B22" w:rsidRDefault="00284B22" w:rsidP="00E75B0F">
            <w:pPr>
              <w:pStyle w:val="TableParagraph"/>
              <w:ind w:left="109"/>
              <w:rPr>
                <w:sz w:val="18"/>
              </w:rPr>
            </w:pPr>
            <w:r>
              <w:rPr>
                <w:sz w:val="18"/>
              </w:rPr>
              <w:t>National</w:t>
            </w:r>
            <w:r>
              <w:rPr>
                <w:spacing w:val="-6"/>
                <w:sz w:val="18"/>
              </w:rPr>
              <w:t xml:space="preserve"> </w:t>
            </w:r>
            <w:r>
              <w:rPr>
                <w:spacing w:val="-5"/>
                <w:sz w:val="18"/>
              </w:rPr>
              <w:t>v3</w:t>
            </w:r>
          </w:p>
        </w:tc>
        <w:tc>
          <w:tcPr>
            <w:tcW w:w="1281" w:type="dxa"/>
            <w:tcBorders>
              <w:top w:val="single" w:sz="8" w:space="0" w:color="4C9ACB"/>
              <w:left w:val="nil"/>
              <w:bottom w:val="single" w:sz="4" w:space="0" w:color="4C9ACB"/>
            </w:tcBorders>
          </w:tcPr>
          <w:p w14:paraId="33961A99" w14:textId="77777777" w:rsidR="00284B22" w:rsidRDefault="00284B22" w:rsidP="00E75B0F">
            <w:pPr>
              <w:pStyle w:val="TableParagraph"/>
              <w:ind w:left="157"/>
              <w:rPr>
                <w:sz w:val="18"/>
              </w:rPr>
            </w:pPr>
            <w:r>
              <w:rPr>
                <w:sz w:val="18"/>
              </w:rPr>
              <w:t>Rev.</w:t>
            </w:r>
            <w:r>
              <w:rPr>
                <w:spacing w:val="-3"/>
                <w:sz w:val="18"/>
              </w:rPr>
              <w:t xml:space="preserve"> </w:t>
            </w:r>
            <w:r>
              <w:rPr>
                <w:spacing w:val="-5"/>
                <w:sz w:val="18"/>
              </w:rPr>
              <w:t>08</w:t>
            </w:r>
          </w:p>
        </w:tc>
      </w:tr>
      <w:tr w:rsidR="00284B22" w14:paraId="1EC1823B" w14:textId="77777777" w:rsidTr="0022302B">
        <w:trPr>
          <w:trHeight w:val="272"/>
        </w:trPr>
        <w:tc>
          <w:tcPr>
            <w:tcW w:w="2785" w:type="dxa"/>
            <w:vMerge/>
            <w:tcBorders>
              <w:top w:val="nil"/>
              <w:bottom w:val="single" w:sz="8" w:space="0" w:color="4C9ACB"/>
            </w:tcBorders>
          </w:tcPr>
          <w:p w14:paraId="7B73FB47" w14:textId="77777777" w:rsidR="00284B22" w:rsidRDefault="00284B22" w:rsidP="00E75B0F">
            <w:pPr>
              <w:rPr>
                <w:sz w:val="2"/>
                <w:szCs w:val="2"/>
              </w:rPr>
            </w:pPr>
          </w:p>
        </w:tc>
        <w:tc>
          <w:tcPr>
            <w:tcW w:w="2342" w:type="dxa"/>
            <w:tcBorders>
              <w:top w:val="single" w:sz="4" w:space="0" w:color="4C9ACB"/>
              <w:bottom w:val="nil"/>
            </w:tcBorders>
          </w:tcPr>
          <w:p w14:paraId="2B7BD445" w14:textId="77777777" w:rsidR="00284B22" w:rsidRDefault="00284B22" w:rsidP="00E75B0F">
            <w:pPr>
              <w:pStyle w:val="TableParagraph"/>
              <w:spacing w:before="33"/>
              <w:ind w:left="103"/>
              <w:rPr>
                <w:sz w:val="18"/>
              </w:rPr>
            </w:pPr>
            <w:r>
              <w:rPr>
                <w:spacing w:val="-2"/>
                <w:sz w:val="18"/>
              </w:rPr>
              <w:t>04-01-</w:t>
            </w:r>
            <w:r>
              <w:rPr>
                <w:spacing w:val="-4"/>
                <w:sz w:val="18"/>
              </w:rPr>
              <w:t>2017</w:t>
            </w:r>
          </w:p>
        </w:tc>
        <w:tc>
          <w:tcPr>
            <w:tcW w:w="2592" w:type="dxa"/>
            <w:gridSpan w:val="2"/>
            <w:tcBorders>
              <w:top w:val="single" w:sz="4" w:space="0" w:color="4C9ACB"/>
              <w:bottom w:val="nil"/>
            </w:tcBorders>
          </w:tcPr>
          <w:p w14:paraId="488B301C" w14:textId="77777777" w:rsidR="00284B22" w:rsidRDefault="00284B22" w:rsidP="00E75B0F">
            <w:pPr>
              <w:pStyle w:val="TableParagraph"/>
              <w:tabs>
                <w:tab w:val="left" w:pos="1463"/>
              </w:tabs>
              <w:spacing w:before="33"/>
              <w:ind w:left="109"/>
              <w:rPr>
                <w:sz w:val="18"/>
              </w:rPr>
            </w:pPr>
            <w:r>
              <w:rPr>
                <w:sz w:val="18"/>
              </w:rPr>
              <w:t>National</w:t>
            </w:r>
            <w:r>
              <w:rPr>
                <w:spacing w:val="-8"/>
                <w:sz w:val="18"/>
              </w:rPr>
              <w:t xml:space="preserve"> </w:t>
            </w:r>
            <w:r>
              <w:rPr>
                <w:spacing w:val="-4"/>
                <w:sz w:val="18"/>
              </w:rPr>
              <w:t>v3.1</w:t>
            </w:r>
            <w:r>
              <w:rPr>
                <w:sz w:val="18"/>
              </w:rPr>
              <w:tab/>
              <w:t>Rev.</w:t>
            </w:r>
            <w:r>
              <w:rPr>
                <w:spacing w:val="-3"/>
                <w:sz w:val="18"/>
              </w:rPr>
              <w:t xml:space="preserve"> </w:t>
            </w:r>
            <w:r>
              <w:rPr>
                <w:spacing w:val="-5"/>
                <w:sz w:val="18"/>
              </w:rPr>
              <w:t>08</w:t>
            </w:r>
          </w:p>
        </w:tc>
      </w:tr>
      <w:tr w:rsidR="00284B22" w14:paraId="7578E529" w14:textId="77777777" w:rsidTr="0022302B">
        <w:trPr>
          <w:trHeight w:val="267"/>
        </w:trPr>
        <w:tc>
          <w:tcPr>
            <w:tcW w:w="2785" w:type="dxa"/>
            <w:vMerge/>
            <w:tcBorders>
              <w:top w:val="nil"/>
              <w:bottom w:val="single" w:sz="8" w:space="0" w:color="4C9ACB"/>
            </w:tcBorders>
          </w:tcPr>
          <w:p w14:paraId="00ADE608" w14:textId="77777777" w:rsidR="00284B22" w:rsidRDefault="00284B22" w:rsidP="00E75B0F">
            <w:pPr>
              <w:rPr>
                <w:sz w:val="2"/>
                <w:szCs w:val="2"/>
              </w:rPr>
            </w:pPr>
          </w:p>
        </w:tc>
        <w:tc>
          <w:tcPr>
            <w:tcW w:w="2342" w:type="dxa"/>
            <w:tcBorders>
              <w:top w:val="nil"/>
              <w:bottom w:val="nil"/>
            </w:tcBorders>
            <w:shd w:val="clear" w:color="auto" w:fill="DDEBF7"/>
          </w:tcPr>
          <w:p w14:paraId="2A5E7728" w14:textId="77777777" w:rsidR="00284B22" w:rsidRDefault="00284B22" w:rsidP="00E75B0F">
            <w:pPr>
              <w:pStyle w:val="TableParagraph"/>
              <w:spacing w:before="28"/>
              <w:ind w:left="103"/>
              <w:rPr>
                <w:sz w:val="18"/>
              </w:rPr>
            </w:pPr>
            <w:r>
              <w:rPr>
                <w:spacing w:val="-2"/>
                <w:sz w:val="18"/>
              </w:rPr>
              <w:t>01-01-</w:t>
            </w:r>
            <w:r>
              <w:rPr>
                <w:spacing w:val="-4"/>
                <w:sz w:val="18"/>
              </w:rPr>
              <w:t>2019</w:t>
            </w:r>
          </w:p>
        </w:tc>
        <w:tc>
          <w:tcPr>
            <w:tcW w:w="1311" w:type="dxa"/>
            <w:tcBorders>
              <w:top w:val="nil"/>
              <w:bottom w:val="nil"/>
              <w:right w:val="nil"/>
            </w:tcBorders>
            <w:shd w:val="clear" w:color="auto" w:fill="DDEBF7"/>
          </w:tcPr>
          <w:p w14:paraId="050E007E" w14:textId="77777777" w:rsidR="00284B22" w:rsidRDefault="00284B22" w:rsidP="00E75B0F">
            <w:pPr>
              <w:pStyle w:val="TableParagraph"/>
              <w:spacing w:before="28"/>
              <w:rPr>
                <w:sz w:val="18"/>
              </w:rPr>
            </w:pPr>
            <w:r>
              <w:rPr>
                <w:sz w:val="18"/>
              </w:rPr>
              <w:t>National</w:t>
            </w:r>
            <w:r>
              <w:rPr>
                <w:spacing w:val="-8"/>
                <w:sz w:val="18"/>
              </w:rPr>
              <w:t xml:space="preserve"> </w:t>
            </w:r>
            <w:r>
              <w:rPr>
                <w:spacing w:val="-4"/>
                <w:sz w:val="18"/>
              </w:rPr>
              <w:t>v3.1</w:t>
            </w:r>
          </w:p>
        </w:tc>
        <w:tc>
          <w:tcPr>
            <w:tcW w:w="1281" w:type="dxa"/>
            <w:tcBorders>
              <w:top w:val="nil"/>
              <w:left w:val="nil"/>
              <w:bottom w:val="nil"/>
            </w:tcBorders>
            <w:shd w:val="clear" w:color="auto" w:fill="DDEBF7"/>
          </w:tcPr>
          <w:p w14:paraId="0535A147" w14:textId="77777777" w:rsidR="00284B22" w:rsidRDefault="00284B22" w:rsidP="00E75B0F">
            <w:pPr>
              <w:pStyle w:val="TableParagraph"/>
              <w:spacing w:before="28"/>
              <w:ind w:left="156"/>
              <w:rPr>
                <w:sz w:val="18"/>
              </w:rPr>
            </w:pPr>
            <w:r>
              <w:rPr>
                <w:sz w:val="18"/>
              </w:rPr>
              <w:t xml:space="preserve">Rev. </w:t>
            </w:r>
            <w:r>
              <w:rPr>
                <w:spacing w:val="-5"/>
                <w:sz w:val="18"/>
              </w:rPr>
              <w:t>09</w:t>
            </w:r>
          </w:p>
        </w:tc>
      </w:tr>
      <w:tr w:rsidR="00284B22" w14:paraId="565248AF" w14:textId="77777777" w:rsidTr="0022302B">
        <w:trPr>
          <w:trHeight w:val="277"/>
        </w:trPr>
        <w:tc>
          <w:tcPr>
            <w:tcW w:w="2785" w:type="dxa"/>
            <w:vMerge/>
            <w:tcBorders>
              <w:top w:val="nil"/>
              <w:bottom w:val="single" w:sz="8" w:space="0" w:color="4C9ACB"/>
            </w:tcBorders>
          </w:tcPr>
          <w:p w14:paraId="39FC5F93" w14:textId="77777777" w:rsidR="00284B22" w:rsidRDefault="00284B22" w:rsidP="00E75B0F">
            <w:pPr>
              <w:rPr>
                <w:sz w:val="2"/>
                <w:szCs w:val="2"/>
              </w:rPr>
            </w:pPr>
          </w:p>
        </w:tc>
        <w:tc>
          <w:tcPr>
            <w:tcW w:w="2342" w:type="dxa"/>
            <w:tcBorders>
              <w:top w:val="nil"/>
              <w:bottom w:val="single" w:sz="8" w:space="0" w:color="4C9ACB"/>
            </w:tcBorders>
          </w:tcPr>
          <w:p w14:paraId="21EB6E6F" w14:textId="77777777" w:rsidR="00284B22" w:rsidRDefault="00284B22" w:rsidP="00E75B0F">
            <w:pPr>
              <w:pStyle w:val="TableParagraph"/>
              <w:spacing w:before="28"/>
              <w:ind w:left="103"/>
              <w:rPr>
                <w:sz w:val="18"/>
              </w:rPr>
            </w:pPr>
            <w:r>
              <w:rPr>
                <w:spacing w:val="-2"/>
                <w:sz w:val="18"/>
              </w:rPr>
              <w:t>10-01-</w:t>
            </w:r>
            <w:r>
              <w:rPr>
                <w:spacing w:val="-4"/>
                <w:sz w:val="18"/>
              </w:rPr>
              <w:t>2020</w:t>
            </w:r>
          </w:p>
        </w:tc>
        <w:tc>
          <w:tcPr>
            <w:tcW w:w="2592" w:type="dxa"/>
            <w:gridSpan w:val="2"/>
            <w:tcBorders>
              <w:top w:val="nil"/>
              <w:bottom w:val="single" w:sz="8" w:space="0" w:color="4C9ACB"/>
            </w:tcBorders>
          </w:tcPr>
          <w:p w14:paraId="5FF85E9B" w14:textId="77777777" w:rsidR="00284B22" w:rsidRDefault="00284B22" w:rsidP="00E75B0F">
            <w:pPr>
              <w:pStyle w:val="TableParagraph"/>
              <w:tabs>
                <w:tab w:val="left" w:pos="1463"/>
              </w:tabs>
              <w:spacing w:before="28"/>
              <w:ind w:left="109"/>
              <w:rPr>
                <w:sz w:val="18"/>
              </w:rPr>
            </w:pPr>
            <w:r>
              <w:rPr>
                <w:sz w:val="18"/>
              </w:rPr>
              <w:t>National</w:t>
            </w:r>
            <w:r>
              <w:rPr>
                <w:spacing w:val="-8"/>
                <w:sz w:val="18"/>
              </w:rPr>
              <w:t xml:space="preserve"> </w:t>
            </w:r>
            <w:r>
              <w:rPr>
                <w:spacing w:val="-4"/>
                <w:sz w:val="18"/>
              </w:rPr>
              <w:t>v3.1</w:t>
            </w:r>
            <w:r>
              <w:rPr>
                <w:sz w:val="18"/>
              </w:rPr>
              <w:tab/>
              <w:t>Rev.</w:t>
            </w:r>
            <w:r>
              <w:rPr>
                <w:spacing w:val="-3"/>
                <w:sz w:val="18"/>
              </w:rPr>
              <w:t xml:space="preserve"> </w:t>
            </w:r>
            <w:r>
              <w:rPr>
                <w:spacing w:val="-5"/>
                <w:sz w:val="18"/>
              </w:rPr>
              <w:t>10</w:t>
            </w:r>
          </w:p>
        </w:tc>
      </w:tr>
      <w:tr w:rsidR="00284B22" w14:paraId="33827D0A" w14:textId="77777777" w:rsidTr="0022302B">
        <w:trPr>
          <w:trHeight w:val="283"/>
        </w:trPr>
        <w:tc>
          <w:tcPr>
            <w:tcW w:w="2785" w:type="dxa"/>
            <w:vMerge w:val="restart"/>
            <w:tcBorders>
              <w:top w:val="single" w:sz="8" w:space="0" w:color="4C9ACB"/>
              <w:bottom w:val="single" w:sz="8" w:space="0" w:color="4C9ACB"/>
            </w:tcBorders>
          </w:tcPr>
          <w:p w14:paraId="2DBB3C64" w14:textId="77777777" w:rsidR="00284B22" w:rsidRDefault="00284B22" w:rsidP="00E75B0F">
            <w:pPr>
              <w:pStyle w:val="TableParagraph"/>
              <w:rPr>
                <w:sz w:val="18"/>
              </w:rPr>
            </w:pPr>
            <w:r>
              <w:rPr>
                <w:sz w:val="18"/>
              </w:rPr>
              <w:t xml:space="preserve">CT, </w:t>
            </w:r>
            <w:r>
              <w:rPr>
                <w:spacing w:val="-5"/>
                <w:sz w:val="18"/>
              </w:rPr>
              <w:t>NY</w:t>
            </w:r>
          </w:p>
        </w:tc>
        <w:tc>
          <w:tcPr>
            <w:tcW w:w="2342" w:type="dxa"/>
            <w:tcBorders>
              <w:top w:val="single" w:sz="8" w:space="0" w:color="4C9ACB"/>
              <w:bottom w:val="single" w:sz="4" w:space="0" w:color="4C9ACB"/>
            </w:tcBorders>
          </w:tcPr>
          <w:p w14:paraId="03088181" w14:textId="77777777" w:rsidR="00284B22" w:rsidRDefault="00284B22" w:rsidP="00E75B0F">
            <w:pPr>
              <w:pStyle w:val="TableParagraph"/>
              <w:ind w:left="104"/>
              <w:rPr>
                <w:sz w:val="18"/>
              </w:rPr>
            </w:pPr>
            <w:r>
              <w:rPr>
                <w:spacing w:val="-2"/>
                <w:sz w:val="18"/>
              </w:rPr>
              <w:t>07-01-</w:t>
            </w:r>
            <w:r>
              <w:rPr>
                <w:spacing w:val="-4"/>
                <w:sz w:val="18"/>
              </w:rPr>
              <w:t>2016</w:t>
            </w:r>
          </w:p>
        </w:tc>
        <w:tc>
          <w:tcPr>
            <w:tcW w:w="1311" w:type="dxa"/>
            <w:tcBorders>
              <w:top w:val="single" w:sz="8" w:space="0" w:color="4C9ACB"/>
              <w:bottom w:val="single" w:sz="4" w:space="0" w:color="4C9ACB"/>
              <w:right w:val="nil"/>
            </w:tcBorders>
          </w:tcPr>
          <w:p w14:paraId="785CD5AD" w14:textId="77777777" w:rsidR="00284B22" w:rsidRDefault="00284B22" w:rsidP="00E75B0F">
            <w:pPr>
              <w:pStyle w:val="TableParagraph"/>
              <w:ind w:left="109"/>
              <w:rPr>
                <w:sz w:val="18"/>
              </w:rPr>
            </w:pPr>
            <w:r>
              <w:rPr>
                <w:sz w:val="18"/>
              </w:rPr>
              <w:t>National</w:t>
            </w:r>
            <w:r>
              <w:rPr>
                <w:spacing w:val="-6"/>
                <w:sz w:val="18"/>
              </w:rPr>
              <w:t xml:space="preserve"> </w:t>
            </w:r>
            <w:r>
              <w:rPr>
                <w:spacing w:val="-5"/>
                <w:sz w:val="18"/>
              </w:rPr>
              <w:t>v3</w:t>
            </w:r>
          </w:p>
        </w:tc>
        <w:tc>
          <w:tcPr>
            <w:tcW w:w="1281" w:type="dxa"/>
            <w:tcBorders>
              <w:top w:val="single" w:sz="8" w:space="0" w:color="4C9ACB"/>
              <w:left w:val="nil"/>
              <w:bottom w:val="single" w:sz="4" w:space="0" w:color="4C9ACB"/>
            </w:tcBorders>
          </w:tcPr>
          <w:p w14:paraId="1C7E4750" w14:textId="77777777" w:rsidR="00284B22" w:rsidRDefault="00284B22" w:rsidP="00E75B0F">
            <w:pPr>
              <w:pStyle w:val="TableParagraph"/>
              <w:ind w:left="157"/>
              <w:rPr>
                <w:sz w:val="18"/>
              </w:rPr>
            </w:pPr>
            <w:r>
              <w:rPr>
                <w:sz w:val="18"/>
              </w:rPr>
              <w:t>Rev.</w:t>
            </w:r>
            <w:r>
              <w:rPr>
                <w:spacing w:val="-3"/>
                <w:sz w:val="18"/>
              </w:rPr>
              <w:t xml:space="preserve"> </w:t>
            </w:r>
            <w:r>
              <w:rPr>
                <w:spacing w:val="-5"/>
                <w:sz w:val="18"/>
              </w:rPr>
              <w:t>08</w:t>
            </w:r>
          </w:p>
        </w:tc>
      </w:tr>
      <w:tr w:rsidR="00284B22" w14:paraId="586083BE" w14:textId="77777777" w:rsidTr="0022302B">
        <w:trPr>
          <w:trHeight w:val="272"/>
        </w:trPr>
        <w:tc>
          <w:tcPr>
            <w:tcW w:w="2785" w:type="dxa"/>
            <w:vMerge/>
            <w:tcBorders>
              <w:top w:val="nil"/>
              <w:bottom w:val="single" w:sz="8" w:space="0" w:color="4C9ACB"/>
            </w:tcBorders>
          </w:tcPr>
          <w:p w14:paraId="3003AC38" w14:textId="77777777" w:rsidR="00284B22" w:rsidRDefault="00284B22" w:rsidP="00E75B0F">
            <w:pPr>
              <w:rPr>
                <w:sz w:val="2"/>
                <w:szCs w:val="2"/>
              </w:rPr>
            </w:pPr>
          </w:p>
        </w:tc>
        <w:tc>
          <w:tcPr>
            <w:tcW w:w="2342" w:type="dxa"/>
            <w:tcBorders>
              <w:top w:val="single" w:sz="4" w:space="0" w:color="4C9ACB"/>
              <w:bottom w:val="nil"/>
            </w:tcBorders>
          </w:tcPr>
          <w:p w14:paraId="17F2B40B" w14:textId="77777777" w:rsidR="00284B22" w:rsidRDefault="00284B22" w:rsidP="00E75B0F">
            <w:pPr>
              <w:pStyle w:val="TableParagraph"/>
              <w:spacing w:before="33"/>
              <w:ind w:left="103"/>
              <w:rPr>
                <w:sz w:val="18"/>
              </w:rPr>
            </w:pPr>
            <w:r>
              <w:rPr>
                <w:spacing w:val="-2"/>
                <w:sz w:val="18"/>
              </w:rPr>
              <w:t>10-01-</w:t>
            </w:r>
            <w:r>
              <w:rPr>
                <w:spacing w:val="-4"/>
                <w:sz w:val="18"/>
              </w:rPr>
              <w:t>2017</w:t>
            </w:r>
          </w:p>
        </w:tc>
        <w:tc>
          <w:tcPr>
            <w:tcW w:w="2592" w:type="dxa"/>
            <w:gridSpan w:val="2"/>
            <w:tcBorders>
              <w:top w:val="single" w:sz="4" w:space="0" w:color="4C9ACB"/>
              <w:bottom w:val="nil"/>
            </w:tcBorders>
          </w:tcPr>
          <w:p w14:paraId="54F1B95A" w14:textId="77777777" w:rsidR="00284B22" w:rsidRDefault="00284B22" w:rsidP="00E75B0F">
            <w:pPr>
              <w:pStyle w:val="TableParagraph"/>
              <w:tabs>
                <w:tab w:val="left" w:pos="1463"/>
              </w:tabs>
              <w:spacing w:before="33"/>
              <w:ind w:left="109"/>
              <w:rPr>
                <w:sz w:val="18"/>
              </w:rPr>
            </w:pPr>
            <w:r>
              <w:rPr>
                <w:sz w:val="18"/>
              </w:rPr>
              <w:t>National</w:t>
            </w:r>
            <w:r>
              <w:rPr>
                <w:spacing w:val="-8"/>
                <w:sz w:val="18"/>
              </w:rPr>
              <w:t xml:space="preserve"> </w:t>
            </w:r>
            <w:r>
              <w:rPr>
                <w:spacing w:val="-4"/>
                <w:sz w:val="18"/>
              </w:rPr>
              <w:t>v3.1</w:t>
            </w:r>
            <w:r>
              <w:rPr>
                <w:sz w:val="18"/>
              </w:rPr>
              <w:tab/>
              <w:t>Rev.</w:t>
            </w:r>
            <w:r>
              <w:rPr>
                <w:spacing w:val="-3"/>
                <w:sz w:val="18"/>
              </w:rPr>
              <w:t xml:space="preserve"> </w:t>
            </w:r>
            <w:r>
              <w:rPr>
                <w:spacing w:val="-5"/>
                <w:sz w:val="18"/>
              </w:rPr>
              <w:t>08</w:t>
            </w:r>
          </w:p>
        </w:tc>
      </w:tr>
      <w:tr w:rsidR="00284B22" w14:paraId="4BC89091" w14:textId="77777777" w:rsidTr="0022302B">
        <w:trPr>
          <w:trHeight w:val="267"/>
        </w:trPr>
        <w:tc>
          <w:tcPr>
            <w:tcW w:w="2785" w:type="dxa"/>
            <w:vMerge/>
            <w:tcBorders>
              <w:top w:val="nil"/>
              <w:bottom w:val="single" w:sz="8" w:space="0" w:color="4C9ACB"/>
            </w:tcBorders>
          </w:tcPr>
          <w:p w14:paraId="09AAE5E5" w14:textId="77777777" w:rsidR="00284B22" w:rsidRDefault="00284B22" w:rsidP="00E75B0F">
            <w:pPr>
              <w:rPr>
                <w:sz w:val="2"/>
                <w:szCs w:val="2"/>
              </w:rPr>
            </w:pPr>
          </w:p>
        </w:tc>
        <w:tc>
          <w:tcPr>
            <w:tcW w:w="2342" w:type="dxa"/>
            <w:tcBorders>
              <w:top w:val="nil"/>
              <w:bottom w:val="nil"/>
            </w:tcBorders>
            <w:shd w:val="clear" w:color="auto" w:fill="DDEBF7"/>
          </w:tcPr>
          <w:p w14:paraId="7C423BCF" w14:textId="77777777" w:rsidR="00284B22" w:rsidRDefault="00284B22" w:rsidP="00E75B0F">
            <w:pPr>
              <w:pStyle w:val="TableParagraph"/>
              <w:spacing w:before="28"/>
              <w:ind w:left="103"/>
              <w:rPr>
                <w:sz w:val="18"/>
              </w:rPr>
            </w:pPr>
            <w:r>
              <w:rPr>
                <w:spacing w:val="-2"/>
                <w:sz w:val="18"/>
              </w:rPr>
              <w:t>01-01-</w:t>
            </w:r>
            <w:r>
              <w:rPr>
                <w:spacing w:val="-4"/>
                <w:sz w:val="18"/>
              </w:rPr>
              <w:t>2019</w:t>
            </w:r>
          </w:p>
        </w:tc>
        <w:tc>
          <w:tcPr>
            <w:tcW w:w="1311" w:type="dxa"/>
            <w:tcBorders>
              <w:top w:val="nil"/>
              <w:bottom w:val="nil"/>
              <w:right w:val="nil"/>
            </w:tcBorders>
            <w:shd w:val="clear" w:color="auto" w:fill="DDEBF7"/>
          </w:tcPr>
          <w:p w14:paraId="13FD6831" w14:textId="77777777" w:rsidR="00284B22" w:rsidRDefault="00284B22" w:rsidP="00E75B0F">
            <w:pPr>
              <w:pStyle w:val="TableParagraph"/>
              <w:spacing w:before="28"/>
              <w:ind w:left="109"/>
              <w:rPr>
                <w:sz w:val="18"/>
              </w:rPr>
            </w:pPr>
            <w:r>
              <w:rPr>
                <w:sz w:val="18"/>
              </w:rPr>
              <w:t>National</w:t>
            </w:r>
            <w:r>
              <w:rPr>
                <w:spacing w:val="-8"/>
                <w:sz w:val="18"/>
              </w:rPr>
              <w:t xml:space="preserve"> </w:t>
            </w:r>
            <w:r>
              <w:rPr>
                <w:spacing w:val="-4"/>
                <w:sz w:val="18"/>
              </w:rPr>
              <w:t>v3.1</w:t>
            </w:r>
          </w:p>
        </w:tc>
        <w:tc>
          <w:tcPr>
            <w:tcW w:w="1281" w:type="dxa"/>
            <w:tcBorders>
              <w:top w:val="nil"/>
              <w:left w:val="nil"/>
              <w:bottom w:val="nil"/>
            </w:tcBorders>
            <w:shd w:val="clear" w:color="auto" w:fill="DDEBF7"/>
          </w:tcPr>
          <w:p w14:paraId="7B92DA2B" w14:textId="77777777" w:rsidR="00284B22" w:rsidRDefault="00284B22" w:rsidP="00E75B0F">
            <w:pPr>
              <w:pStyle w:val="TableParagraph"/>
              <w:spacing w:before="28"/>
              <w:ind w:left="156"/>
              <w:rPr>
                <w:sz w:val="18"/>
              </w:rPr>
            </w:pPr>
            <w:r>
              <w:rPr>
                <w:sz w:val="18"/>
              </w:rPr>
              <w:t xml:space="preserve">Rev. </w:t>
            </w:r>
            <w:r>
              <w:rPr>
                <w:spacing w:val="-5"/>
                <w:sz w:val="18"/>
              </w:rPr>
              <w:t>09</w:t>
            </w:r>
          </w:p>
        </w:tc>
      </w:tr>
      <w:tr w:rsidR="00284B22" w14:paraId="440C5D89" w14:textId="77777777" w:rsidTr="0022302B">
        <w:trPr>
          <w:trHeight w:val="277"/>
        </w:trPr>
        <w:tc>
          <w:tcPr>
            <w:tcW w:w="2785" w:type="dxa"/>
            <w:vMerge/>
            <w:tcBorders>
              <w:top w:val="nil"/>
              <w:bottom w:val="single" w:sz="8" w:space="0" w:color="4C9ACB"/>
            </w:tcBorders>
          </w:tcPr>
          <w:p w14:paraId="685EE8B5" w14:textId="77777777" w:rsidR="00284B22" w:rsidRDefault="00284B22" w:rsidP="00E75B0F">
            <w:pPr>
              <w:rPr>
                <w:sz w:val="2"/>
                <w:szCs w:val="2"/>
              </w:rPr>
            </w:pPr>
          </w:p>
        </w:tc>
        <w:tc>
          <w:tcPr>
            <w:tcW w:w="2342" w:type="dxa"/>
            <w:tcBorders>
              <w:top w:val="nil"/>
              <w:bottom w:val="single" w:sz="8" w:space="0" w:color="4C9ACB"/>
            </w:tcBorders>
          </w:tcPr>
          <w:p w14:paraId="1C126663" w14:textId="77777777" w:rsidR="00284B22" w:rsidRDefault="00284B22" w:rsidP="00E75B0F">
            <w:pPr>
              <w:pStyle w:val="TableParagraph"/>
              <w:spacing w:before="28"/>
              <w:ind w:left="103"/>
              <w:rPr>
                <w:sz w:val="18"/>
              </w:rPr>
            </w:pPr>
            <w:r>
              <w:rPr>
                <w:spacing w:val="-2"/>
                <w:sz w:val="18"/>
              </w:rPr>
              <w:t>10-01-</w:t>
            </w:r>
            <w:r>
              <w:rPr>
                <w:spacing w:val="-4"/>
                <w:sz w:val="18"/>
              </w:rPr>
              <w:t>2020</w:t>
            </w:r>
          </w:p>
        </w:tc>
        <w:tc>
          <w:tcPr>
            <w:tcW w:w="2592" w:type="dxa"/>
            <w:gridSpan w:val="2"/>
            <w:tcBorders>
              <w:top w:val="nil"/>
              <w:bottom w:val="single" w:sz="8" w:space="0" w:color="4C9ACB"/>
            </w:tcBorders>
          </w:tcPr>
          <w:p w14:paraId="08EE9665" w14:textId="77777777" w:rsidR="00284B22" w:rsidRDefault="00284B22" w:rsidP="00E75B0F">
            <w:pPr>
              <w:pStyle w:val="TableParagraph"/>
              <w:tabs>
                <w:tab w:val="left" w:pos="1463"/>
              </w:tabs>
              <w:spacing w:before="28"/>
              <w:ind w:left="109"/>
              <w:rPr>
                <w:sz w:val="18"/>
              </w:rPr>
            </w:pPr>
            <w:r>
              <w:rPr>
                <w:sz w:val="18"/>
              </w:rPr>
              <w:t>National</w:t>
            </w:r>
            <w:r>
              <w:rPr>
                <w:spacing w:val="-8"/>
                <w:sz w:val="18"/>
              </w:rPr>
              <w:t xml:space="preserve"> </w:t>
            </w:r>
            <w:r>
              <w:rPr>
                <w:spacing w:val="-4"/>
                <w:sz w:val="18"/>
              </w:rPr>
              <w:t>v3.1</w:t>
            </w:r>
            <w:r>
              <w:rPr>
                <w:sz w:val="18"/>
              </w:rPr>
              <w:tab/>
              <w:t>Rev.</w:t>
            </w:r>
            <w:r>
              <w:rPr>
                <w:spacing w:val="-3"/>
                <w:sz w:val="18"/>
              </w:rPr>
              <w:t xml:space="preserve"> </w:t>
            </w:r>
            <w:r>
              <w:rPr>
                <w:spacing w:val="-5"/>
                <w:sz w:val="18"/>
              </w:rPr>
              <w:t>10</w:t>
            </w:r>
          </w:p>
        </w:tc>
      </w:tr>
      <w:tr w:rsidR="00284B22" w14:paraId="64BE201E" w14:textId="77777777" w:rsidTr="0022302B">
        <w:trPr>
          <w:trHeight w:val="288"/>
        </w:trPr>
        <w:tc>
          <w:tcPr>
            <w:tcW w:w="2785" w:type="dxa"/>
            <w:vMerge w:val="restart"/>
            <w:tcBorders>
              <w:top w:val="single" w:sz="8" w:space="0" w:color="4C9ACB"/>
            </w:tcBorders>
          </w:tcPr>
          <w:p w14:paraId="296D1721" w14:textId="77777777" w:rsidR="00284B22" w:rsidRDefault="00284B22" w:rsidP="00E75B0F">
            <w:pPr>
              <w:pStyle w:val="TableParagraph"/>
              <w:rPr>
                <w:sz w:val="18"/>
              </w:rPr>
            </w:pPr>
            <w:r>
              <w:rPr>
                <w:spacing w:val="-5"/>
                <w:sz w:val="18"/>
              </w:rPr>
              <w:t>TX</w:t>
            </w:r>
          </w:p>
        </w:tc>
        <w:tc>
          <w:tcPr>
            <w:tcW w:w="2342" w:type="dxa"/>
            <w:tcBorders>
              <w:top w:val="single" w:sz="8" w:space="0" w:color="4C9ACB"/>
              <w:bottom w:val="single" w:sz="4" w:space="0" w:color="4C9ACB"/>
            </w:tcBorders>
          </w:tcPr>
          <w:p w14:paraId="591D15F8" w14:textId="77777777" w:rsidR="00284B22" w:rsidRDefault="00284B22" w:rsidP="00E75B0F">
            <w:pPr>
              <w:pStyle w:val="TableParagraph"/>
              <w:ind w:left="104"/>
              <w:rPr>
                <w:sz w:val="18"/>
              </w:rPr>
            </w:pPr>
            <w:r>
              <w:rPr>
                <w:spacing w:val="-2"/>
                <w:sz w:val="18"/>
              </w:rPr>
              <w:t>07-01-</w:t>
            </w:r>
            <w:r>
              <w:rPr>
                <w:spacing w:val="-4"/>
                <w:sz w:val="18"/>
              </w:rPr>
              <w:t>2016</w:t>
            </w:r>
          </w:p>
        </w:tc>
        <w:tc>
          <w:tcPr>
            <w:tcW w:w="1311" w:type="dxa"/>
            <w:tcBorders>
              <w:top w:val="single" w:sz="8" w:space="0" w:color="4C9ACB"/>
              <w:bottom w:val="single" w:sz="4" w:space="0" w:color="4C9ACB"/>
              <w:right w:val="nil"/>
            </w:tcBorders>
          </w:tcPr>
          <w:p w14:paraId="4BE0A1C9" w14:textId="77777777" w:rsidR="00284B22" w:rsidRDefault="00284B22" w:rsidP="00E75B0F">
            <w:pPr>
              <w:pStyle w:val="TableParagraph"/>
              <w:ind w:left="109"/>
              <w:rPr>
                <w:sz w:val="18"/>
              </w:rPr>
            </w:pPr>
            <w:r>
              <w:rPr>
                <w:sz w:val="18"/>
              </w:rPr>
              <w:t>National</w:t>
            </w:r>
            <w:r>
              <w:rPr>
                <w:spacing w:val="-6"/>
                <w:sz w:val="18"/>
              </w:rPr>
              <w:t xml:space="preserve"> </w:t>
            </w:r>
            <w:r>
              <w:rPr>
                <w:spacing w:val="-5"/>
                <w:sz w:val="18"/>
              </w:rPr>
              <w:t>v3</w:t>
            </w:r>
          </w:p>
        </w:tc>
        <w:tc>
          <w:tcPr>
            <w:tcW w:w="1281" w:type="dxa"/>
            <w:tcBorders>
              <w:top w:val="single" w:sz="8" w:space="0" w:color="4C9ACB"/>
              <w:left w:val="nil"/>
              <w:bottom w:val="single" w:sz="4" w:space="0" w:color="4C9ACB"/>
            </w:tcBorders>
          </w:tcPr>
          <w:p w14:paraId="03AB7BEF" w14:textId="77777777" w:rsidR="00284B22" w:rsidRDefault="00284B22" w:rsidP="00E75B0F">
            <w:pPr>
              <w:pStyle w:val="TableParagraph"/>
              <w:ind w:left="157"/>
              <w:rPr>
                <w:sz w:val="18"/>
              </w:rPr>
            </w:pPr>
            <w:r>
              <w:rPr>
                <w:sz w:val="18"/>
              </w:rPr>
              <w:t>Rev.</w:t>
            </w:r>
            <w:r>
              <w:rPr>
                <w:spacing w:val="-3"/>
                <w:sz w:val="18"/>
              </w:rPr>
              <w:t xml:space="preserve"> </w:t>
            </w:r>
            <w:r>
              <w:rPr>
                <w:spacing w:val="-5"/>
                <w:sz w:val="18"/>
              </w:rPr>
              <w:t>08</w:t>
            </w:r>
          </w:p>
        </w:tc>
      </w:tr>
      <w:tr w:rsidR="00284B22" w14:paraId="0D8BACF9" w14:textId="77777777" w:rsidTr="0022302B">
        <w:trPr>
          <w:trHeight w:val="282"/>
        </w:trPr>
        <w:tc>
          <w:tcPr>
            <w:tcW w:w="2785" w:type="dxa"/>
            <w:vMerge/>
            <w:tcBorders>
              <w:top w:val="nil"/>
            </w:tcBorders>
          </w:tcPr>
          <w:p w14:paraId="6CE303C0" w14:textId="77777777" w:rsidR="00284B22" w:rsidRDefault="00284B22" w:rsidP="00E75B0F">
            <w:pPr>
              <w:rPr>
                <w:sz w:val="2"/>
                <w:szCs w:val="2"/>
              </w:rPr>
            </w:pPr>
          </w:p>
        </w:tc>
        <w:tc>
          <w:tcPr>
            <w:tcW w:w="2342" w:type="dxa"/>
            <w:tcBorders>
              <w:top w:val="single" w:sz="4" w:space="0" w:color="4C9ACB"/>
              <w:bottom w:val="nil"/>
            </w:tcBorders>
          </w:tcPr>
          <w:p w14:paraId="5C13C952" w14:textId="77777777" w:rsidR="00284B22" w:rsidRDefault="00284B22" w:rsidP="00E75B0F">
            <w:pPr>
              <w:pStyle w:val="TableParagraph"/>
              <w:spacing w:before="38"/>
              <w:ind w:left="104"/>
              <w:rPr>
                <w:sz w:val="18"/>
              </w:rPr>
            </w:pPr>
            <w:r>
              <w:rPr>
                <w:spacing w:val="-2"/>
                <w:sz w:val="18"/>
              </w:rPr>
              <w:t>07-01-</w:t>
            </w:r>
            <w:r>
              <w:rPr>
                <w:spacing w:val="-4"/>
                <w:sz w:val="18"/>
              </w:rPr>
              <w:t>2018</w:t>
            </w:r>
          </w:p>
        </w:tc>
        <w:tc>
          <w:tcPr>
            <w:tcW w:w="2592" w:type="dxa"/>
            <w:gridSpan w:val="2"/>
            <w:tcBorders>
              <w:top w:val="single" w:sz="4" w:space="0" w:color="4C9ACB"/>
              <w:bottom w:val="nil"/>
            </w:tcBorders>
          </w:tcPr>
          <w:p w14:paraId="7E1F3044" w14:textId="77777777" w:rsidR="00284B22" w:rsidRDefault="00284B22" w:rsidP="00E75B0F">
            <w:pPr>
              <w:pStyle w:val="TableParagraph"/>
              <w:tabs>
                <w:tab w:val="left" w:pos="1464"/>
              </w:tabs>
              <w:spacing w:before="38"/>
              <w:ind w:left="109"/>
              <w:rPr>
                <w:sz w:val="18"/>
              </w:rPr>
            </w:pPr>
            <w:r>
              <w:rPr>
                <w:sz w:val="18"/>
              </w:rPr>
              <w:t>National</w:t>
            </w:r>
            <w:r>
              <w:rPr>
                <w:spacing w:val="-8"/>
                <w:sz w:val="18"/>
              </w:rPr>
              <w:t xml:space="preserve"> </w:t>
            </w:r>
            <w:r>
              <w:rPr>
                <w:spacing w:val="-4"/>
                <w:sz w:val="18"/>
              </w:rPr>
              <w:t>v3.1</w:t>
            </w:r>
            <w:r>
              <w:rPr>
                <w:sz w:val="18"/>
              </w:rPr>
              <w:tab/>
              <w:t>Rev.</w:t>
            </w:r>
            <w:r>
              <w:rPr>
                <w:spacing w:val="-5"/>
                <w:sz w:val="18"/>
              </w:rPr>
              <w:t xml:space="preserve"> 08</w:t>
            </w:r>
          </w:p>
        </w:tc>
      </w:tr>
      <w:tr w:rsidR="00284B22" w14:paraId="3FCD3F98" w14:textId="77777777" w:rsidTr="0022302B">
        <w:trPr>
          <w:trHeight w:val="277"/>
        </w:trPr>
        <w:tc>
          <w:tcPr>
            <w:tcW w:w="2785" w:type="dxa"/>
            <w:vMerge/>
            <w:tcBorders>
              <w:top w:val="nil"/>
            </w:tcBorders>
          </w:tcPr>
          <w:p w14:paraId="42778122" w14:textId="77777777" w:rsidR="00284B22" w:rsidRDefault="00284B22" w:rsidP="00E75B0F">
            <w:pPr>
              <w:rPr>
                <w:sz w:val="2"/>
                <w:szCs w:val="2"/>
              </w:rPr>
            </w:pPr>
          </w:p>
        </w:tc>
        <w:tc>
          <w:tcPr>
            <w:tcW w:w="2342" w:type="dxa"/>
            <w:tcBorders>
              <w:top w:val="nil"/>
              <w:bottom w:val="nil"/>
            </w:tcBorders>
            <w:shd w:val="clear" w:color="auto" w:fill="DDEBF7"/>
          </w:tcPr>
          <w:p w14:paraId="7DA1C36C" w14:textId="77777777" w:rsidR="00284B22" w:rsidRDefault="00284B22" w:rsidP="00E75B0F">
            <w:pPr>
              <w:pStyle w:val="TableParagraph"/>
              <w:spacing w:before="33"/>
              <w:ind w:left="104"/>
              <w:rPr>
                <w:sz w:val="18"/>
              </w:rPr>
            </w:pPr>
            <w:r>
              <w:rPr>
                <w:spacing w:val="-2"/>
                <w:sz w:val="18"/>
              </w:rPr>
              <w:t>01-01-</w:t>
            </w:r>
            <w:r>
              <w:rPr>
                <w:spacing w:val="-4"/>
                <w:sz w:val="18"/>
              </w:rPr>
              <w:t>2019</w:t>
            </w:r>
          </w:p>
        </w:tc>
        <w:tc>
          <w:tcPr>
            <w:tcW w:w="1311" w:type="dxa"/>
            <w:tcBorders>
              <w:top w:val="nil"/>
              <w:bottom w:val="nil"/>
              <w:right w:val="nil"/>
            </w:tcBorders>
            <w:shd w:val="clear" w:color="auto" w:fill="DDEBF7"/>
          </w:tcPr>
          <w:p w14:paraId="41D310C7" w14:textId="77777777" w:rsidR="00284B22" w:rsidRDefault="00284B22" w:rsidP="00E75B0F">
            <w:pPr>
              <w:pStyle w:val="TableParagraph"/>
              <w:spacing w:before="33"/>
              <w:ind w:left="109"/>
              <w:rPr>
                <w:sz w:val="18"/>
              </w:rPr>
            </w:pPr>
            <w:r>
              <w:rPr>
                <w:sz w:val="18"/>
              </w:rPr>
              <w:t>National</w:t>
            </w:r>
            <w:r>
              <w:rPr>
                <w:spacing w:val="-8"/>
                <w:sz w:val="18"/>
              </w:rPr>
              <w:t xml:space="preserve"> </w:t>
            </w:r>
            <w:r>
              <w:rPr>
                <w:spacing w:val="-4"/>
                <w:sz w:val="18"/>
              </w:rPr>
              <w:t>v3.1</w:t>
            </w:r>
          </w:p>
        </w:tc>
        <w:tc>
          <w:tcPr>
            <w:tcW w:w="1281" w:type="dxa"/>
            <w:tcBorders>
              <w:top w:val="nil"/>
              <w:left w:val="nil"/>
              <w:bottom w:val="nil"/>
            </w:tcBorders>
            <w:shd w:val="clear" w:color="auto" w:fill="DDEBF7"/>
          </w:tcPr>
          <w:p w14:paraId="59377696" w14:textId="77777777" w:rsidR="00284B22" w:rsidRDefault="00284B22" w:rsidP="00E75B0F">
            <w:pPr>
              <w:pStyle w:val="TableParagraph"/>
              <w:spacing w:before="33"/>
              <w:ind w:left="157"/>
              <w:rPr>
                <w:sz w:val="18"/>
              </w:rPr>
            </w:pPr>
            <w:r>
              <w:rPr>
                <w:sz w:val="18"/>
              </w:rPr>
              <w:t xml:space="preserve">Rev. </w:t>
            </w:r>
            <w:r>
              <w:rPr>
                <w:spacing w:val="-5"/>
                <w:sz w:val="18"/>
              </w:rPr>
              <w:t>09</w:t>
            </w:r>
          </w:p>
        </w:tc>
      </w:tr>
      <w:tr w:rsidR="00284B22" w14:paraId="486F8168" w14:textId="77777777" w:rsidTr="0022302B">
        <w:trPr>
          <w:trHeight w:val="284"/>
        </w:trPr>
        <w:tc>
          <w:tcPr>
            <w:tcW w:w="2785" w:type="dxa"/>
            <w:vMerge/>
            <w:tcBorders>
              <w:top w:val="nil"/>
            </w:tcBorders>
          </w:tcPr>
          <w:p w14:paraId="400D81A9" w14:textId="77777777" w:rsidR="00284B22" w:rsidRDefault="00284B22" w:rsidP="00E75B0F">
            <w:pPr>
              <w:rPr>
                <w:sz w:val="2"/>
                <w:szCs w:val="2"/>
              </w:rPr>
            </w:pPr>
          </w:p>
        </w:tc>
        <w:tc>
          <w:tcPr>
            <w:tcW w:w="2342" w:type="dxa"/>
            <w:tcBorders>
              <w:top w:val="nil"/>
            </w:tcBorders>
          </w:tcPr>
          <w:p w14:paraId="61340942" w14:textId="77777777" w:rsidR="00284B22" w:rsidRDefault="00284B22" w:rsidP="00E75B0F">
            <w:pPr>
              <w:pStyle w:val="TableParagraph"/>
              <w:spacing w:before="33"/>
              <w:ind w:left="104"/>
              <w:rPr>
                <w:sz w:val="18"/>
              </w:rPr>
            </w:pPr>
            <w:r>
              <w:rPr>
                <w:spacing w:val="-2"/>
                <w:sz w:val="18"/>
              </w:rPr>
              <w:t>10-01-</w:t>
            </w:r>
            <w:r>
              <w:rPr>
                <w:spacing w:val="-4"/>
                <w:sz w:val="18"/>
              </w:rPr>
              <w:t>2020</w:t>
            </w:r>
          </w:p>
        </w:tc>
        <w:tc>
          <w:tcPr>
            <w:tcW w:w="2592" w:type="dxa"/>
            <w:gridSpan w:val="2"/>
            <w:tcBorders>
              <w:top w:val="nil"/>
            </w:tcBorders>
          </w:tcPr>
          <w:p w14:paraId="24541327" w14:textId="77777777" w:rsidR="00284B22" w:rsidRDefault="00284B22" w:rsidP="00E75B0F">
            <w:pPr>
              <w:pStyle w:val="TableParagraph"/>
              <w:tabs>
                <w:tab w:val="left" w:pos="1464"/>
              </w:tabs>
              <w:spacing w:before="33"/>
              <w:ind w:left="109"/>
              <w:rPr>
                <w:sz w:val="18"/>
              </w:rPr>
            </w:pPr>
            <w:r>
              <w:rPr>
                <w:sz w:val="18"/>
              </w:rPr>
              <w:t>National</w:t>
            </w:r>
            <w:r>
              <w:rPr>
                <w:spacing w:val="-8"/>
                <w:sz w:val="18"/>
              </w:rPr>
              <w:t xml:space="preserve"> </w:t>
            </w:r>
            <w:r>
              <w:rPr>
                <w:spacing w:val="-4"/>
                <w:sz w:val="18"/>
              </w:rPr>
              <w:t>v3.1</w:t>
            </w:r>
            <w:r>
              <w:rPr>
                <w:sz w:val="18"/>
              </w:rPr>
              <w:tab/>
              <w:t>Rev.</w:t>
            </w:r>
            <w:r>
              <w:rPr>
                <w:spacing w:val="-5"/>
                <w:sz w:val="18"/>
              </w:rPr>
              <w:t xml:space="preserve"> 10</w:t>
            </w:r>
          </w:p>
        </w:tc>
      </w:tr>
    </w:tbl>
    <w:p w14:paraId="105849E4" w14:textId="77777777" w:rsidR="00254264" w:rsidRDefault="00254264">
      <w:pPr>
        <w:suppressAutoHyphens w:val="0"/>
        <w:spacing w:before="0" w:after="200" w:line="276" w:lineRule="auto"/>
        <w:jc w:val="left"/>
      </w:pPr>
    </w:p>
    <w:p w14:paraId="66E597D8" w14:textId="77777777" w:rsidR="00284B22" w:rsidRDefault="00284B22" w:rsidP="00284B22">
      <w:pPr>
        <w:pStyle w:val="Heading2"/>
      </w:pPr>
      <w:bookmarkStart w:id="37" w:name="_Toc226100644"/>
      <w:r>
        <w:rPr>
          <w:color w:val="0000FF"/>
          <w:spacing w:val="-2"/>
        </w:rPr>
        <w:t>Footnotes:</w:t>
      </w:r>
      <w:bookmarkEnd w:id="37"/>
    </w:p>
    <w:p w14:paraId="10FF2059" w14:textId="77777777" w:rsidR="00284B22" w:rsidRDefault="00284B22" w:rsidP="00284B22">
      <w:pPr>
        <w:pStyle w:val="ListParagraph"/>
        <w:widowControl w:val="0"/>
        <w:numPr>
          <w:ilvl w:val="0"/>
          <w:numId w:val="66"/>
        </w:numPr>
        <w:tabs>
          <w:tab w:val="left" w:pos="576"/>
        </w:tabs>
        <w:suppressAutoHyphens w:val="0"/>
        <w:autoSpaceDE w:val="0"/>
        <w:autoSpaceDN w:val="0"/>
        <w:spacing w:before="61"/>
        <w:ind w:right="316" w:hanging="361"/>
        <w:rPr>
          <w:sz w:val="18"/>
        </w:rPr>
      </w:pPr>
      <w:r>
        <w:rPr>
          <w:sz w:val="18"/>
        </w:rPr>
        <w:t xml:space="preserve">A modular home is a prefabricated home that is made of multiple modules or sections that are manufactured and </w:t>
      </w:r>
      <w:r>
        <w:rPr>
          <w:sz w:val="18"/>
        </w:rPr>
        <w:lastRenderedPageBreak/>
        <w:t>substantially assembled</w:t>
      </w:r>
      <w:r>
        <w:rPr>
          <w:spacing w:val="-2"/>
          <w:sz w:val="18"/>
        </w:rPr>
        <w:t xml:space="preserve"> </w:t>
      </w:r>
      <w:r>
        <w:rPr>
          <w:sz w:val="18"/>
        </w:rPr>
        <w:t>in</w:t>
      </w:r>
      <w:r>
        <w:rPr>
          <w:spacing w:val="-3"/>
          <w:sz w:val="18"/>
        </w:rPr>
        <w:t xml:space="preserve"> </w:t>
      </w:r>
      <w:r>
        <w:rPr>
          <w:sz w:val="18"/>
        </w:rPr>
        <w:t>a</w:t>
      </w:r>
      <w:r>
        <w:rPr>
          <w:spacing w:val="-1"/>
          <w:sz w:val="18"/>
        </w:rPr>
        <w:t xml:space="preserve"> </w:t>
      </w:r>
      <w:r>
        <w:rPr>
          <w:sz w:val="18"/>
        </w:rPr>
        <w:t>manufacturing</w:t>
      </w:r>
      <w:r>
        <w:rPr>
          <w:spacing w:val="-2"/>
          <w:sz w:val="18"/>
        </w:rPr>
        <w:t xml:space="preserve"> </w:t>
      </w:r>
      <w:r>
        <w:rPr>
          <w:sz w:val="18"/>
        </w:rPr>
        <w:t>plant.</w:t>
      </w:r>
      <w:r>
        <w:rPr>
          <w:spacing w:val="-2"/>
          <w:sz w:val="18"/>
        </w:rPr>
        <w:t xml:space="preserve"> </w:t>
      </w:r>
      <w:r>
        <w:rPr>
          <w:sz w:val="18"/>
        </w:rPr>
        <w:t>These</w:t>
      </w:r>
      <w:r>
        <w:rPr>
          <w:spacing w:val="-2"/>
          <w:sz w:val="18"/>
        </w:rPr>
        <w:t xml:space="preserve"> </w:t>
      </w:r>
      <w:r>
        <w:rPr>
          <w:sz w:val="18"/>
        </w:rPr>
        <w:t>pre–built</w:t>
      </w:r>
      <w:r>
        <w:rPr>
          <w:spacing w:val="-2"/>
          <w:sz w:val="18"/>
        </w:rPr>
        <w:t xml:space="preserve"> </w:t>
      </w:r>
      <w:r>
        <w:rPr>
          <w:sz w:val="18"/>
        </w:rPr>
        <w:t>sections</w:t>
      </w:r>
      <w:r>
        <w:rPr>
          <w:spacing w:val="-2"/>
          <w:sz w:val="18"/>
        </w:rPr>
        <w:t xml:space="preserve"> </w:t>
      </w:r>
      <w:r>
        <w:rPr>
          <w:sz w:val="18"/>
        </w:rPr>
        <w:t>are</w:t>
      </w:r>
      <w:r>
        <w:rPr>
          <w:spacing w:val="-2"/>
          <w:sz w:val="18"/>
        </w:rPr>
        <w:t xml:space="preserve"> </w:t>
      </w:r>
      <w:r>
        <w:rPr>
          <w:sz w:val="18"/>
        </w:rPr>
        <w:t>transported</w:t>
      </w:r>
      <w:r>
        <w:rPr>
          <w:spacing w:val="-2"/>
          <w:sz w:val="18"/>
        </w:rPr>
        <w:t xml:space="preserve"> </w:t>
      </w:r>
      <w:r>
        <w:rPr>
          <w:sz w:val="18"/>
        </w:rPr>
        <w:t>to</w:t>
      </w:r>
      <w:r>
        <w:rPr>
          <w:spacing w:val="-2"/>
          <w:sz w:val="18"/>
        </w:rPr>
        <w:t xml:space="preserve"> </w:t>
      </w:r>
      <w:r>
        <w:rPr>
          <w:sz w:val="18"/>
        </w:rPr>
        <w:t>the</w:t>
      </w:r>
      <w:r>
        <w:rPr>
          <w:spacing w:val="-2"/>
          <w:sz w:val="18"/>
        </w:rPr>
        <w:t xml:space="preserve"> </w:t>
      </w:r>
      <w:r>
        <w:rPr>
          <w:sz w:val="18"/>
        </w:rPr>
        <w:t>building</w:t>
      </w:r>
      <w:r>
        <w:rPr>
          <w:spacing w:val="-2"/>
          <w:sz w:val="18"/>
        </w:rPr>
        <w:t xml:space="preserve"> </w:t>
      </w:r>
      <w:r>
        <w:rPr>
          <w:sz w:val="18"/>
        </w:rPr>
        <w:t>site</w:t>
      </w:r>
      <w:r>
        <w:rPr>
          <w:spacing w:val="-2"/>
          <w:sz w:val="18"/>
        </w:rPr>
        <w:t xml:space="preserve"> </w:t>
      </w:r>
      <w:r>
        <w:rPr>
          <w:sz w:val="18"/>
        </w:rPr>
        <w:t>and</w:t>
      </w:r>
      <w:r>
        <w:rPr>
          <w:spacing w:val="-2"/>
          <w:sz w:val="18"/>
        </w:rPr>
        <w:t xml:space="preserve"> </w:t>
      </w:r>
      <w:r>
        <w:rPr>
          <w:sz w:val="18"/>
        </w:rPr>
        <w:t>constructed</w:t>
      </w:r>
      <w:r>
        <w:rPr>
          <w:spacing w:val="-2"/>
          <w:sz w:val="18"/>
        </w:rPr>
        <w:t xml:space="preserve"> </w:t>
      </w:r>
      <w:r>
        <w:rPr>
          <w:sz w:val="18"/>
        </w:rPr>
        <w:t>by</w:t>
      </w:r>
      <w:r>
        <w:rPr>
          <w:spacing w:val="-3"/>
          <w:sz w:val="18"/>
        </w:rPr>
        <w:t xml:space="preserve"> </w:t>
      </w:r>
      <w:r>
        <w:rPr>
          <w:sz w:val="18"/>
        </w:rPr>
        <w:t>a</w:t>
      </w:r>
      <w:r>
        <w:rPr>
          <w:spacing w:val="-2"/>
          <w:sz w:val="18"/>
        </w:rPr>
        <w:t xml:space="preserve"> </w:t>
      </w:r>
      <w:r>
        <w:rPr>
          <w:sz w:val="18"/>
        </w:rPr>
        <w:t>builder</w:t>
      </w:r>
      <w:r>
        <w:rPr>
          <w:spacing w:val="-1"/>
          <w:sz w:val="18"/>
        </w:rPr>
        <w:t xml:space="preserve"> </w:t>
      </w:r>
      <w:r>
        <w:rPr>
          <w:sz w:val="18"/>
        </w:rPr>
        <w:t>to</w:t>
      </w:r>
      <w:r>
        <w:rPr>
          <w:spacing w:val="-2"/>
          <w:sz w:val="18"/>
        </w:rPr>
        <w:t xml:space="preserve"> </w:t>
      </w:r>
      <w:r>
        <w:rPr>
          <w:sz w:val="18"/>
        </w:rPr>
        <w:t>meet all applicable building codes for site–built homes.</w:t>
      </w:r>
    </w:p>
    <w:p w14:paraId="2688B8DF" w14:textId="77777777" w:rsidR="00284B22" w:rsidRDefault="00284B22" w:rsidP="00284B22">
      <w:pPr>
        <w:pStyle w:val="ListParagraph"/>
        <w:widowControl w:val="0"/>
        <w:numPr>
          <w:ilvl w:val="0"/>
          <w:numId w:val="66"/>
        </w:numPr>
        <w:tabs>
          <w:tab w:val="left" w:pos="576"/>
        </w:tabs>
        <w:suppressAutoHyphens w:val="0"/>
        <w:autoSpaceDE w:val="0"/>
        <w:autoSpaceDN w:val="0"/>
        <w:spacing w:before="61"/>
        <w:ind w:right="807"/>
        <w:rPr>
          <w:sz w:val="18"/>
        </w:rPr>
      </w:pPr>
      <w:r>
        <w:rPr>
          <w:sz w:val="18"/>
        </w:rPr>
        <w:t>A</w:t>
      </w:r>
      <w:r>
        <w:rPr>
          <w:spacing w:val="-2"/>
          <w:sz w:val="18"/>
        </w:rPr>
        <w:t xml:space="preserve"> </w:t>
      </w:r>
      <w:r>
        <w:rPr>
          <w:sz w:val="18"/>
        </w:rPr>
        <w:t>dwelling</w:t>
      </w:r>
      <w:r>
        <w:rPr>
          <w:spacing w:val="-2"/>
          <w:sz w:val="18"/>
        </w:rPr>
        <w:t xml:space="preserve"> </w:t>
      </w:r>
      <w:r>
        <w:rPr>
          <w:sz w:val="18"/>
        </w:rPr>
        <w:t>unit,</w:t>
      </w:r>
      <w:r>
        <w:rPr>
          <w:spacing w:val="-2"/>
          <w:sz w:val="18"/>
        </w:rPr>
        <w:t xml:space="preserve"> </w:t>
      </w:r>
      <w:r>
        <w:rPr>
          <w:sz w:val="18"/>
        </w:rPr>
        <w:t>as</w:t>
      </w:r>
      <w:r>
        <w:rPr>
          <w:spacing w:val="-2"/>
          <w:sz w:val="18"/>
        </w:rPr>
        <w:t xml:space="preserve"> </w:t>
      </w:r>
      <w:r>
        <w:rPr>
          <w:sz w:val="18"/>
        </w:rPr>
        <w:t>defined</w:t>
      </w:r>
      <w:r>
        <w:rPr>
          <w:spacing w:val="-3"/>
          <w:sz w:val="18"/>
        </w:rPr>
        <w:t xml:space="preserve"> </w:t>
      </w:r>
      <w:r>
        <w:rPr>
          <w:sz w:val="18"/>
        </w:rPr>
        <w:t>by</w:t>
      </w:r>
      <w:r>
        <w:rPr>
          <w:spacing w:val="-3"/>
          <w:sz w:val="18"/>
        </w:rPr>
        <w:t xml:space="preserve"> </w:t>
      </w:r>
      <w:r>
        <w:rPr>
          <w:sz w:val="18"/>
        </w:rPr>
        <w:t>the</w:t>
      </w:r>
      <w:r>
        <w:rPr>
          <w:spacing w:val="-2"/>
          <w:sz w:val="18"/>
        </w:rPr>
        <w:t xml:space="preserve"> </w:t>
      </w:r>
      <w:r>
        <w:rPr>
          <w:sz w:val="18"/>
        </w:rPr>
        <w:t>2009</w:t>
      </w:r>
      <w:r>
        <w:rPr>
          <w:spacing w:val="-2"/>
          <w:sz w:val="18"/>
        </w:rPr>
        <w:t xml:space="preserve"> </w:t>
      </w:r>
      <w:r>
        <w:rPr>
          <w:sz w:val="18"/>
        </w:rPr>
        <w:t>IECC, is</w:t>
      </w:r>
      <w:r>
        <w:rPr>
          <w:spacing w:val="-2"/>
          <w:sz w:val="18"/>
        </w:rPr>
        <w:t xml:space="preserve"> </w:t>
      </w:r>
      <w:r>
        <w:rPr>
          <w:sz w:val="18"/>
        </w:rPr>
        <w:t>a</w:t>
      </w:r>
      <w:r>
        <w:rPr>
          <w:spacing w:val="-2"/>
          <w:sz w:val="18"/>
        </w:rPr>
        <w:t xml:space="preserve"> </w:t>
      </w:r>
      <w:r>
        <w:rPr>
          <w:sz w:val="18"/>
        </w:rPr>
        <w:t>single</w:t>
      </w:r>
      <w:r>
        <w:rPr>
          <w:spacing w:val="-2"/>
          <w:sz w:val="18"/>
        </w:rPr>
        <w:t xml:space="preserve"> </w:t>
      </w:r>
      <w:r>
        <w:rPr>
          <w:sz w:val="18"/>
        </w:rPr>
        <w:t>unit that</w:t>
      </w:r>
      <w:r>
        <w:rPr>
          <w:spacing w:val="-2"/>
          <w:sz w:val="18"/>
        </w:rPr>
        <w:t xml:space="preserve"> </w:t>
      </w:r>
      <w:r>
        <w:rPr>
          <w:sz w:val="18"/>
        </w:rPr>
        <w:t>provides</w:t>
      </w:r>
      <w:r>
        <w:rPr>
          <w:spacing w:val="-2"/>
          <w:sz w:val="18"/>
        </w:rPr>
        <w:t xml:space="preserve"> </w:t>
      </w:r>
      <w:proofErr w:type="gramStart"/>
      <w:r>
        <w:rPr>
          <w:sz w:val="18"/>
        </w:rPr>
        <w:t>complete</w:t>
      </w:r>
      <w:proofErr w:type="gramEnd"/>
      <w:r>
        <w:rPr>
          <w:spacing w:val="-2"/>
          <w:sz w:val="18"/>
        </w:rPr>
        <w:t xml:space="preserve"> </w:t>
      </w:r>
      <w:r>
        <w:rPr>
          <w:sz w:val="18"/>
        </w:rPr>
        <w:t>independent</w:t>
      </w:r>
      <w:r>
        <w:rPr>
          <w:spacing w:val="-2"/>
          <w:sz w:val="18"/>
        </w:rPr>
        <w:t xml:space="preserve"> </w:t>
      </w:r>
      <w:r>
        <w:rPr>
          <w:sz w:val="18"/>
        </w:rPr>
        <w:t>living</w:t>
      </w:r>
      <w:r>
        <w:rPr>
          <w:spacing w:val="-2"/>
          <w:sz w:val="18"/>
        </w:rPr>
        <w:t xml:space="preserve"> </w:t>
      </w:r>
      <w:r>
        <w:rPr>
          <w:sz w:val="18"/>
        </w:rPr>
        <w:t>facilities</w:t>
      </w:r>
      <w:r>
        <w:rPr>
          <w:spacing w:val="-2"/>
          <w:sz w:val="18"/>
        </w:rPr>
        <w:t xml:space="preserve"> </w:t>
      </w:r>
      <w:r>
        <w:rPr>
          <w:sz w:val="18"/>
        </w:rPr>
        <w:t>for</w:t>
      </w:r>
      <w:r>
        <w:rPr>
          <w:spacing w:val="-2"/>
          <w:sz w:val="18"/>
        </w:rPr>
        <w:t xml:space="preserve"> </w:t>
      </w:r>
      <w:r>
        <w:rPr>
          <w:sz w:val="18"/>
        </w:rPr>
        <w:t>one</w:t>
      </w:r>
      <w:r>
        <w:rPr>
          <w:spacing w:val="-3"/>
          <w:sz w:val="18"/>
        </w:rPr>
        <w:t xml:space="preserve"> </w:t>
      </w:r>
      <w:r>
        <w:rPr>
          <w:sz w:val="18"/>
        </w:rPr>
        <w:t>or</w:t>
      </w:r>
      <w:r>
        <w:rPr>
          <w:spacing w:val="-2"/>
          <w:sz w:val="18"/>
        </w:rPr>
        <w:t xml:space="preserve"> </w:t>
      </w:r>
      <w:r>
        <w:rPr>
          <w:sz w:val="18"/>
        </w:rPr>
        <w:t xml:space="preserve">more </w:t>
      </w:r>
      <w:proofErr w:type="gramStart"/>
      <w:r>
        <w:rPr>
          <w:sz w:val="18"/>
        </w:rPr>
        <w:t>persons</w:t>
      </w:r>
      <w:proofErr w:type="gramEnd"/>
      <w:r>
        <w:rPr>
          <w:sz w:val="18"/>
        </w:rPr>
        <w:t>, including permanent provisions for living, sleeping, eating, cooking, and sanitation.</w:t>
      </w:r>
    </w:p>
    <w:p w14:paraId="662901E0" w14:textId="77777777" w:rsidR="00284B22" w:rsidRDefault="00284B22" w:rsidP="00284B22">
      <w:pPr>
        <w:pStyle w:val="ListParagraph"/>
        <w:widowControl w:val="0"/>
        <w:numPr>
          <w:ilvl w:val="0"/>
          <w:numId w:val="66"/>
        </w:numPr>
        <w:tabs>
          <w:tab w:val="left" w:pos="573"/>
          <w:tab w:val="left" w:pos="576"/>
        </w:tabs>
        <w:suppressAutoHyphens w:val="0"/>
        <w:autoSpaceDE w:val="0"/>
        <w:autoSpaceDN w:val="0"/>
        <w:spacing w:before="60"/>
        <w:ind w:right="211" w:hanging="361"/>
        <w:rPr>
          <w:sz w:val="18"/>
        </w:rPr>
      </w:pPr>
      <w:r>
        <w:rPr>
          <w:sz w:val="18"/>
        </w:rPr>
        <w:t>Any above-grade story with 20% or more occupiable space, including commercial space, shall be counted towards the total number of stories for the purpose of determining eligibility to participate in the program. The definition of an ‘above-grade story’ is one for which more than half of the gross surface area of the exterior walls is above-grade. All below-grade stories, regardless of type, shall not be included when evaluating eligibility.</w:t>
      </w:r>
    </w:p>
    <w:p w14:paraId="4E39D76D" w14:textId="77777777" w:rsidR="00284B22" w:rsidRDefault="00284B22" w:rsidP="00284B22">
      <w:pPr>
        <w:pStyle w:val="ListParagraph"/>
        <w:widowControl w:val="0"/>
        <w:numPr>
          <w:ilvl w:val="0"/>
          <w:numId w:val="66"/>
        </w:numPr>
        <w:tabs>
          <w:tab w:val="left" w:pos="574"/>
          <w:tab w:val="left" w:pos="576"/>
        </w:tabs>
        <w:suppressAutoHyphens w:val="0"/>
        <w:autoSpaceDE w:val="0"/>
        <w:autoSpaceDN w:val="0"/>
        <w:spacing w:before="60"/>
        <w:ind w:right="213"/>
        <w:rPr>
          <w:sz w:val="18"/>
        </w:rPr>
      </w:pPr>
      <w:r>
        <w:rPr>
          <w:sz w:val="18"/>
        </w:rPr>
        <w:t>Per ASHRAE 62.2-2010, occupiable space is any enclosed space inside the pressure boundary and intended for human activities or continual human occupancy, including, but not limited to, areas used for living, sleeping, dining, and cooking, toilets, closets, halls, storage and utility areas, and laundry areas.</w:t>
      </w:r>
    </w:p>
    <w:p w14:paraId="1C0A3D67" w14:textId="77777777" w:rsidR="00284B22" w:rsidRDefault="00284B22" w:rsidP="00284B22">
      <w:pPr>
        <w:pStyle w:val="ListParagraph"/>
        <w:widowControl w:val="0"/>
        <w:numPr>
          <w:ilvl w:val="0"/>
          <w:numId w:val="66"/>
        </w:numPr>
        <w:tabs>
          <w:tab w:val="left" w:pos="574"/>
          <w:tab w:val="left" w:pos="576"/>
        </w:tabs>
        <w:suppressAutoHyphens w:val="0"/>
        <w:autoSpaceDE w:val="0"/>
        <w:autoSpaceDN w:val="0"/>
        <w:spacing w:before="59"/>
        <w:ind w:right="216"/>
        <w:rPr>
          <w:sz w:val="18"/>
        </w:rPr>
      </w:pPr>
      <w:r>
        <w:rPr>
          <w:sz w:val="18"/>
        </w:rPr>
        <w:t>These units may earn the ENERGY STAR through either the Certified Homes Program, or the Multifamily High Rise (MFHR) or Multifamily New Construction (MFNC) Programs.</w:t>
      </w:r>
    </w:p>
    <w:p w14:paraId="4FE252DD" w14:textId="77777777" w:rsidR="00284B22" w:rsidRDefault="00284B22" w:rsidP="00284B22">
      <w:pPr>
        <w:pStyle w:val="ListParagraph"/>
        <w:widowControl w:val="0"/>
        <w:numPr>
          <w:ilvl w:val="0"/>
          <w:numId w:val="66"/>
        </w:numPr>
        <w:tabs>
          <w:tab w:val="left" w:pos="574"/>
          <w:tab w:val="left" w:pos="576"/>
        </w:tabs>
        <w:suppressAutoHyphens w:val="0"/>
        <w:autoSpaceDE w:val="0"/>
        <w:autoSpaceDN w:val="0"/>
        <w:spacing w:before="60"/>
        <w:ind w:right="212"/>
        <w:rPr>
          <w:sz w:val="18"/>
        </w:rPr>
      </w:pPr>
      <w:r>
        <w:rPr>
          <w:sz w:val="18"/>
        </w:rPr>
        <w:t xml:space="preserve">While certification will result in compliance with many code requirements, a Rater is not responsible for ensuring that all code requirements have been met prior to certification. For more information about how these program requirements help satisfy code requirements, visit: </w:t>
      </w:r>
      <w:hyperlink r:id="rId29">
        <w:r>
          <w:rPr>
            <w:color w:val="0000FF"/>
            <w:sz w:val="18"/>
            <w:u w:val="single" w:color="0000FF"/>
          </w:rPr>
          <w:t>www.energystar.gov/newhomesguidance</w:t>
        </w:r>
      </w:hyperlink>
      <w:r>
        <w:rPr>
          <w:sz w:val="18"/>
        </w:rPr>
        <w:t xml:space="preserve">. </w:t>
      </w:r>
      <w:proofErr w:type="gramStart"/>
      <w:r>
        <w:rPr>
          <w:sz w:val="18"/>
        </w:rPr>
        <w:t>In the event that</w:t>
      </w:r>
      <w:proofErr w:type="gramEnd"/>
      <w:r>
        <w:rPr>
          <w:sz w:val="18"/>
        </w:rPr>
        <w:t xml:space="preserve"> a code requirement, a manufacturer’s installation instructions,</w:t>
      </w:r>
      <w:r>
        <w:rPr>
          <w:spacing w:val="-2"/>
          <w:sz w:val="18"/>
        </w:rPr>
        <w:t xml:space="preserve"> </w:t>
      </w:r>
      <w:r>
        <w:rPr>
          <w:sz w:val="18"/>
        </w:rPr>
        <w:t>or</w:t>
      </w:r>
      <w:r>
        <w:rPr>
          <w:spacing w:val="-1"/>
          <w:sz w:val="18"/>
        </w:rPr>
        <w:t xml:space="preserve"> </w:t>
      </w:r>
      <w:r>
        <w:rPr>
          <w:sz w:val="18"/>
        </w:rPr>
        <w:t>an</w:t>
      </w:r>
      <w:r>
        <w:rPr>
          <w:spacing w:val="-1"/>
          <w:sz w:val="18"/>
        </w:rPr>
        <w:t xml:space="preserve"> </w:t>
      </w:r>
      <w:proofErr w:type="gramStart"/>
      <w:r>
        <w:rPr>
          <w:sz w:val="18"/>
        </w:rPr>
        <w:t>engineering</w:t>
      </w:r>
      <w:r>
        <w:rPr>
          <w:spacing w:val="-1"/>
          <w:sz w:val="18"/>
        </w:rPr>
        <w:t xml:space="preserve"> </w:t>
      </w:r>
      <w:r>
        <w:rPr>
          <w:sz w:val="18"/>
        </w:rPr>
        <w:t>document</w:t>
      </w:r>
      <w:r>
        <w:rPr>
          <w:spacing w:val="-2"/>
          <w:sz w:val="18"/>
        </w:rPr>
        <w:t xml:space="preserve"> </w:t>
      </w:r>
      <w:r>
        <w:rPr>
          <w:sz w:val="18"/>
        </w:rPr>
        <w:t>conflicts</w:t>
      </w:r>
      <w:proofErr w:type="gramEnd"/>
      <w:r>
        <w:rPr>
          <w:sz w:val="18"/>
        </w:rPr>
        <w:t xml:space="preserve"> with</w:t>
      </w:r>
      <w:r>
        <w:rPr>
          <w:spacing w:val="-1"/>
          <w:sz w:val="18"/>
        </w:rPr>
        <w:t xml:space="preserve"> </w:t>
      </w:r>
      <w:r>
        <w:rPr>
          <w:sz w:val="18"/>
        </w:rPr>
        <w:t>a</w:t>
      </w:r>
      <w:r>
        <w:rPr>
          <w:spacing w:val="-2"/>
          <w:sz w:val="18"/>
        </w:rPr>
        <w:t xml:space="preserve"> </w:t>
      </w:r>
      <w:r>
        <w:rPr>
          <w:sz w:val="18"/>
        </w:rPr>
        <w:t>requirement</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ENERGY</w:t>
      </w:r>
      <w:r>
        <w:rPr>
          <w:spacing w:val="-2"/>
          <w:sz w:val="18"/>
        </w:rPr>
        <w:t xml:space="preserve"> </w:t>
      </w:r>
      <w:r>
        <w:rPr>
          <w:sz w:val="18"/>
        </w:rPr>
        <w:t>STAR</w:t>
      </w:r>
      <w:r>
        <w:rPr>
          <w:spacing w:val="-2"/>
          <w:sz w:val="18"/>
        </w:rPr>
        <w:t xml:space="preserve"> </w:t>
      </w:r>
      <w:r>
        <w:rPr>
          <w:sz w:val="18"/>
        </w:rPr>
        <w:t>program</w:t>
      </w:r>
      <w:r>
        <w:rPr>
          <w:spacing w:val="-2"/>
          <w:sz w:val="18"/>
        </w:rPr>
        <w:t xml:space="preserve"> </w:t>
      </w:r>
      <w:r>
        <w:rPr>
          <w:sz w:val="18"/>
        </w:rPr>
        <w:t>(e.g.,</w:t>
      </w:r>
      <w:r>
        <w:rPr>
          <w:spacing w:val="-2"/>
          <w:sz w:val="18"/>
        </w:rPr>
        <w:t xml:space="preserve"> </w:t>
      </w:r>
      <w:r>
        <w:rPr>
          <w:sz w:val="18"/>
        </w:rPr>
        <w:t>slab</w:t>
      </w:r>
      <w:r>
        <w:rPr>
          <w:spacing w:val="-2"/>
          <w:sz w:val="18"/>
        </w:rPr>
        <w:t xml:space="preserve"> </w:t>
      </w:r>
      <w:r>
        <w:rPr>
          <w:sz w:val="18"/>
        </w:rPr>
        <w:t>insulation</w:t>
      </w:r>
      <w:r>
        <w:rPr>
          <w:spacing w:val="-3"/>
          <w:sz w:val="18"/>
        </w:rPr>
        <w:t xml:space="preserve"> </w:t>
      </w:r>
      <w:r>
        <w:rPr>
          <w:sz w:val="18"/>
        </w:rPr>
        <w:t>is</w:t>
      </w:r>
      <w:r>
        <w:rPr>
          <w:spacing w:val="-1"/>
          <w:sz w:val="18"/>
        </w:rPr>
        <w:t xml:space="preserve"> </w:t>
      </w:r>
      <w:r>
        <w:rPr>
          <w:sz w:val="18"/>
        </w:rPr>
        <w:t>prohibited to allow visual access for termite inspections), then the conflicting requirement within these program requirements shall not be met. Certification shall only be allowed if the Rater has determined that no equivalent option is available that could meet the intent of the conflicting requirement (e.g., switching from exterior to interior slab edge insulation). Note that a home must still meet its ENERGY STAR ERI</w:t>
      </w:r>
      <w:r>
        <w:rPr>
          <w:spacing w:val="-2"/>
          <w:sz w:val="18"/>
        </w:rPr>
        <w:t xml:space="preserve"> </w:t>
      </w:r>
      <w:r>
        <w:rPr>
          <w:sz w:val="18"/>
        </w:rPr>
        <w:t>Target.</w:t>
      </w:r>
      <w:r>
        <w:rPr>
          <w:spacing w:val="-2"/>
          <w:sz w:val="18"/>
        </w:rPr>
        <w:t xml:space="preserve"> </w:t>
      </w:r>
      <w:r>
        <w:rPr>
          <w:sz w:val="18"/>
        </w:rPr>
        <w:t>Therefore, other efficiency measures may</w:t>
      </w:r>
      <w:r>
        <w:rPr>
          <w:spacing w:val="-1"/>
          <w:sz w:val="18"/>
        </w:rPr>
        <w:t xml:space="preserve"> </w:t>
      </w:r>
      <w:r>
        <w:rPr>
          <w:sz w:val="18"/>
        </w:rPr>
        <w:t>be needed to compensate for the omission</w:t>
      </w:r>
      <w:r>
        <w:rPr>
          <w:spacing w:val="-1"/>
          <w:sz w:val="18"/>
        </w:rPr>
        <w:t xml:space="preserve"> </w:t>
      </w:r>
      <w:r>
        <w:rPr>
          <w:sz w:val="18"/>
        </w:rPr>
        <w:t>of the conflicting requirement.</w:t>
      </w:r>
    </w:p>
    <w:p w14:paraId="3891B5D6" w14:textId="77777777" w:rsidR="00284B22" w:rsidRDefault="00284B22" w:rsidP="00284B22">
      <w:pPr>
        <w:pStyle w:val="ListParagraph"/>
        <w:widowControl w:val="0"/>
        <w:numPr>
          <w:ilvl w:val="0"/>
          <w:numId w:val="66"/>
        </w:numPr>
        <w:tabs>
          <w:tab w:val="left" w:pos="574"/>
        </w:tabs>
        <w:suppressAutoHyphens w:val="0"/>
        <w:autoSpaceDE w:val="0"/>
        <w:autoSpaceDN w:val="0"/>
        <w:spacing w:before="60"/>
        <w:ind w:left="574" w:hanging="358"/>
        <w:rPr>
          <w:sz w:val="18"/>
        </w:rPr>
      </w:pPr>
      <w:r>
        <w:rPr>
          <w:sz w:val="18"/>
        </w:rPr>
        <w:t>The</w:t>
      </w:r>
      <w:r>
        <w:rPr>
          <w:spacing w:val="-5"/>
          <w:sz w:val="18"/>
        </w:rPr>
        <w:t xml:space="preserve"> </w:t>
      </w:r>
      <w:r>
        <w:rPr>
          <w:sz w:val="18"/>
        </w:rPr>
        <w:t>term</w:t>
      </w:r>
      <w:r>
        <w:rPr>
          <w:spacing w:val="-3"/>
          <w:sz w:val="18"/>
        </w:rPr>
        <w:t xml:space="preserve"> </w:t>
      </w:r>
      <w:r>
        <w:rPr>
          <w:sz w:val="18"/>
        </w:rPr>
        <w:t>‘Provider’</w:t>
      </w:r>
      <w:r>
        <w:rPr>
          <w:spacing w:val="-2"/>
          <w:sz w:val="18"/>
        </w:rPr>
        <w:t xml:space="preserve"> </w:t>
      </w:r>
      <w:r>
        <w:rPr>
          <w:sz w:val="18"/>
        </w:rPr>
        <w:t>refers</w:t>
      </w:r>
      <w:r>
        <w:rPr>
          <w:spacing w:val="-3"/>
          <w:sz w:val="18"/>
        </w:rPr>
        <w:t xml:space="preserve"> </w:t>
      </w:r>
      <w:r>
        <w:rPr>
          <w:sz w:val="18"/>
        </w:rPr>
        <w:t>to</w:t>
      </w:r>
      <w:r>
        <w:rPr>
          <w:spacing w:val="-3"/>
          <w:sz w:val="18"/>
        </w:rPr>
        <w:t xml:space="preserve"> </w:t>
      </w:r>
      <w:r>
        <w:rPr>
          <w:sz w:val="18"/>
        </w:rPr>
        <w:t>an</w:t>
      </w:r>
      <w:r>
        <w:rPr>
          <w:spacing w:val="-3"/>
          <w:sz w:val="18"/>
        </w:rPr>
        <w:t xml:space="preserve"> </w:t>
      </w:r>
      <w:r>
        <w:rPr>
          <w:sz w:val="18"/>
        </w:rPr>
        <w:t>Approved</w:t>
      </w:r>
      <w:r>
        <w:rPr>
          <w:spacing w:val="-3"/>
          <w:sz w:val="18"/>
        </w:rPr>
        <w:t xml:space="preserve"> </w:t>
      </w:r>
      <w:r>
        <w:rPr>
          <w:sz w:val="18"/>
        </w:rPr>
        <w:t>Rating</w:t>
      </w:r>
      <w:r>
        <w:rPr>
          <w:spacing w:val="-3"/>
          <w:sz w:val="18"/>
        </w:rPr>
        <w:t xml:space="preserve"> </w:t>
      </w:r>
      <w:r>
        <w:rPr>
          <w:sz w:val="18"/>
        </w:rPr>
        <w:t>Provider</w:t>
      </w:r>
      <w:r>
        <w:rPr>
          <w:spacing w:val="-2"/>
          <w:sz w:val="18"/>
        </w:rPr>
        <w:t xml:space="preserve"> </w:t>
      </w:r>
      <w:r>
        <w:rPr>
          <w:sz w:val="18"/>
        </w:rPr>
        <w:t>that</w:t>
      </w:r>
      <w:r>
        <w:rPr>
          <w:spacing w:val="-3"/>
          <w:sz w:val="18"/>
        </w:rPr>
        <w:t xml:space="preserve"> </w:t>
      </w:r>
      <w:r>
        <w:rPr>
          <w:sz w:val="18"/>
        </w:rPr>
        <w:t>is</w:t>
      </w:r>
      <w:r>
        <w:rPr>
          <w:spacing w:val="-3"/>
          <w:sz w:val="18"/>
        </w:rPr>
        <w:t xml:space="preserve"> </w:t>
      </w:r>
      <w:r>
        <w:rPr>
          <w:sz w:val="18"/>
        </w:rPr>
        <w:t>a</w:t>
      </w:r>
      <w:r>
        <w:rPr>
          <w:spacing w:val="-2"/>
          <w:sz w:val="18"/>
        </w:rPr>
        <w:t xml:space="preserve"> </w:t>
      </w:r>
      <w:r>
        <w:rPr>
          <w:sz w:val="18"/>
        </w:rPr>
        <w:t>designee</w:t>
      </w:r>
      <w:r>
        <w:rPr>
          <w:spacing w:val="-3"/>
          <w:sz w:val="18"/>
        </w:rPr>
        <w:t xml:space="preserve"> </w:t>
      </w:r>
      <w:r>
        <w:rPr>
          <w:sz w:val="18"/>
        </w:rPr>
        <w:t>of</w:t>
      </w:r>
      <w:r>
        <w:rPr>
          <w:spacing w:val="-3"/>
          <w:sz w:val="18"/>
        </w:rPr>
        <w:t xml:space="preserve"> </w:t>
      </w:r>
      <w:r>
        <w:rPr>
          <w:sz w:val="18"/>
        </w:rPr>
        <w:t>a</w:t>
      </w:r>
      <w:r>
        <w:rPr>
          <w:spacing w:val="-2"/>
          <w:sz w:val="18"/>
        </w:rPr>
        <w:t xml:space="preserve"> </w:t>
      </w:r>
      <w:r>
        <w:rPr>
          <w:sz w:val="18"/>
        </w:rPr>
        <w:t>VOO</w:t>
      </w:r>
      <w:r>
        <w:rPr>
          <w:spacing w:val="-3"/>
          <w:sz w:val="18"/>
        </w:rPr>
        <w:t xml:space="preserve"> </w:t>
      </w:r>
      <w:r>
        <w:rPr>
          <w:sz w:val="18"/>
        </w:rPr>
        <w:t>such</w:t>
      </w:r>
      <w:r>
        <w:rPr>
          <w:spacing w:val="-3"/>
          <w:sz w:val="18"/>
        </w:rPr>
        <w:t xml:space="preserve"> </w:t>
      </w:r>
      <w:r>
        <w:rPr>
          <w:sz w:val="18"/>
        </w:rPr>
        <w:t>as</w:t>
      </w:r>
      <w:r>
        <w:rPr>
          <w:spacing w:val="-2"/>
          <w:sz w:val="18"/>
        </w:rPr>
        <w:t xml:space="preserve"> RESNET.</w:t>
      </w:r>
    </w:p>
    <w:p w14:paraId="48F9AC82" w14:textId="77777777" w:rsidR="00284B22" w:rsidRDefault="00284B22" w:rsidP="00284B22">
      <w:pPr>
        <w:pStyle w:val="ListParagraph"/>
        <w:widowControl w:val="0"/>
        <w:numPr>
          <w:ilvl w:val="0"/>
          <w:numId w:val="66"/>
        </w:numPr>
        <w:tabs>
          <w:tab w:val="left" w:pos="576"/>
        </w:tabs>
        <w:suppressAutoHyphens w:val="0"/>
        <w:autoSpaceDE w:val="0"/>
        <w:autoSpaceDN w:val="0"/>
        <w:spacing w:before="61"/>
        <w:ind w:right="433"/>
        <w:rPr>
          <w:sz w:val="18"/>
        </w:rPr>
      </w:pPr>
      <w:r>
        <w:rPr>
          <w:sz w:val="18"/>
        </w:rPr>
        <w:t>The term ‘Rater’ refers to the person(s) completing the third-party verification required for certification. The person(s) shall: a) be a Certified</w:t>
      </w:r>
      <w:r>
        <w:rPr>
          <w:spacing w:val="-2"/>
          <w:sz w:val="18"/>
        </w:rPr>
        <w:t xml:space="preserve"> </w:t>
      </w:r>
      <w:r>
        <w:rPr>
          <w:sz w:val="18"/>
        </w:rPr>
        <w:t>Rater, Approved</w:t>
      </w:r>
      <w:r>
        <w:rPr>
          <w:spacing w:val="-3"/>
          <w:sz w:val="18"/>
        </w:rPr>
        <w:t xml:space="preserve"> </w:t>
      </w:r>
      <w:r>
        <w:rPr>
          <w:sz w:val="18"/>
        </w:rPr>
        <w:t>Inspector,</w:t>
      </w:r>
      <w:r>
        <w:rPr>
          <w:spacing w:val="-2"/>
          <w:sz w:val="18"/>
        </w:rPr>
        <w:t xml:space="preserve"> </w:t>
      </w:r>
      <w:r>
        <w:rPr>
          <w:sz w:val="18"/>
        </w:rPr>
        <w:t>or</w:t>
      </w:r>
      <w:r>
        <w:rPr>
          <w:spacing w:val="-2"/>
          <w:sz w:val="18"/>
        </w:rPr>
        <w:t xml:space="preserve"> </w:t>
      </w:r>
      <w:r>
        <w:rPr>
          <w:sz w:val="18"/>
        </w:rPr>
        <w:t>an</w:t>
      </w:r>
      <w:r>
        <w:rPr>
          <w:spacing w:val="-2"/>
          <w:sz w:val="18"/>
        </w:rPr>
        <w:t xml:space="preserve"> </w:t>
      </w:r>
      <w:r>
        <w:rPr>
          <w:sz w:val="18"/>
        </w:rPr>
        <w:t>equivalent</w:t>
      </w:r>
      <w:r>
        <w:rPr>
          <w:spacing w:val="-2"/>
          <w:sz w:val="18"/>
        </w:rPr>
        <w:t xml:space="preserve"> </w:t>
      </w:r>
      <w:r>
        <w:rPr>
          <w:sz w:val="18"/>
        </w:rPr>
        <w:t>designation</w:t>
      </w:r>
      <w:r>
        <w:rPr>
          <w:spacing w:val="-2"/>
          <w:sz w:val="18"/>
        </w:rPr>
        <w:t xml:space="preserve"> </w:t>
      </w:r>
      <w:r>
        <w:rPr>
          <w:sz w:val="18"/>
        </w:rPr>
        <w:t>as</w:t>
      </w:r>
      <w:r>
        <w:rPr>
          <w:spacing w:val="-2"/>
          <w:sz w:val="18"/>
        </w:rPr>
        <w:t xml:space="preserve"> </w:t>
      </w:r>
      <w:r>
        <w:rPr>
          <w:sz w:val="18"/>
        </w:rPr>
        <w:t>determined</w:t>
      </w:r>
      <w:r>
        <w:rPr>
          <w:spacing w:val="-3"/>
          <w:sz w:val="18"/>
        </w:rPr>
        <w:t xml:space="preserve"> </w:t>
      </w:r>
      <w:r>
        <w:rPr>
          <w:sz w:val="18"/>
        </w:rPr>
        <w:t>by</w:t>
      </w:r>
      <w:r>
        <w:rPr>
          <w:spacing w:val="-3"/>
          <w:sz w:val="18"/>
        </w:rPr>
        <w:t xml:space="preserve"> </w:t>
      </w:r>
      <w:r>
        <w:rPr>
          <w:sz w:val="18"/>
        </w:rPr>
        <w:t>a</w:t>
      </w:r>
      <w:r>
        <w:rPr>
          <w:spacing w:val="-2"/>
          <w:sz w:val="18"/>
        </w:rPr>
        <w:t xml:space="preserve"> </w:t>
      </w:r>
      <w:r>
        <w:rPr>
          <w:sz w:val="18"/>
        </w:rPr>
        <w:t>VOO</w:t>
      </w:r>
      <w:r>
        <w:rPr>
          <w:spacing w:val="-2"/>
          <w:sz w:val="18"/>
        </w:rPr>
        <w:t xml:space="preserve"> </w:t>
      </w:r>
      <w:r>
        <w:rPr>
          <w:sz w:val="18"/>
        </w:rPr>
        <w:t>such</w:t>
      </w:r>
      <w:r>
        <w:rPr>
          <w:spacing w:val="-2"/>
          <w:sz w:val="18"/>
        </w:rPr>
        <w:t xml:space="preserve"> </w:t>
      </w:r>
      <w:r>
        <w:rPr>
          <w:sz w:val="18"/>
        </w:rPr>
        <w:t>as</w:t>
      </w:r>
      <w:r>
        <w:rPr>
          <w:spacing w:val="-2"/>
          <w:sz w:val="18"/>
        </w:rPr>
        <w:t xml:space="preserve"> </w:t>
      </w:r>
      <w:r>
        <w:rPr>
          <w:sz w:val="18"/>
        </w:rPr>
        <w:t>RESNET;</w:t>
      </w:r>
      <w:r>
        <w:rPr>
          <w:spacing w:val="-2"/>
          <w:sz w:val="18"/>
        </w:rPr>
        <w:t xml:space="preserve"> </w:t>
      </w:r>
      <w:proofErr w:type="gramStart"/>
      <w:r>
        <w:rPr>
          <w:sz w:val="18"/>
        </w:rPr>
        <w:t>and,</w:t>
      </w:r>
      <w:proofErr w:type="gramEnd"/>
      <w:r>
        <w:rPr>
          <w:spacing w:val="-2"/>
          <w:sz w:val="18"/>
        </w:rPr>
        <w:t xml:space="preserve"> </w:t>
      </w:r>
      <w:r>
        <w:rPr>
          <w:sz w:val="18"/>
        </w:rPr>
        <w:t>b)</w:t>
      </w:r>
      <w:r>
        <w:rPr>
          <w:spacing w:val="-2"/>
          <w:sz w:val="18"/>
        </w:rPr>
        <w:t xml:space="preserve"> </w:t>
      </w:r>
      <w:r>
        <w:rPr>
          <w:sz w:val="18"/>
        </w:rPr>
        <w:t>have</w:t>
      </w:r>
      <w:r>
        <w:rPr>
          <w:spacing w:val="-2"/>
          <w:sz w:val="18"/>
        </w:rPr>
        <w:t xml:space="preserve"> </w:t>
      </w:r>
      <w:r>
        <w:rPr>
          <w:sz w:val="18"/>
        </w:rPr>
        <w:t xml:space="preserve">attended and successfully completed an EPA-recognized training class. See </w:t>
      </w:r>
      <w:hyperlink r:id="rId30">
        <w:r>
          <w:rPr>
            <w:color w:val="0000FF"/>
            <w:sz w:val="18"/>
            <w:u w:val="single" w:color="0000FF"/>
          </w:rPr>
          <w:t>www.energystar.gov/newhomestraining</w:t>
        </w:r>
      </w:hyperlink>
      <w:r>
        <w:rPr>
          <w:sz w:val="18"/>
        </w:rPr>
        <w:t>.</w:t>
      </w:r>
    </w:p>
    <w:p w14:paraId="2D5BC1EE" w14:textId="77777777" w:rsidR="00284B22" w:rsidRDefault="00284B22" w:rsidP="00284B22">
      <w:pPr>
        <w:pStyle w:val="ListParagraph"/>
        <w:widowControl w:val="0"/>
        <w:numPr>
          <w:ilvl w:val="0"/>
          <w:numId w:val="66"/>
        </w:numPr>
        <w:tabs>
          <w:tab w:val="left" w:pos="576"/>
        </w:tabs>
        <w:suppressAutoHyphens w:val="0"/>
        <w:autoSpaceDE w:val="0"/>
        <w:autoSpaceDN w:val="0"/>
        <w:spacing w:before="60"/>
        <w:ind w:right="288" w:hanging="361"/>
        <w:rPr>
          <w:sz w:val="18"/>
        </w:rPr>
      </w:pPr>
      <w:r>
        <w:rPr>
          <w:sz w:val="18"/>
        </w:rPr>
        <w:t>The</w:t>
      </w:r>
      <w:r>
        <w:rPr>
          <w:spacing w:val="-3"/>
          <w:sz w:val="18"/>
        </w:rPr>
        <w:t xml:space="preserve"> </w:t>
      </w:r>
      <w:r>
        <w:rPr>
          <w:sz w:val="18"/>
        </w:rPr>
        <w:t>software</w:t>
      </w:r>
      <w:r>
        <w:rPr>
          <w:spacing w:val="-3"/>
          <w:sz w:val="18"/>
        </w:rPr>
        <w:t xml:space="preserve"> </w:t>
      </w:r>
      <w:r>
        <w:rPr>
          <w:sz w:val="18"/>
        </w:rPr>
        <w:t>program</w:t>
      </w:r>
      <w:r>
        <w:rPr>
          <w:spacing w:val="-3"/>
          <w:sz w:val="18"/>
        </w:rPr>
        <w:t xml:space="preserve"> </w:t>
      </w:r>
      <w:r>
        <w:rPr>
          <w:sz w:val="18"/>
        </w:rPr>
        <w:t>shall</w:t>
      </w:r>
      <w:r>
        <w:rPr>
          <w:spacing w:val="-3"/>
          <w:sz w:val="18"/>
        </w:rPr>
        <w:t xml:space="preserve"> </w:t>
      </w:r>
      <w:r>
        <w:rPr>
          <w:sz w:val="18"/>
        </w:rPr>
        <w:t>automatically</w:t>
      </w:r>
      <w:r>
        <w:rPr>
          <w:spacing w:val="-3"/>
          <w:sz w:val="18"/>
        </w:rPr>
        <w:t xml:space="preserve"> </w:t>
      </w:r>
      <w:r>
        <w:rPr>
          <w:sz w:val="18"/>
        </w:rPr>
        <w:t>determine</w:t>
      </w:r>
      <w:r>
        <w:rPr>
          <w:spacing w:val="-3"/>
          <w:sz w:val="18"/>
        </w:rPr>
        <w:t xml:space="preserve"> </w:t>
      </w:r>
      <w:r>
        <w:rPr>
          <w:sz w:val="18"/>
        </w:rPr>
        <w:t>(i.e.,</w:t>
      </w:r>
      <w:r>
        <w:rPr>
          <w:spacing w:val="-1"/>
          <w:sz w:val="18"/>
        </w:rPr>
        <w:t xml:space="preserve"> </w:t>
      </w:r>
      <w:r>
        <w:rPr>
          <w:sz w:val="18"/>
        </w:rPr>
        <w:t>without</w:t>
      </w:r>
      <w:r>
        <w:rPr>
          <w:spacing w:val="-3"/>
          <w:sz w:val="18"/>
        </w:rPr>
        <w:t xml:space="preserve"> </w:t>
      </w:r>
      <w:r>
        <w:rPr>
          <w:sz w:val="18"/>
        </w:rPr>
        <w:t>relying</w:t>
      </w:r>
      <w:r>
        <w:rPr>
          <w:spacing w:val="-3"/>
          <w:sz w:val="18"/>
        </w:rPr>
        <w:t xml:space="preserve"> </w:t>
      </w:r>
      <w:r>
        <w:rPr>
          <w:sz w:val="18"/>
        </w:rPr>
        <w:t>on</w:t>
      </w:r>
      <w:r>
        <w:rPr>
          <w:spacing w:val="-4"/>
          <w:sz w:val="18"/>
        </w:rPr>
        <w:t xml:space="preserve"> </w:t>
      </w:r>
      <w:r>
        <w:rPr>
          <w:sz w:val="18"/>
        </w:rPr>
        <w:t>a</w:t>
      </w:r>
      <w:r>
        <w:rPr>
          <w:spacing w:val="-3"/>
          <w:sz w:val="18"/>
        </w:rPr>
        <w:t xml:space="preserve"> </w:t>
      </w:r>
      <w:r>
        <w:rPr>
          <w:sz w:val="18"/>
        </w:rPr>
        <w:t>user-configured</w:t>
      </w:r>
      <w:r>
        <w:rPr>
          <w:spacing w:val="-3"/>
          <w:sz w:val="18"/>
        </w:rPr>
        <w:t xml:space="preserve"> </w:t>
      </w:r>
      <w:r>
        <w:rPr>
          <w:sz w:val="18"/>
        </w:rPr>
        <w:t>ENERGY</w:t>
      </w:r>
      <w:r>
        <w:rPr>
          <w:spacing w:val="-3"/>
          <w:sz w:val="18"/>
        </w:rPr>
        <w:t xml:space="preserve"> </w:t>
      </w:r>
      <w:r>
        <w:rPr>
          <w:sz w:val="18"/>
        </w:rPr>
        <w:t>STAR</w:t>
      </w:r>
      <w:r>
        <w:rPr>
          <w:spacing w:val="-3"/>
          <w:sz w:val="18"/>
        </w:rPr>
        <w:t xml:space="preserve"> </w:t>
      </w:r>
      <w:r>
        <w:rPr>
          <w:sz w:val="18"/>
        </w:rPr>
        <w:t>Reference</w:t>
      </w:r>
      <w:r>
        <w:rPr>
          <w:spacing w:val="-3"/>
          <w:sz w:val="18"/>
        </w:rPr>
        <w:t xml:space="preserve"> </w:t>
      </w:r>
      <w:r>
        <w:rPr>
          <w:sz w:val="18"/>
        </w:rPr>
        <w:t>Design)</w:t>
      </w:r>
      <w:r>
        <w:rPr>
          <w:spacing w:val="-3"/>
          <w:sz w:val="18"/>
        </w:rPr>
        <w:t xml:space="preserve"> </w:t>
      </w:r>
      <w:r>
        <w:rPr>
          <w:sz w:val="18"/>
        </w:rPr>
        <w:t xml:space="preserve">this target for each rated home by following the National ERI Target Procedure, Version 3 (Rev. 10), available at </w:t>
      </w:r>
      <w:hyperlink r:id="rId31">
        <w:r>
          <w:rPr>
            <w:color w:val="0000FF"/>
            <w:spacing w:val="-2"/>
            <w:sz w:val="18"/>
            <w:u w:val="single" w:color="0000FF"/>
          </w:rPr>
          <w:t>www.energystar.gov/newhomesrequirements</w:t>
        </w:r>
      </w:hyperlink>
      <w:r>
        <w:rPr>
          <w:spacing w:val="-2"/>
          <w:sz w:val="18"/>
        </w:rPr>
        <w:t>.</w:t>
      </w:r>
    </w:p>
    <w:p w14:paraId="342BA4F9" w14:textId="77777777" w:rsidR="00284B22" w:rsidRDefault="00284B22" w:rsidP="00284B22">
      <w:pPr>
        <w:pStyle w:val="ListParagraph"/>
        <w:widowControl w:val="0"/>
        <w:numPr>
          <w:ilvl w:val="0"/>
          <w:numId w:val="66"/>
        </w:numPr>
        <w:tabs>
          <w:tab w:val="left" w:pos="574"/>
          <w:tab w:val="left" w:pos="576"/>
        </w:tabs>
        <w:suppressAutoHyphens w:val="0"/>
        <w:autoSpaceDE w:val="0"/>
        <w:autoSpaceDN w:val="0"/>
        <w:spacing w:before="60"/>
        <w:ind w:right="216"/>
        <w:rPr>
          <w:position w:val="1"/>
          <w:sz w:val="18"/>
        </w:rPr>
      </w:pPr>
      <w:r>
        <w:rPr>
          <w:sz w:val="18"/>
        </w:rPr>
        <w:t xml:space="preserve">The average-size home with a specific number of bedrooms is termed the “Benchmark Home”. The conditioned floor area of a </w:t>
      </w:r>
      <w:r>
        <w:rPr>
          <w:position w:val="1"/>
          <w:sz w:val="18"/>
        </w:rPr>
        <w:t xml:space="preserve">Benchmark Home (CFA </w:t>
      </w:r>
      <w:r>
        <w:rPr>
          <w:sz w:val="12"/>
        </w:rPr>
        <w:t>Benchmark Home</w:t>
      </w:r>
      <w:r>
        <w:rPr>
          <w:position w:val="1"/>
          <w:sz w:val="18"/>
        </w:rPr>
        <w:t xml:space="preserve">) is determined by selecting the appropriate value from Exhibit 3. For homes with more than 8 bedrooms, the CFA </w:t>
      </w:r>
      <w:r>
        <w:rPr>
          <w:sz w:val="12"/>
        </w:rPr>
        <w:t>Benchmark Home</w:t>
      </w:r>
      <w:r>
        <w:rPr>
          <w:spacing w:val="20"/>
          <w:sz w:val="12"/>
        </w:rPr>
        <w:t xml:space="preserve"> </w:t>
      </w:r>
      <w:r>
        <w:rPr>
          <w:position w:val="1"/>
          <w:sz w:val="18"/>
        </w:rPr>
        <w:t>shall be determined by multiplying 600 sq. ft. by the total number of bedrooms &amp; adding 400 sq. ft.</w:t>
      </w:r>
    </w:p>
    <w:p w14:paraId="0964B250" w14:textId="77777777" w:rsidR="00284B22" w:rsidRDefault="00284B22" w:rsidP="00284B22">
      <w:pPr>
        <w:pStyle w:val="BodyText"/>
        <w:spacing w:before="59"/>
        <w:ind w:left="575" w:right="212"/>
      </w:pPr>
      <w:r>
        <w:t>A bedroom is defined by ANSI / RESNET / ICC Standard 301-2014 as a room or space 70 sq. ft. or greater size, with egress window and closet, used or intended to be used for sleeping. A "den", "library", or "home office" with a closet, egress window, and 70 sq. ft. or greater size or other similar rooms shall count as a bedroom, but living rooms and foyers shall not.</w:t>
      </w:r>
    </w:p>
    <w:p w14:paraId="77194FF8" w14:textId="77777777" w:rsidR="00284B22" w:rsidRDefault="00284B22" w:rsidP="00284B22">
      <w:pPr>
        <w:pStyle w:val="BodyText"/>
        <w:ind w:left="575" w:right="214"/>
      </w:pPr>
      <w:r>
        <w:t>An egress window, as defined in 2009 IRC section R310, shall refer to any operable window that provides for a means of escape and access for rescue in the event of an emergency. The egress window definition has been summarized for convenience. The egress window shall:</w:t>
      </w:r>
    </w:p>
    <w:p w14:paraId="211DE40B" w14:textId="77777777" w:rsidR="00284B22" w:rsidRDefault="00284B22" w:rsidP="00284B22">
      <w:pPr>
        <w:pStyle w:val="ListParagraph"/>
        <w:widowControl w:val="0"/>
        <w:numPr>
          <w:ilvl w:val="1"/>
          <w:numId w:val="66"/>
        </w:numPr>
        <w:tabs>
          <w:tab w:val="left" w:pos="1295"/>
        </w:tabs>
        <w:suppressAutoHyphens w:val="0"/>
        <w:autoSpaceDE w:val="0"/>
        <w:autoSpaceDN w:val="0"/>
        <w:spacing w:before="60" w:line="219" w:lineRule="exact"/>
        <w:jc w:val="left"/>
        <w:rPr>
          <w:sz w:val="18"/>
        </w:rPr>
      </w:pPr>
      <w:r>
        <w:rPr>
          <w:sz w:val="18"/>
        </w:rPr>
        <w:t>have</w:t>
      </w:r>
      <w:r>
        <w:rPr>
          <w:spacing w:val="-5"/>
          <w:sz w:val="18"/>
        </w:rPr>
        <w:t xml:space="preserve"> </w:t>
      </w:r>
      <w:r>
        <w:rPr>
          <w:sz w:val="18"/>
        </w:rPr>
        <w:t>a</w:t>
      </w:r>
      <w:r>
        <w:rPr>
          <w:spacing w:val="-2"/>
          <w:sz w:val="18"/>
        </w:rPr>
        <w:t xml:space="preserve"> </w:t>
      </w:r>
      <w:r>
        <w:rPr>
          <w:sz w:val="18"/>
        </w:rPr>
        <w:t>sill</w:t>
      </w:r>
      <w:r>
        <w:rPr>
          <w:spacing w:val="-2"/>
          <w:sz w:val="18"/>
        </w:rPr>
        <w:t xml:space="preserve"> </w:t>
      </w:r>
      <w:r>
        <w:rPr>
          <w:sz w:val="18"/>
        </w:rPr>
        <w:t>height</w:t>
      </w:r>
      <w:r>
        <w:rPr>
          <w:spacing w:val="-2"/>
          <w:sz w:val="18"/>
        </w:rPr>
        <w:t xml:space="preserve"> </w:t>
      </w:r>
      <w:r>
        <w:rPr>
          <w:sz w:val="18"/>
        </w:rPr>
        <w:t>of</w:t>
      </w:r>
      <w:r>
        <w:rPr>
          <w:spacing w:val="-2"/>
          <w:sz w:val="18"/>
        </w:rPr>
        <w:t xml:space="preserve"> </w:t>
      </w:r>
      <w:r>
        <w:rPr>
          <w:sz w:val="18"/>
        </w:rPr>
        <w:t>not</w:t>
      </w:r>
      <w:r>
        <w:rPr>
          <w:spacing w:val="-2"/>
          <w:sz w:val="18"/>
        </w:rPr>
        <w:t xml:space="preserve"> </w:t>
      </w:r>
      <w:r>
        <w:rPr>
          <w:sz w:val="18"/>
        </w:rPr>
        <w:t>more</w:t>
      </w:r>
      <w:r>
        <w:rPr>
          <w:spacing w:val="-2"/>
          <w:sz w:val="18"/>
        </w:rPr>
        <w:t xml:space="preserve"> </w:t>
      </w:r>
      <w:r>
        <w:rPr>
          <w:sz w:val="18"/>
        </w:rPr>
        <w:t>than</w:t>
      </w:r>
      <w:r>
        <w:rPr>
          <w:spacing w:val="-2"/>
          <w:sz w:val="18"/>
        </w:rPr>
        <w:t xml:space="preserve"> </w:t>
      </w:r>
      <w:r>
        <w:rPr>
          <w:sz w:val="18"/>
        </w:rPr>
        <w:t>44</w:t>
      </w:r>
      <w:r>
        <w:rPr>
          <w:spacing w:val="-3"/>
          <w:sz w:val="18"/>
        </w:rPr>
        <w:t xml:space="preserve"> </w:t>
      </w:r>
      <w:r>
        <w:rPr>
          <w:sz w:val="18"/>
        </w:rPr>
        <w:t>in.</w:t>
      </w:r>
      <w:r>
        <w:rPr>
          <w:spacing w:val="-2"/>
          <w:sz w:val="18"/>
        </w:rPr>
        <w:t xml:space="preserve"> </w:t>
      </w:r>
      <w:r>
        <w:rPr>
          <w:sz w:val="18"/>
        </w:rPr>
        <w:t>above</w:t>
      </w:r>
      <w:r>
        <w:rPr>
          <w:spacing w:val="-2"/>
          <w:sz w:val="18"/>
        </w:rPr>
        <w:t xml:space="preserve"> </w:t>
      </w:r>
      <w:r>
        <w:rPr>
          <w:sz w:val="18"/>
        </w:rPr>
        <w:t>the</w:t>
      </w:r>
      <w:r>
        <w:rPr>
          <w:spacing w:val="-2"/>
          <w:sz w:val="18"/>
        </w:rPr>
        <w:t xml:space="preserve"> </w:t>
      </w:r>
      <w:r>
        <w:rPr>
          <w:sz w:val="18"/>
        </w:rPr>
        <w:t>floor;</w:t>
      </w:r>
      <w:r>
        <w:rPr>
          <w:spacing w:val="-2"/>
          <w:sz w:val="18"/>
        </w:rPr>
        <w:t xml:space="preserve"> </w:t>
      </w:r>
      <w:r>
        <w:rPr>
          <w:spacing w:val="-5"/>
          <w:sz w:val="18"/>
        </w:rPr>
        <w:t>AND</w:t>
      </w:r>
    </w:p>
    <w:p w14:paraId="12C232B8" w14:textId="77777777" w:rsidR="00284B22" w:rsidRDefault="00284B22" w:rsidP="00284B22">
      <w:pPr>
        <w:pStyle w:val="ListParagraph"/>
        <w:widowControl w:val="0"/>
        <w:numPr>
          <w:ilvl w:val="1"/>
          <w:numId w:val="66"/>
        </w:numPr>
        <w:tabs>
          <w:tab w:val="left" w:pos="1295"/>
        </w:tabs>
        <w:suppressAutoHyphens w:val="0"/>
        <w:autoSpaceDE w:val="0"/>
        <w:autoSpaceDN w:val="0"/>
        <w:spacing w:before="0" w:line="219" w:lineRule="exact"/>
        <w:jc w:val="left"/>
        <w:rPr>
          <w:sz w:val="18"/>
        </w:rPr>
      </w:pPr>
      <w:r>
        <w:rPr>
          <w:sz w:val="18"/>
        </w:rPr>
        <w:t>have</w:t>
      </w:r>
      <w:r>
        <w:rPr>
          <w:spacing w:val="-5"/>
          <w:sz w:val="18"/>
        </w:rPr>
        <w:t xml:space="preserve"> </w:t>
      </w:r>
      <w:r>
        <w:rPr>
          <w:sz w:val="18"/>
        </w:rPr>
        <w:t>a</w:t>
      </w:r>
      <w:r>
        <w:rPr>
          <w:spacing w:val="-2"/>
          <w:sz w:val="18"/>
        </w:rPr>
        <w:t xml:space="preserve"> </w:t>
      </w:r>
      <w:r>
        <w:rPr>
          <w:sz w:val="18"/>
        </w:rPr>
        <w:t>minimum</w:t>
      </w:r>
      <w:r>
        <w:rPr>
          <w:spacing w:val="-3"/>
          <w:sz w:val="18"/>
        </w:rPr>
        <w:t xml:space="preserve"> </w:t>
      </w:r>
      <w:r>
        <w:rPr>
          <w:sz w:val="18"/>
        </w:rPr>
        <w:t>net</w:t>
      </w:r>
      <w:r>
        <w:rPr>
          <w:spacing w:val="-2"/>
          <w:sz w:val="18"/>
        </w:rPr>
        <w:t xml:space="preserve"> </w:t>
      </w:r>
      <w:r>
        <w:rPr>
          <w:sz w:val="18"/>
        </w:rPr>
        <w:t>clear</w:t>
      </w:r>
      <w:r>
        <w:rPr>
          <w:spacing w:val="-2"/>
          <w:sz w:val="18"/>
        </w:rPr>
        <w:t xml:space="preserve"> </w:t>
      </w:r>
      <w:r>
        <w:rPr>
          <w:sz w:val="18"/>
        </w:rPr>
        <w:t>opening</w:t>
      </w:r>
      <w:r>
        <w:rPr>
          <w:spacing w:val="-3"/>
          <w:sz w:val="18"/>
        </w:rPr>
        <w:t xml:space="preserve"> </w:t>
      </w:r>
      <w:r>
        <w:rPr>
          <w:sz w:val="18"/>
        </w:rPr>
        <w:t>of</w:t>
      </w:r>
      <w:r>
        <w:rPr>
          <w:spacing w:val="-2"/>
          <w:sz w:val="18"/>
        </w:rPr>
        <w:t xml:space="preserve"> </w:t>
      </w:r>
      <w:r>
        <w:rPr>
          <w:sz w:val="18"/>
        </w:rPr>
        <w:t>5.7</w:t>
      </w:r>
      <w:r>
        <w:rPr>
          <w:spacing w:val="-3"/>
          <w:sz w:val="18"/>
        </w:rPr>
        <w:t xml:space="preserve"> </w:t>
      </w:r>
      <w:r>
        <w:rPr>
          <w:sz w:val="18"/>
        </w:rPr>
        <w:t>sq.</w:t>
      </w:r>
      <w:r>
        <w:rPr>
          <w:spacing w:val="-2"/>
          <w:sz w:val="18"/>
        </w:rPr>
        <w:t xml:space="preserve"> </w:t>
      </w:r>
      <w:r>
        <w:rPr>
          <w:sz w:val="18"/>
        </w:rPr>
        <w:t>ft.;</w:t>
      </w:r>
      <w:r>
        <w:rPr>
          <w:spacing w:val="-2"/>
          <w:sz w:val="18"/>
        </w:rPr>
        <w:t xml:space="preserve"> </w:t>
      </w:r>
      <w:r>
        <w:rPr>
          <w:spacing w:val="-5"/>
          <w:sz w:val="18"/>
        </w:rPr>
        <w:t>AND</w:t>
      </w:r>
    </w:p>
    <w:p w14:paraId="3F208394" w14:textId="77777777" w:rsidR="00284B22" w:rsidRDefault="00284B22" w:rsidP="00284B22">
      <w:pPr>
        <w:pStyle w:val="ListParagraph"/>
        <w:widowControl w:val="0"/>
        <w:numPr>
          <w:ilvl w:val="1"/>
          <w:numId w:val="66"/>
        </w:numPr>
        <w:tabs>
          <w:tab w:val="left" w:pos="1295"/>
        </w:tabs>
        <w:suppressAutoHyphens w:val="0"/>
        <w:autoSpaceDE w:val="0"/>
        <w:autoSpaceDN w:val="0"/>
        <w:spacing w:before="0" w:line="220" w:lineRule="exact"/>
        <w:jc w:val="left"/>
        <w:rPr>
          <w:sz w:val="18"/>
        </w:rPr>
      </w:pPr>
      <w:r>
        <w:rPr>
          <w:sz w:val="18"/>
        </w:rPr>
        <w:t>have</w:t>
      </w:r>
      <w:r>
        <w:rPr>
          <w:spacing w:val="-5"/>
          <w:sz w:val="18"/>
        </w:rPr>
        <w:t xml:space="preserve"> </w:t>
      </w:r>
      <w:r>
        <w:rPr>
          <w:sz w:val="18"/>
        </w:rPr>
        <w:t>a</w:t>
      </w:r>
      <w:r>
        <w:rPr>
          <w:spacing w:val="-2"/>
          <w:sz w:val="18"/>
        </w:rPr>
        <w:t xml:space="preserve"> </w:t>
      </w:r>
      <w:r>
        <w:rPr>
          <w:sz w:val="18"/>
        </w:rPr>
        <w:t>minimum</w:t>
      </w:r>
      <w:r>
        <w:rPr>
          <w:spacing w:val="-3"/>
          <w:sz w:val="18"/>
        </w:rPr>
        <w:t xml:space="preserve"> </w:t>
      </w:r>
      <w:r>
        <w:rPr>
          <w:sz w:val="18"/>
        </w:rPr>
        <w:t>net</w:t>
      </w:r>
      <w:r>
        <w:rPr>
          <w:spacing w:val="-2"/>
          <w:sz w:val="18"/>
        </w:rPr>
        <w:t xml:space="preserve"> </w:t>
      </w:r>
      <w:r>
        <w:rPr>
          <w:sz w:val="18"/>
        </w:rPr>
        <w:t>clear</w:t>
      </w:r>
      <w:r>
        <w:rPr>
          <w:spacing w:val="-3"/>
          <w:sz w:val="18"/>
        </w:rPr>
        <w:t xml:space="preserve"> </w:t>
      </w:r>
      <w:r>
        <w:rPr>
          <w:sz w:val="18"/>
        </w:rPr>
        <w:t>opening</w:t>
      </w:r>
      <w:r>
        <w:rPr>
          <w:spacing w:val="-2"/>
          <w:sz w:val="18"/>
        </w:rPr>
        <w:t xml:space="preserve"> </w:t>
      </w:r>
      <w:r>
        <w:rPr>
          <w:sz w:val="18"/>
        </w:rPr>
        <w:t>height</w:t>
      </w:r>
      <w:r>
        <w:rPr>
          <w:spacing w:val="-3"/>
          <w:sz w:val="18"/>
        </w:rPr>
        <w:t xml:space="preserve"> </w:t>
      </w:r>
      <w:r>
        <w:rPr>
          <w:sz w:val="18"/>
        </w:rPr>
        <w:t>of</w:t>
      </w:r>
      <w:r>
        <w:rPr>
          <w:spacing w:val="-2"/>
          <w:sz w:val="18"/>
        </w:rPr>
        <w:t xml:space="preserve"> </w:t>
      </w:r>
      <w:r>
        <w:rPr>
          <w:sz w:val="18"/>
        </w:rPr>
        <w:t>24</w:t>
      </w:r>
      <w:r>
        <w:rPr>
          <w:spacing w:val="-3"/>
          <w:sz w:val="18"/>
        </w:rPr>
        <w:t xml:space="preserve"> </w:t>
      </w:r>
      <w:r>
        <w:rPr>
          <w:sz w:val="18"/>
        </w:rPr>
        <w:t>in.;</w:t>
      </w:r>
      <w:r>
        <w:rPr>
          <w:spacing w:val="-2"/>
          <w:sz w:val="18"/>
        </w:rPr>
        <w:t xml:space="preserve"> </w:t>
      </w:r>
      <w:r>
        <w:rPr>
          <w:spacing w:val="-5"/>
          <w:sz w:val="18"/>
        </w:rPr>
        <w:t>AND</w:t>
      </w:r>
    </w:p>
    <w:p w14:paraId="5D648A39" w14:textId="77777777" w:rsidR="00284B22" w:rsidRDefault="00284B22" w:rsidP="00284B22">
      <w:pPr>
        <w:pStyle w:val="ListParagraph"/>
        <w:widowControl w:val="0"/>
        <w:numPr>
          <w:ilvl w:val="1"/>
          <w:numId w:val="66"/>
        </w:numPr>
        <w:tabs>
          <w:tab w:val="left" w:pos="1295"/>
        </w:tabs>
        <w:suppressAutoHyphens w:val="0"/>
        <w:autoSpaceDE w:val="0"/>
        <w:autoSpaceDN w:val="0"/>
        <w:spacing w:before="0" w:line="219" w:lineRule="exact"/>
        <w:jc w:val="left"/>
        <w:rPr>
          <w:sz w:val="18"/>
        </w:rPr>
      </w:pPr>
      <w:r>
        <w:rPr>
          <w:sz w:val="18"/>
        </w:rPr>
        <w:t>have</w:t>
      </w:r>
      <w:r>
        <w:rPr>
          <w:spacing w:val="-5"/>
          <w:sz w:val="18"/>
        </w:rPr>
        <w:t xml:space="preserve"> </w:t>
      </w:r>
      <w:r>
        <w:rPr>
          <w:sz w:val="18"/>
        </w:rPr>
        <w:t>a</w:t>
      </w:r>
      <w:r>
        <w:rPr>
          <w:spacing w:val="-3"/>
          <w:sz w:val="18"/>
        </w:rPr>
        <w:t xml:space="preserve"> </w:t>
      </w:r>
      <w:r>
        <w:rPr>
          <w:sz w:val="18"/>
        </w:rPr>
        <w:t>minimum</w:t>
      </w:r>
      <w:r>
        <w:rPr>
          <w:spacing w:val="-3"/>
          <w:sz w:val="18"/>
        </w:rPr>
        <w:t xml:space="preserve"> </w:t>
      </w:r>
      <w:r>
        <w:rPr>
          <w:sz w:val="18"/>
        </w:rPr>
        <w:t>net</w:t>
      </w:r>
      <w:r>
        <w:rPr>
          <w:spacing w:val="-2"/>
          <w:sz w:val="18"/>
        </w:rPr>
        <w:t xml:space="preserve"> </w:t>
      </w:r>
      <w:r>
        <w:rPr>
          <w:sz w:val="18"/>
        </w:rPr>
        <w:t>clear</w:t>
      </w:r>
      <w:r>
        <w:rPr>
          <w:spacing w:val="-3"/>
          <w:sz w:val="18"/>
        </w:rPr>
        <w:t xml:space="preserve"> </w:t>
      </w:r>
      <w:r>
        <w:rPr>
          <w:sz w:val="18"/>
        </w:rPr>
        <w:t>opening</w:t>
      </w:r>
      <w:r>
        <w:rPr>
          <w:spacing w:val="-1"/>
          <w:sz w:val="18"/>
        </w:rPr>
        <w:t xml:space="preserve"> </w:t>
      </w:r>
      <w:r>
        <w:rPr>
          <w:sz w:val="18"/>
        </w:rPr>
        <w:t>width</w:t>
      </w:r>
      <w:r>
        <w:rPr>
          <w:spacing w:val="-2"/>
          <w:sz w:val="18"/>
        </w:rPr>
        <w:t xml:space="preserve"> </w:t>
      </w:r>
      <w:r>
        <w:rPr>
          <w:sz w:val="18"/>
        </w:rPr>
        <w:t>of</w:t>
      </w:r>
      <w:r>
        <w:rPr>
          <w:spacing w:val="-3"/>
          <w:sz w:val="18"/>
        </w:rPr>
        <w:t xml:space="preserve"> </w:t>
      </w:r>
      <w:r>
        <w:rPr>
          <w:sz w:val="18"/>
        </w:rPr>
        <w:t>20</w:t>
      </w:r>
      <w:r>
        <w:rPr>
          <w:spacing w:val="-3"/>
          <w:sz w:val="18"/>
        </w:rPr>
        <w:t xml:space="preserve"> </w:t>
      </w:r>
      <w:r>
        <w:rPr>
          <w:sz w:val="18"/>
        </w:rPr>
        <w:t>in.;</w:t>
      </w:r>
      <w:r>
        <w:rPr>
          <w:spacing w:val="-2"/>
          <w:sz w:val="18"/>
        </w:rPr>
        <w:t xml:space="preserve"> </w:t>
      </w:r>
      <w:r>
        <w:rPr>
          <w:spacing w:val="-5"/>
          <w:sz w:val="18"/>
        </w:rPr>
        <w:t>AND</w:t>
      </w:r>
    </w:p>
    <w:p w14:paraId="75179527" w14:textId="77777777" w:rsidR="00284B22" w:rsidRDefault="00284B22" w:rsidP="00284B22">
      <w:pPr>
        <w:pStyle w:val="ListParagraph"/>
        <w:widowControl w:val="0"/>
        <w:numPr>
          <w:ilvl w:val="1"/>
          <w:numId w:val="66"/>
        </w:numPr>
        <w:tabs>
          <w:tab w:val="left" w:pos="1295"/>
        </w:tabs>
        <w:suppressAutoHyphens w:val="0"/>
        <w:autoSpaceDE w:val="0"/>
        <w:autoSpaceDN w:val="0"/>
        <w:spacing w:before="0" w:line="219" w:lineRule="exact"/>
        <w:jc w:val="left"/>
        <w:rPr>
          <w:sz w:val="18"/>
        </w:rPr>
      </w:pPr>
      <w:r>
        <w:rPr>
          <w:sz w:val="18"/>
        </w:rPr>
        <w:t>be</w:t>
      </w:r>
      <w:r>
        <w:rPr>
          <w:spacing w:val="-3"/>
          <w:sz w:val="18"/>
        </w:rPr>
        <w:t xml:space="preserve"> </w:t>
      </w:r>
      <w:r>
        <w:rPr>
          <w:sz w:val="18"/>
        </w:rPr>
        <w:t>operational</w:t>
      </w:r>
      <w:r>
        <w:rPr>
          <w:spacing w:val="-3"/>
          <w:sz w:val="18"/>
        </w:rPr>
        <w:t xml:space="preserve"> </w:t>
      </w:r>
      <w:r>
        <w:rPr>
          <w:sz w:val="18"/>
        </w:rPr>
        <w:t>from</w:t>
      </w:r>
      <w:r>
        <w:rPr>
          <w:spacing w:val="-3"/>
          <w:sz w:val="18"/>
        </w:rPr>
        <w:t xml:space="preserve"> </w:t>
      </w:r>
      <w:r>
        <w:rPr>
          <w:sz w:val="18"/>
        </w:rPr>
        <w:t>the</w:t>
      </w:r>
      <w:r>
        <w:rPr>
          <w:spacing w:val="-3"/>
          <w:sz w:val="18"/>
        </w:rPr>
        <w:t xml:space="preserve"> </w:t>
      </w:r>
      <w:r>
        <w:rPr>
          <w:sz w:val="18"/>
        </w:rPr>
        <w:t>inside</w:t>
      </w:r>
      <w:r>
        <w:rPr>
          <w:spacing w:val="-2"/>
          <w:sz w:val="18"/>
        </w:rPr>
        <w:t xml:space="preserve"> </w:t>
      </w:r>
      <w:r>
        <w:rPr>
          <w:sz w:val="18"/>
        </w:rPr>
        <w:t>of</w:t>
      </w:r>
      <w:r>
        <w:rPr>
          <w:spacing w:val="-3"/>
          <w:sz w:val="18"/>
        </w:rPr>
        <w:t xml:space="preserve"> </w:t>
      </w:r>
      <w:r>
        <w:rPr>
          <w:sz w:val="18"/>
        </w:rPr>
        <w:t>the</w:t>
      </w:r>
      <w:r>
        <w:rPr>
          <w:spacing w:val="-3"/>
          <w:sz w:val="18"/>
        </w:rPr>
        <w:t xml:space="preserve"> </w:t>
      </w:r>
      <w:r>
        <w:rPr>
          <w:sz w:val="18"/>
        </w:rPr>
        <w:t>room</w:t>
      </w:r>
      <w:r>
        <w:rPr>
          <w:spacing w:val="-2"/>
          <w:sz w:val="18"/>
        </w:rPr>
        <w:t xml:space="preserve"> </w:t>
      </w:r>
      <w:r>
        <w:rPr>
          <w:sz w:val="18"/>
        </w:rPr>
        <w:t>without</w:t>
      </w:r>
      <w:r>
        <w:rPr>
          <w:spacing w:val="-3"/>
          <w:sz w:val="18"/>
        </w:rPr>
        <w:t xml:space="preserve"> </w:t>
      </w:r>
      <w:r>
        <w:rPr>
          <w:sz w:val="18"/>
        </w:rPr>
        <w:t>the</w:t>
      </w:r>
      <w:r>
        <w:rPr>
          <w:spacing w:val="-3"/>
          <w:sz w:val="18"/>
        </w:rPr>
        <w:t xml:space="preserve"> </w:t>
      </w:r>
      <w:r>
        <w:rPr>
          <w:sz w:val="18"/>
        </w:rPr>
        <w:t>use</w:t>
      </w:r>
      <w:r>
        <w:rPr>
          <w:spacing w:val="-3"/>
          <w:sz w:val="18"/>
        </w:rPr>
        <w:t xml:space="preserve"> </w:t>
      </w:r>
      <w:r>
        <w:rPr>
          <w:sz w:val="18"/>
        </w:rPr>
        <w:t>of</w:t>
      </w:r>
      <w:r>
        <w:rPr>
          <w:spacing w:val="-2"/>
          <w:sz w:val="18"/>
        </w:rPr>
        <w:t xml:space="preserve"> </w:t>
      </w:r>
      <w:r>
        <w:rPr>
          <w:sz w:val="18"/>
        </w:rPr>
        <w:t>keys,</w:t>
      </w:r>
      <w:r>
        <w:rPr>
          <w:spacing w:val="-3"/>
          <w:sz w:val="18"/>
        </w:rPr>
        <w:t xml:space="preserve"> </w:t>
      </w:r>
      <w:r>
        <w:rPr>
          <w:sz w:val="18"/>
        </w:rPr>
        <w:t>tools</w:t>
      </w:r>
      <w:r>
        <w:rPr>
          <w:spacing w:val="-3"/>
          <w:sz w:val="18"/>
        </w:rPr>
        <w:t xml:space="preserve"> </w:t>
      </w:r>
      <w:r>
        <w:rPr>
          <w:sz w:val="18"/>
        </w:rPr>
        <w:t>or</w:t>
      </w:r>
      <w:r>
        <w:rPr>
          <w:spacing w:val="-3"/>
          <w:sz w:val="18"/>
        </w:rPr>
        <w:t xml:space="preserve"> </w:t>
      </w:r>
      <w:r>
        <w:rPr>
          <w:sz w:val="18"/>
        </w:rPr>
        <w:t>special</w:t>
      </w:r>
      <w:r>
        <w:rPr>
          <w:spacing w:val="-2"/>
          <w:sz w:val="18"/>
        </w:rPr>
        <w:t xml:space="preserve"> knowledge.</w:t>
      </w:r>
    </w:p>
    <w:p w14:paraId="24C20151" w14:textId="77777777" w:rsidR="00284B22" w:rsidRDefault="00284B22" w:rsidP="00284B22">
      <w:pPr>
        <w:pStyle w:val="ListParagraph"/>
        <w:widowControl w:val="0"/>
        <w:numPr>
          <w:ilvl w:val="0"/>
          <w:numId w:val="66"/>
        </w:numPr>
        <w:tabs>
          <w:tab w:val="left" w:pos="573"/>
          <w:tab w:val="left" w:pos="576"/>
        </w:tabs>
        <w:suppressAutoHyphens w:val="0"/>
        <w:autoSpaceDE w:val="0"/>
        <w:autoSpaceDN w:val="0"/>
        <w:spacing w:before="60"/>
        <w:ind w:right="213" w:hanging="361"/>
        <w:rPr>
          <w:sz w:val="18"/>
        </w:rPr>
      </w:pPr>
      <w:r>
        <w:rPr>
          <w:sz w:val="18"/>
        </w:rPr>
        <w:t xml:space="preserve">Raters who operate under a Sampling Provider are permitted to verify the Minimum Rated Features of the home and to </w:t>
      </w:r>
      <w:r>
        <w:rPr>
          <w:sz w:val="18"/>
        </w:rPr>
        <w:lastRenderedPageBreak/>
        <w:t>verify any Checklist Item designated “Rater Verified” using a VOO-approved sampling protocol for homes outside California, and the CEC-approved sampling protocol for homes in CA. No parties other than Raters are permitted to use sampling. All other items shall be verified for each certified home. For example, no items on the HVAC Commissioning Checklist are permitted to be verified using a sampling protocol.</w:t>
      </w:r>
    </w:p>
    <w:p w14:paraId="41B9358D" w14:textId="77777777" w:rsidR="00284B22" w:rsidRDefault="00284B22" w:rsidP="00284B22">
      <w:pPr>
        <w:pStyle w:val="ListParagraph"/>
        <w:widowControl w:val="0"/>
        <w:numPr>
          <w:ilvl w:val="0"/>
          <w:numId w:val="66"/>
        </w:numPr>
        <w:tabs>
          <w:tab w:val="left" w:pos="573"/>
          <w:tab w:val="left" w:pos="575"/>
        </w:tabs>
        <w:suppressAutoHyphens w:val="0"/>
        <w:autoSpaceDE w:val="0"/>
        <w:autoSpaceDN w:val="0"/>
        <w:spacing w:before="59"/>
        <w:ind w:left="575" w:right="508"/>
        <w:rPr>
          <w:sz w:val="18"/>
        </w:rPr>
      </w:pPr>
      <w:r>
        <w:rPr>
          <w:sz w:val="18"/>
        </w:rPr>
        <w:t>Note</w:t>
      </w:r>
      <w:r>
        <w:rPr>
          <w:spacing w:val="-2"/>
          <w:sz w:val="18"/>
        </w:rPr>
        <w:t xml:space="preserve"> </w:t>
      </w:r>
      <w:r>
        <w:rPr>
          <w:sz w:val="18"/>
        </w:rPr>
        <w:t>that</w:t>
      </w:r>
      <w:r>
        <w:rPr>
          <w:spacing w:val="-2"/>
          <w:sz w:val="18"/>
        </w:rPr>
        <w:t xml:space="preserve"> </w:t>
      </w:r>
      <w:r>
        <w:rPr>
          <w:sz w:val="18"/>
        </w:rPr>
        <w:t>the</w:t>
      </w:r>
      <w:r>
        <w:rPr>
          <w:spacing w:val="-2"/>
          <w:sz w:val="18"/>
        </w:rPr>
        <w:t xml:space="preserve"> </w:t>
      </w:r>
      <w:r>
        <w:rPr>
          <w:sz w:val="18"/>
        </w:rPr>
        <w:t>efficiency</w:t>
      </w:r>
      <w:r>
        <w:rPr>
          <w:spacing w:val="-3"/>
          <w:sz w:val="18"/>
        </w:rPr>
        <w:t xml:space="preserve"> </w:t>
      </w:r>
      <w:r>
        <w:rPr>
          <w:sz w:val="18"/>
        </w:rPr>
        <w:t>levels</w:t>
      </w:r>
      <w:r>
        <w:rPr>
          <w:spacing w:val="-1"/>
          <w:sz w:val="18"/>
        </w:rPr>
        <w:t xml:space="preserve"> </w:t>
      </w:r>
      <w:r>
        <w:rPr>
          <w:sz w:val="18"/>
        </w:rPr>
        <w:t>of</w:t>
      </w:r>
      <w:r>
        <w:rPr>
          <w:spacing w:val="-2"/>
          <w:sz w:val="18"/>
        </w:rPr>
        <w:t xml:space="preserve"> </w:t>
      </w:r>
      <w:r>
        <w:rPr>
          <w:sz w:val="18"/>
        </w:rPr>
        <w:t>ENERGY</w:t>
      </w:r>
      <w:r>
        <w:rPr>
          <w:spacing w:val="-2"/>
          <w:sz w:val="18"/>
        </w:rPr>
        <w:t xml:space="preserve"> </w:t>
      </w:r>
      <w:r>
        <w:rPr>
          <w:sz w:val="18"/>
        </w:rPr>
        <w:t>STAR</w:t>
      </w:r>
      <w:r>
        <w:rPr>
          <w:spacing w:val="-2"/>
          <w:sz w:val="18"/>
        </w:rPr>
        <w:t xml:space="preserve"> </w:t>
      </w:r>
      <w:r>
        <w:rPr>
          <w:sz w:val="18"/>
        </w:rPr>
        <w:t>certified</w:t>
      </w:r>
      <w:r>
        <w:rPr>
          <w:spacing w:val="-2"/>
          <w:sz w:val="18"/>
        </w:rPr>
        <w:t xml:space="preserve"> </w:t>
      </w:r>
      <w:r>
        <w:rPr>
          <w:sz w:val="18"/>
        </w:rPr>
        <w:t>products</w:t>
      </w:r>
      <w:r>
        <w:rPr>
          <w:spacing w:val="-2"/>
          <w:sz w:val="18"/>
        </w:rPr>
        <w:t xml:space="preserve"> </w:t>
      </w:r>
      <w:r>
        <w:rPr>
          <w:sz w:val="18"/>
        </w:rPr>
        <w:t>aligned with</w:t>
      </w:r>
      <w:r>
        <w:rPr>
          <w:spacing w:val="-2"/>
          <w:sz w:val="18"/>
        </w:rPr>
        <w:t xml:space="preserve"> </w:t>
      </w:r>
      <w:r>
        <w:rPr>
          <w:sz w:val="18"/>
        </w:rPr>
        <w:t>these</w:t>
      </w:r>
      <w:r>
        <w:rPr>
          <w:spacing w:val="-2"/>
          <w:sz w:val="18"/>
        </w:rPr>
        <w:t xml:space="preserve"> </w:t>
      </w:r>
      <w:r>
        <w:rPr>
          <w:sz w:val="18"/>
        </w:rPr>
        <w:t>product</w:t>
      </w:r>
      <w:r>
        <w:rPr>
          <w:spacing w:val="-2"/>
          <w:sz w:val="18"/>
        </w:rPr>
        <w:t xml:space="preserve"> </w:t>
      </w:r>
      <w:r>
        <w:rPr>
          <w:sz w:val="18"/>
        </w:rPr>
        <w:t>specifications when</w:t>
      </w:r>
      <w:r>
        <w:rPr>
          <w:spacing w:val="-2"/>
          <w:sz w:val="18"/>
        </w:rPr>
        <w:t xml:space="preserve"> </w:t>
      </w:r>
      <w:r>
        <w:rPr>
          <w:sz w:val="18"/>
        </w:rPr>
        <w:t>this</w:t>
      </w:r>
      <w:r>
        <w:rPr>
          <w:spacing w:val="-1"/>
          <w:sz w:val="18"/>
        </w:rPr>
        <w:t xml:space="preserve"> </w:t>
      </w:r>
      <w:r>
        <w:rPr>
          <w:sz w:val="18"/>
        </w:rPr>
        <w:t>Version was first</w:t>
      </w:r>
      <w:r>
        <w:rPr>
          <w:spacing w:val="-2"/>
          <w:sz w:val="18"/>
        </w:rPr>
        <w:t xml:space="preserve"> </w:t>
      </w:r>
      <w:r>
        <w:rPr>
          <w:sz w:val="18"/>
        </w:rPr>
        <w:t>released.</w:t>
      </w:r>
      <w:r>
        <w:rPr>
          <w:spacing w:val="-2"/>
          <w:sz w:val="18"/>
        </w:rPr>
        <w:t xml:space="preserve"> </w:t>
      </w:r>
      <w:r>
        <w:rPr>
          <w:sz w:val="18"/>
        </w:rPr>
        <w:t>These</w:t>
      </w:r>
      <w:r>
        <w:rPr>
          <w:spacing w:val="-2"/>
          <w:sz w:val="18"/>
        </w:rPr>
        <w:t xml:space="preserve"> </w:t>
      </w:r>
      <w:r>
        <w:rPr>
          <w:sz w:val="18"/>
        </w:rPr>
        <w:t>efficiency</w:t>
      </w:r>
      <w:r>
        <w:rPr>
          <w:spacing w:val="-2"/>
          <w:sz w:val="18"/>
        </w:rPr>
        <w:t xml:space="preserve"> </w:t>
      </w:r>
      <w:r>
        <w:rPr>
          <w:sz w:val="18"/>
        </w:rPr>
        <w:t>features</w:t>
      </w:r>
      <w:r>
        <w:rPr>
          <w:spacing w:val="-2"/>
          <w:sz w:val="18"/>
        </w:rPr>
        <w:t xml:space="preserve"> </w:t>
      </w:r>
      <w:r>
        <w:rPr>
          <w:sz w:val="18"/>
        </w:rPr>
        <w:t>form</w:t>
      </w:r>
      <w:r>
        <w:rPr>
          <w:spacing w:val="-2"/>
          <w:sz w:val="18"/>
        </w:rPr>
        <w:t xml:space="preserve"> </w:t>
      </w:r>
      <w:r>
        <w:rPr>
          <w:sz w:val="18"/>
        </w:rPr>
        <w:t>the</w:t>
      </w:r>
      <w:r>
        <w:rPr>
          <w:spacing w:val="-2"/>
          <w:sz w:val="18"/>
        </w:rPr>
        <w:t xml:space="preserve"> </w:t>
      </w:r>
      <w:r>
        <w:rPr>
          <w:sz w:val="18"/>
        </w:rPr>
        <w:t>basis</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ENERGY</w:t>
      </w:r>
      <w:r>
        <w:rPr>
          <w:spacing w:val="-2"/>
          <w:sz w:val="18"/>
        </w:rPr>
        <w:t xml:space="preserve"> </w:t>
      </w:r>
      <w:r>
        <w:rPr>
          <w:sz w:val="18"/>
        </w:rPr>
        <w:t>STAR</w:t>
      </w:r>
      <w:r>
        <w:rPr>
          <w:spacing w:val="-2"/>
          <w:sz w:val="18"/>
        </w:rPr>
        <w:t xml:space="preserve"> </w:t>
      </w:r>
      <w:r>
        <w:rPr>
          <w:sz w:val="18"/>
        </w:rPr>
        <w:t>ERI</w:t>
      </w:r>
      <w:r>
        <w:rPr>
          <w:spacing w:val="-2"/>
          <w:sz w:val="18"/>
        </w:rPr>
        <w:t xml:space="preserve"> </w:t>
      </w:r>
      <w:r>
        <w:rPr>
          <w:sz w:val="18"/>
        </w:rPr>
        <w:t>target,</w:t>
      </w:r>
      <w:r>
        <w:rPr>
          <w:spacing w:val="-2"/>
          <w:sz w:val="18"/>
        </w:rPr>
        <w:t xml:space="preserve"> </w:t>
      </w:r>
      <w:r>
        <w:rPr>
          <w:sz w:val="18"/>
        </w:rPr>
        <w:t>regardless</w:t>
      </w:r>
      <w:r>
        <w:rPr>
          <w:spacing w:val="-2"/>
          <w:sz w:val="18"/>
        </w:rPr>
        <w:t xml:space="preserve"> </w:t>
      </w:r>
      <w:r>
        <w:rPr>
          <w:sz w:val="18"/>
        </w:rPr>
        <w:t>of</w:t>
      </w:r>
      <w:r>
        <w:rPr>
          <w:spacing w:val="-2"/>
          <w:sz w:val="18"/>
        </w:rPr>
        <w:t xml:space="preserve"> </w:t>
      </w:r>
      <w:r>
        <w:rPr>
          <w:sz w:val="18"/>
        </w:rPr>
        <w:t>any</w:t>
      </w:r>
      <w:r>
        <w:rPr>
          <w:spacing w:val="-4"/>
          <w:sz w:val="18"/>
        </w:rPr>
        <w:t xml:space="preserve"> </w:t>
      </w:r>
      <w:r>
        <w:rPr>
          <w:sz w:val="18"/>
        </w:rPr>
        <w:t>subsequent</w:t>
      </w:r>
      <w:r>
        <w:rPr>
          <w:spacing w:val="-2"/>
          <w:sz w:val="18"/>
        </w:rPr>
        <w:t xml:space="preserve"> </w:t>
      </w:r>
      <w:r>
        <w:rPr>
          <w:sz w:val="18"/>
        </w:rPr>
        <w:t>revisions</w:t>
      </w:r>
      <w:r>
        <w:rPr>
          <w:spacing w:val="-6"/>
          <w:sz w:val="18"/>
        </w:rPr>
        <w:t xml:space="preserve"> </w:t>
      </w:r>
      <w:r>
        <w:rPr>
          <w:sz w:val="18"/>
        </w:rPr>
        <w:t xml:space="preserve">to ENERGY STAR certified product specifications. EPA recommends, but does not require, that current ENERGY STAR products be included in ENERGY STAR homes. For current ENERGY STAR products, visit </w:t>
      </w:r>
      <w:hyperlink r:id="rId32">
        <w:r>
          <w:rPr>
            <w:color w:val="0000FF"/>
            <w:sz w:val="18"/>
            <w:u w:val="single" w:color="0000FF"/>
          </w:rPr>
          <w:t>www.energystar.gov/products</w:t>
        </w:r>
      </w:hyperlink>
      <w:r>
        <w:rPr>
          <w:sz w:val="18"/>
        </w:rPr>
        <w:t>.</w:t>
      </w:r>
    </w:p>
    <w:p w14:paraId="794833BE" w14:textId="77777777" w:rsidR="00284B22" w:rsidRDefault="00284B22" w:rsidP="00284B22">
      <w:pPr>
        <w:pStyle w:val="ListParagraph"/>
        <w:widowControl w:val="0"/>
        <w:numPr>
          <w:ilvl w:val="0"/>
          <w:numId w:val="66"/>
        </w:numPr>
        <w:tabs>
          <w:tab w:val="left" w:pos="573"/>
        </w:tabs>
        <w:suppressAutoHyphens w:val="0"/>
        <w:autoSpaceDE w:val="0"/>
        <w:autoSpaceDN w:val="0"/>
        <w:spacing w:before="60"/>
        <w:ind w:left="573" w:hanging="358"/>
        <w:rPr>
          <w:sz w:val="18"/>
        </w:rPr>
      </w:pPr>
      <w:r>
        <w:rPr>
          <w:sz w:val="18"/>
        </w:rPr>
        <w:t>The</w:t>
      </w:r>
      <w:r>
        <w:rPr>
          <w:spacing w:val="-6"/>
          <w:sz w:val="18"/>
        </w:rPr>
        <w:t xml:space="preserve"> </w:t>
      </w:r>
      <w:r>
        <w:rPr>
          <w:sz w:val="18"/>
        </w:rPr>
        <w:t>following</w:t>
      </w:r>
      <w:r>
        <w:rPr>
          <w:spacing w:val="-4"/>
          <w:sz w:val="18"/>
        </w:rPr>
        <w:t xml:space="preserve"> </w:t>
      </w:r>
      <w:r>
        <w:rPr>
          <w:sz w:val="18"/>
        </w:rPr>
        <w:t>map</w:t>
      </w:r>
      <w:r>
        <w:rPr>
          <w:spacing w:val="-3"/>
          <w:sz w:val="18"/>
        </w:rPr>
        <w:t xml:space="preserve"> </w:t>
      </w:r>
      <w:r>
        <w:rPr>
          <w:sz w:val="18"/>
        </w:rPr>
        <w:t>illustrates</w:t>
      </w:r>
      <w:r>
        <w:rPr>
          <w:spacing w:val="-1"/>
          <w:sz w:val="18"/>
        </w:rPr>
        <w:t xml:space="preserve"> </w:t>
      </w:r>
      <w:r>
        <w:rPr>
          <w:sz w:val="18"/>
        </w:rPr>
        <w:t>the</w:t>
      </w:r>
      <w:r>
        <w:rPr>
          <w:spacing w:val="-4"/>
          <w:sz w:val="18"/>
        </w:rPr>
        <w:t xml:space="preserve"> </w:t>
      </w:r>
      <w:r>
        <w:rPr>
          <w:sz w:val="18"/>
        </w:rPr>
        <w:t>Climate</w:t>
      </w:r>
      <w:r>
        <w:rPr>
          <w:spacing w:val="-3"/>
          <w:sz w:val="18"/>
        </w:rPr>
        <w:t xml:space="preserve"> </w:t>
      </w:r>
      <w:r>
        <w:rPr>
          <w:sz w:val="18"/>
        </w:rPr>
        <w:t>Zone</w:t>
      </w:r>
      <w:r>
        <w:rPr>
          <w:spacing w:val="-3"/>
          <w:sz w:val="18"/>
        </w:rPr>
        <w:t xml:space="preserve"> </w:t>
      </w:r>
      <w:r>
        <w:rPr>
          <w:sz w:val="18"/>
        </w:rPr>
        <w:t>boundaries</w:t>
      </w:r>
      <w:r>
        <w:rPr>
          <w:spacing w:val="-3"/>
          <w:sz w:val="18"/>
        </w:rPr>
        <w:t xml:space="preserve"> </w:t>
      </w:r>
      <w:r>
        <w:rPr>
          <w:sz w:val="18"/>
        </w:rPr>
        <w:t>as</w:t>
      </w:r>
      <w:r>
        <w:rPr>
          <w:spacing w:val="-3"/>
          <w:sz w:val="18"/>
        </w:rPr>
        <w:t xml:space="preserve"> </w:t>
      </w:r>
      <w:r>
        <w:rPr>
          <w:sz w:val="18"/>
        </w:rPr>
        <w:t>defined</w:t>
      </w:r>
      <w:r>
        <w:rPr>
          <w:spacing w:val="-4"/>
          <w:sz w:val="18"/>
        </w:rPr>
        <w:t xml:space="preserve"> </w:t>
      </w:r>
      <w:r>
        <w:rPr>
          <w:sz w:val="18"/>
        </w:rPr>
        <w:t>by</w:t>
      </w:r>
      <w:r>
        <w:rPr>
          <w:spacing w:val="-4"/>
          <w:sz w:val="18"/>
        </w:rPr>
        <w:t xml:space="preserve"> </w:t>
      </w:r>
      <w:r>
        <w:rPr>
          <w:sz w:val="18"/>
        </w:rPr>
        <w:t>the</w:t>
      </w:r>
      <w:r>
        <w:rPr>
          <w:spacing w:val="-3"/>
          <w:sz w:val="18"/>
        </w:rPr>
        <w:t xml:space="preserve"> </w:t>
      </w:r>
      <w:r>
        <w:rPr>
          <w:sz w:val="18"/>
        </w:rPr>
        <w:t>2009</w:t>
      </w:r>
      <w:r>
        <w:rPr>
          <w:spacing w:val="-3"/>
          <w:sz w:val="18"/>
        </w:rPr>
        <w:t xml:space="preserve"> </w:t>
      </w:r>
      <w:r>
        <w:rPr>
          <w:sz w:val="18"/>
        </w:rPr>
        <w:t>IECC</w:t>
      </w:r>
      <w:r>
        <w:rPr>
          <w:spacing w:val="-2"/>
          <w:sz w:val="18"/>
        </w:rPr>
        <w:t xml:space="preserve"> </w:t>
      </w:r>
      <w:r>
        <w:rPr>
          <w:sz w:val="18"/>
        </w:rPr>
        <w:t>Figure</w:t>
      </w:r>
      <w:r>
        <w:rPr>
          <w:spacing w:val="-3"/>
          <w:sz w:val="18"/>
        </w:rPr>
        <w:t xml:space="preserve"> </w:t>
      </w:r>
      <w:r>
        <w:rPr>
          <w:spacing w:val="-2"/>
          <w:sz w:val="18"/>
        </w:rPr>
        <w:t>301.1.</w:t>
      </w:r>
    </w:p>
    <w:p w14:paraId="5B4F00D7" w14:textId="77777777" w:rsidR="00284B22" w:rsidRDefault="00284B22" w:rsidP="00284B22">
      <w:pPr>
        <w:ind w:left="4536"/>
        <w:rPr>
          <w:sz w:val="20"/>
        </w:rPr>
      </w:pPr>
      <w:r>
        <w:rPr>
          <w:noProof/>
          <w:sz w:val="20"/>
        </w:rPr>
        <mc:AlternateContent>
          <mc:Choice Requires="wpg">
            <w:drawing>
              <wp:inline distT="0" distB="0" distL="0" distR="0" wp14:anchorId="6555961E" wp14:editId="1F6CE533">
                <wp:extent cx="1805939" cy="1069975"/>
                <wp:effectExtent l="0" t="0" r="0" b="6350"/>
                <wp:docPr id="13" name="Group 13" descr="Climate Zone boundaries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5939" cy="1069975"/>
                          <a:chOff x="0" y="0"/>
                          <a:chExt cx="1805939" cy="1069975"/>
                        </a:xfrm>
                      </wpg:grpSpPr>
                      <pic:pic xmlns:pic="http://schemas.openxmlformats.org/drawingml/2006/picture">
                        <pic:nvPicPr>
                          <pic:cNvPr id="14" name="Image 14" descr="Climate Zone boundaries "/>
                          <pic:cNvPicPr/>
                        </pic:nvPicPr>
                        <pic:blipFill>
                          <a:blip r:embed="rId33" cstate="print"/>
                          <a:stretch>
                            <a:fillRect/>
                          </a:stretch>
                        </pic:blipFill>
                        <pic:spPr>
                          <a:xfrm>
                            <a:off x="19050" y="19050"/>
                            <a:ext cx="1772754" cy="1031748"/>
                          </a:xfrm>
                          <a:prstGeom prst="rect">
                            <a:avLst/>
                          </a:prstGeom>
                        </pic:spPr>
                      </pic:pic>
                      <wps:wsp>
                        <wps:cNvPr id="15" name="Graphic 15"/>
                        <wps:cNvSpPr/>
                        <wps:spPr>
                          <a:xfrm>
                            <a:off x="0" y="0"/>
                            <a:ext cx="1805939" cy="1069975"/>
                          </a:xfrm>
                          <a:custGeom>
                            <a:avLst/>
                            <a:gdLst/>
                            <a:ahLst/>
                            <a:cxnLst/>
                            <a:rect l="l" t="t" r="r" b="b"/>
                            <a:pathLst>
                              <a:path w="1805939" h="1069975">
                                <a:moveTo>
                                  <a:pt x="1805940" y="0"/>
                                </a:moveTo>
                                <a:lnTo>
                                  <a:pt x="1786890" y="0"/>
                                </a:lnTo>
                                <a:lnTo>
                                  <a:pt x="1786890" y="19050"/>
                                </a:lnTo>
                                <a:lnTo>
                                  <a:pt x="1786890" y="1050798"/>
                                </a:lnTo>
                                <a:lnTo>
                                  <a:pt x="19050" y="1050798"/>
                                </a:lnTo>
                                <a:lnTo>
                                  <a:pt x="19050" y="19050"/>
                                </a:lnTo>
                                <a:lnTo>
                                  <a:pt x="1786890" y="19050"/>
                                </a:lnTo>
                                <a:lnTo>
                                  <a:pt x="1786890" y="0"/>
                                </a:lnTo>
                                <a:lnTo>
                                  <a:pt x="19050" y="0"/>
                                </a:lnTo>
                                <a:lnTo>
                                  <a:pt x="0" y="0"/>
                                </a:lnTo>
                                <a:lnTo>
                                  <a:pt x="0" y="19050"/>
                                </a:lnTo>
                                <a:lnTo>
                                  <a:pt x="0" y="1050798"/>
                                </a:lnTo>
                                <a:lnTo>
                                  <a:pt x="0" y="1069848"/>
                                </a:lnTo>
                                <a:lnTo>
                                  <a:pt x="19050" y="1069848"/>
                                </a:lnTo>
                                <a:lnTo>
                                  <a:pt x="1786890" y="1069848"/>
                                </a:lnTo>
                                <a:lnTo>
                                  <a:pt x="1805940" y="1069848"/>
                                </a:lnTo>
                                <a:lnTo>
                                  <a:pt x="1805940" y="1050798"/>
                                </a:lnTo>
                                <a:lnTo>
                                  <a:pt x="1805940" y="19050"/>
                                </a:lnTo>
                                <a:lnTo>
                                  <a:pt x="1805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CB5546D" id="Group 13" o:spid="_x0000_s1026" alt="Climate Zone boundaries " style="width:142.2pt;height:84.25pt;mso-position-horizontal-relative:char;mso-position-vertical-relative:line" coordsize="18059,106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">
                <v:shape id="Image 14" o:spid="_x0000_s1027" type="#_x0000_t75" alt="Climate Zone boundaries " style="position:absolute;left:190;top:190;width:17728;height:10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">
                  <v:imagedata r:id="rId34" o:title="Climate Zone boundaries "/>
                </v:shape>
                <v:shape id="Graphic 15" o:spid="_x0000_s1028" style="position:absolute;width:18059;height:10699;visibility:visible;mso-wrap-style:square;v-text-anchor:top" coordsize="1805939,106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" path="m1805940,r-19050,l1786890,19050r,1031748l19050,1050798r,-1031748l1786890,19050r,-19050l19050,,,,,19050,,1050798r,19050l19050,1069848r1767840,l1805940,1069848r,-19050l1805940,19050r,-19050xe" fillcolor="black" stroked="f">
                  <v:path arrowok="t"/>
                </v:shape>
                <w10:anchorlock/>
              </v:group>
            </w:pict>
          </mc:Fallback>
        </mc:AlternateContent>
      </w:r>
    </w:p>
    <w:p w14:paraId="00E019D1" w14:textId="77777777" w:rsidR="00284B22" w:rsidRDefault="00284B22" w:rsidP="00284B22">
      <w:pPr>
        <w:pStyle w:val="ListParagraph"/>
        <w:widowControl w:val="0"/>
        <w:numPr>
          <w:ilvl w:val="0"/>
          <w:numId w:val="66"/>
        </w:numPr>
        <w:tabs>
          <w:tab w:val="left" w:pos="573"/>
          <w:tab w:val="left" w:pos="575"/>
        </w:tabs>
        <w:suppressAutoHyphens w:val="0"/>
        <w:autoSpaceDE w:val="0"/>
        <w:autoSpaceDN w:val="0"/>
        <w:spacing w:before="22"/>
        <w:ind w:left="575" w:right="213"/>
        <w:rPr>
          <w:sz w:val="18"/>
        </w:rPr>
      </w:pPr>
      <w:r>
        <w:rPr>
          <w:sz w:val="18"/>
        </w:rPr>
        <w:t>Path A – HVAC Grading shall not be used until an Effective Date has been defined by RESNET for ANSI / RESNET / ACCA Std. 310. Path A – HVAC Grading shall then use ANSI / RESNET / ACCA Std. 310 including all Addenda and Normative Appendices, with new versions and Addenda implemented according to the Effective Date and Transition Period End Date defined by RESNET. RESNET interpretations of Standard 310 shall also be followed.</w:t>
      </w:r>
    </w:p>
    <w:p w14:paraId="304B1502" w14:textId="77777777" w:rsidR="00284B22" w:rsidRDefault="00284B22" w:rsidP="00284B22">
      <w:pPr>
        <w:pStyle w:val="ListParagraph"/>
        <w:widowControl w:val="0"/>
        <w:numPr>
          <w:ilvl w:val="0"/>
          <w:numId w:val="66"/>
        </w:numPr>
        <w:tabs>
          <w:tab w:val="left" w:pos="573"/>
          <w:tab w:val="left" w:pos="575"/>
        </w:tabs>
        <w:suppressAutoHyphens w:val="0"/>
        <w:autoSpaceDE w:val="0"/>
        <w:autoSpaceDN w:val="0"/>
        <w:spacing w:before="61"/>
        <w:ind w:left="575" w:right="375"/>
        <w:rPr>
          <w:sz w:val="18"/>
        </w:rPr>
      </w:pPr>
      <w:r>
        <w:rPr>
          <w:sz w:val="18"/>
        </w:rPr>
        <w:t>The</w:t>
      </w:r>
      <w:r>
        <w:rPr>
          <w:spacing w:val="-2"/>
          <w:sz w:val="18"/>
        </w:rPr>
        <w:t xml:space="preserve"> </w:t>
      </w:r>
      <w:r>
        <w:rPr>
          <w:sz w:val="18"/>
        </w:rPr>
        <w:t>Rater</w:t>
      </w:r>
      <w:r>
        <w:rPr>
          <w:spacing w:val="-2"/>
          <w:sz w:val="18"/>
        </w:rPr>
        <w:t xml:space="preserve"> </w:t>
      </w:r>
      <w:r>
        <w:rPr>
          <w:sz w:val="18"/>
        </w:rPr>
        <w:t>may</w:t>
      </w:r>
      <w:r>
        <w:rPr>
          <w:spacing w:val="-2"/>
          <w:sz w:val="18"/>
        </w:rPr>
        <w:t xml:space="preserve"> </w:t>
      </w:r>
      <w:r>
        <w:rPr>
          <w:sz w:val="18"/>
        </w:rPr>
        <w:t>define</w:t>
      </w:r>
      <w:r>
        <w:rPr>
          <w:spacing w:val="-2"/>
          <w:sz w:val="18"/>
        </w:rPr>
        <w:t xml:space="preserve"> </w:t>
      </w:r>
      <w:r>
        <w:rPr>
          <w:sz w:val="18"/>
        </w:rPr>
        <w:t>the</w:t>
      </w:r>
      <w:r>
        <w:rPr>
          <w:spacing w:val="-2"/>
          <w:sz w:val="18"/>
        </w:rPr>
        <w:t xml:space="preserve"> </w:t>
      </w:r>
      <w:r>
        <w:rPr>
          <w:sz w:val="18"/>
        </w:rPr>
        <w:t>‘permit</w:t>
      </w:r>
      <w:r>
        <w:rPr>
          <w:spacing w:val="-2"/>
          <w:sz w:val="18"/>
        </w:rPr>
        <w:t xml:space="preserve"> </w:t>
      </w:r>
      <w:r>
        <w:rPr>
          <w:sz w:val="18"/>
        </w:rPr>
        <w:t>date’</w:t>
      </w:r>
      <w:r>
        <w:rPr>
          <w:spacing w:val="-2"/>
          <w:sz w:val="18"/>
        </w:rPr>
        <w:t xml:space="preserve"> </w:t>
      </w:r>
      <w:r>
        <w:rPr>
          <w:sz w:val="18"/>
        </w:rPr>
        <w:t>as</w:t>
      </w:r>
      <w:r>
        <w:rPr>
          <w:spacing w:val="-2"/>
          <w:sz w:val="18"/>
        </w:rPr>
        <w:t xml:space="preserve"> </w:t>
      </w:r>
      <w:r>
        <w:rPr>
          <w:sz w:val="18"/>
        </w:rPr>
        <w:t>either</w:t>
      </w:r>
      <w:r>
        <w:rPr>
          <w:spacing w:val="-2"/>
          <w:sz w:val="18"/>
        </w:rPr>
        <w:t xml:space="preserve"> </w:t>
      </w:r>
      <w:r>
        <w:rPr>
          <w:sz w:val="18"/>
        </w:rPr>
        <w:t>the</w:t>
      </w:r>
      <w:r>
        <w:rPr>
          <w:spacing w:val="-2"/>
          <w:sz w:val="18"/>
        </w:rPr>
        <w:t xml:space="preserve"> </w:t>
      </w:r>
      <w:r>
        <w:rPr>
          <w:sz w:val="18"/>
        </w:rPr>
        <w:t>date</w:t>
      </w:r>
      <w:r>
        <w:rPr>
          <w:spacing w:val="-2"/>
          <w:sz w:val="18"/>
        </w:rPr>
        <w:t xml:space="preserve"> </w:t>
      </w:r>
      <w:r>
        <w:rPr>
          <w:sz w:val="18"/>
        </w:rPr>
        <w:t>that</w:t>
      </w:r>
      <w:r>
        <w:rPr>
          <w:spacing w:val="-2"/>
          <w:sz w:val="18"/>
        </w:rPr>
        <w:t xml:space="preserve"> </w:t>
      </w:r>
      <w:r>
        <w:rPr>
          <w:sz w:val="18"/>
        </w:rPr>
        <w:t>the</w:t>
      </w:r>
      <w:r>
        <w:rPr>
          <w:spacing w:val="-2"/>
          <w:sz w:val="18"/>
        </w:rPr>
        <w:t xml:space="preserve"> </w:t>
      </w:r>
      <w:r>
        <w:rPr>
          <w:sz w:val="18"/>
        </w:rPr>
        <w:t>permit was</w:t>
      </w:r>
      <w:r>
        <w:rPr>
          <w:spacing w:val="-2"/>
          <w:sz w:val="18"/>
        </w:rPr>
        <w:t xml:space="preserve"> </w:t>
      </w:r>
      <w:r>
        <w:rPr>
          <w:sz w:val="18"/>
        </w:rPr>
        <w:t>issued</w:t>
      </w:r>
      <w:r>
        <w:rPr>
          <w:spacing w:val="-3"/>
          <w:sz w:val="18"/>
        </w:rPr>
        <w:t xml:space="preserve"> </w:t>
      </w:r>
      <w:r>
        <w:rPr>
          <w:sz w:val="18"/>
        </w:rPr>
        <w:t>or</w:t>
      </w:r>
      <w:r>
        <w:rPr>
          <w:spacing w:val="-2"/>
          <w:sz w:val="18"/>
        </w:rPr>
        <w:t xml:space="preserve"> </w:t>
      </w:r>
      <w:r>
        <w:rPr>
          <w:sz w:val="18"/>
        </w:rPr>
        <w:t>the</w:t>
      </w:r>
      <w:r>
        <w:rPr>
          <w:spacing w:val="-2"/>
          <w:sz w:val="18"/>
        </w:rPr>
        <w:t xml:space="preserve"> </w:t>
      </w:r>
      <w:r>
        <w:rPr>
          <w:sz w:val="18"/>
        </w:rPr>
        <w:t>date</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contract</w:t>
      </w:r>
      <w:r>
        <w:rPr>
          <w:spacing w:val="-2"/>
          <w:sz w:val="18"/>
        </w:rPr>
        <w:t xml:space="preserve"> </w:t>
      </w:r>
      <w:r>
        <w:rPr>
          <w:sz w:val="18"/>
        </w:rPr>
        <w:t>on</w:t>
      </w:r>
      <w:r>
        <w:rPr>
          <w:spacing w:val="-2"/>
          <w:sz w:val="18"/>
        </w:rPr>
        <w:t xml:space="preserve"> </w:t>
      </w:r>
      <w:r>
        <w:rPr>
          <w:sz w:val="18"/>
        </w:rPr>
        <w:t>the</w:t>
      </w:r>
      <w:r>
        <w:rPr>
          <w:spacing w:val="-1"/>
          <w:sz w:val="18"/>
        </w:rPr>
        <w:t xml:space="preserve"> </w:t>
      </w:r>
      <w:r>
        <w:rPr>
          <w:sz w:val="18"/>
        </w:rPr>
        <w:t>home.</w:t>
      </w:r>
      <w:r>
        <w:rPr>
          <w:spacing w:val="-2"/>
          <w:sz w:val="18"/>
        </w:rPr>
        <w:t xml:space="preserve"> </w:t>
      </w:r>
      <w:r>
        <w:rPr>
          <w:sz w:val="18"/>
        </w:rPr>
        <w:t>In</w:t>
      </w:r>
      <w:r>
        <w:rPr>
          <w:spacing w:val="-2"/>
          <w:sz w:val="18"/>
        </w:rPr>
        <w:t xml:space="preserve"> </w:t>
      </w:r>
      <w:r>
        <w:rPr>
          <w:sz w:val="18"/>
        </w:rPr>
        <w:t>cases where permit or contract dates are not available, Providers have discretion to estimate permit dates based on other construction schedule factors. These assumptions should be both defensible and documented.</w:t>
      </w:r>
    </w:p>
    <w:p w14:paraId="4B71BC67" w14:textId="77777777" w:rsidR="00284B22" w:rsidRDefault="00284B22" w:rsidP="00284B22">
      <w:pPr>
        <w:pStyle w:val="ListParagraph"/>
        <w:widowControl w:val="0"/>
        <w:numPr>
          <w:ilvl w:val="0"/>
          <w:numId w:val="66"/>
        </w:numPr>
        <w:tabs>
          <w:tab w:val="left" w:pos="573"/>
          <w:tab w:val="left" w:pos="576"/>
        </w:tabs>
        <w:suppressAutoHyphens w:val="0"/>
        <w:autoSpaceDE w:val="0"/>
        <w:autoSpaceDN w:val="0"/>
        <w:spacing w:before="59"/>
        <w:ind w:right="796" w:hanging="361"/>
        <w:rPr>
          <w:sz w:val="18"/>
        </w:rPr>
      </w:pPr>
      <w:r>
        <w:rPr>
          <w:sz w:val="18"/>
        </w:rPr>
        <w:t>Homes</w:t>
      </w:r>
      <w:r>
        <w:rPr>
          <w:spacing w:val="-2"/>
          <w:sz w:val="18"/>
        </w:rPr>
        <w:t xml:space="preserve"> </w:t>
      </w:r>
      <w:r>
        <w:rPr>
          <w:sz w:val="18"/>
        </w:rPr>
        <w:t>certified</w:t>
      </w:r>
      <w:r>
        <w:rPr>
          <w:spacing w:val="-2"/>
          <w:sz w:val="18"/>
        </w:rPr>
        <w:t xml:space="preserve"> </w:t>
      </w:r>
      <w:r>
        <w:rPr>
          <w:sz w:val="18"/>
        </w:rPr>
        <w:t>under</w:t>
      </w:r>
      <w:r>
        <w:rPr>
          <w:spacing w:val="-2"/>
          <w:sz w:val="18"/>
        </w:rPr>
        <w:t xml:space="preserve"> </w:t>
      </w:r>
      <w:r>
        <w:rPr>
          <w:sz w:val="18"/>
        </w:rPr>
        <w:t>Rev.</w:t>
      </w:r>
      <w:r>
        <w:rPr>
          <w:spacing w:val="-2"/>
          <w:sz w:val="18"/>
        </w:rPr>
        <w:t xml:space="preserve"> </w:t>
      </w:r>
      <w:r>
        <w:rPr>
          <w:sz w:val="18"/>
        </w:rPr>
        <w:t>10</w:t>
      </w:r>
      <w:r>
        <w:rPr>
          <w:spacing w:val="-3"/>
          <w:sz w:val="18"/>
        </w:rPr>
        <w:t xml:space="preserve"> </w:t>
      </w:r>
      <w:r>
        <w:rPr>
          <w:sz w:val="18"/>
        </w:rPr>
        <w:t>of</w:t>
      </w:r>
      <w:r>
        <w:rPr>
          <w:spacing w:val="-2"/>
          <w:sz w:val="18"/>
        </w:rPr>
        <w:t xml:space="preserve"> </w:t>
      </w:r>
      <w:r>
        <w:rPr>
          <w:sz w:val="18"/>
        </w:rPr>
        <w:t>the</w:t>
      </w:r>
      <w:r>
        <w:rPr>
          <w:spacing w:val="-3"/>
          <w:sz w:val="18"/>
        </w:rPr>
        <w:t xml:space="preserve"> </w:t>
      </w:r>
      <w:r>
        <w:rPr>
          <w:sz w:val="18"/>
        </w:rPr>
        <w:t>program</w:t>
      </w:r>
      <w:r>
        <w:rPr>
          <w:spacing w:val="-2"/>
          <w:sz w:val="18"/>
        </w:rPr>
        <w:t xml:space="preserve"> </w:t>
      </w:r>
      <w:r>
        <w:rPr>
          <w:sz w:val="18"/>
        </w:rPr>
        <w:t>requirements</w:t>
      </w:r>
      <w:r>
        <w:rPr>
          <w:spacing w:val="-2"/>
          <w:sz w:val="18"/>
        </w:rPr>
        <w:t xml:space="preserve"> </w:t>
      </w:r>
      <w:r>
        <w:rPr>
          <w:sz w:val="18"/>
        </w:rPr>
        <w:t>are</w:t>
      </w:r>
      <w:r>
        <w:rPr>
          <w:spacing w:val="-2"/>
          <w:sz w:val="18"/>
        </w:rPr>
        <w:t xml:space="preserve"> </w:t>
      </w:r>
      <w:r>
        <w:rPr>
          <w:sz w:val="18"/>
        </w:rPr>
        <w:t>permitted</w:t>
      </w:r>
      <w:r>
        <w:rPr>
          <w:spacing w:val="-1"/>
          <w:sz w:val="18"/>
        </w:rPr>
        <w:t xml:space="preserve"> </w:t>
      </w:r>
      <w:r>
        <w:rPr>
          <w:sz w:val="18"/>
        </w:rPr>
        <w:t>to</w:t>
      </w:r>
      <w:r>
        <w:rPr>
          <w:spacing w:val="-2"/>
          <w:sz w:val="18"/>
        </w:rPr>
        <w:t xml:space="preserve"> </w:t>
      </w:r>
      <w:r>
        <w:rPr>
          <w:sz w:val="18"/>
        </w:rPr>
        <w:t>use</w:t>
      </w:r>
      <w:r>
        <w:rPr>
          <w:spacing w:val="-2"/>
          <w:sz w:val="18"/>
        </w:rPr>
        <w:t xml:space="preserve"> </w:t>
      </w:r>
      <w:r>
        <w:rPr>
          <w:sz w:val="18"/>
        </w:rPr>
        <w:t>either</w:t>
      </w:r>
      <w:r>
        <w:rPr>
          <w:spacing w:val="-2"/>
          <w:sz w:val="18"/>
        </w:rPr>
        <w:t xml:space="preserve"> </w:t>
      </w:r>
      <w:r>
        <w:rPr>
          <w:sz w:val="18"/>
        </w:rPr>
        <w:t>Rev.</w:t>
      </w:r>
      <w:r>
        <w:rPr>
          <w:spacing w:val="-2"/>
          <w:sz w:val="18"/>
        </w:rPr>
        <w:t xml:space="preserve"> </w:t>
      </w:r>
      <w:r>
        <w:rPr>
          <w:sz w:val="18"/>
        </w:rPr>
        <w:t>08,</w:t>
      </w:r>
      <w:r>
        <w:rPr>
          <w:spacing w:val="-2"/>
          <w:sz w:val="18"/>
        </w:rPr>
        <w:t xml:space="preserve"> </w:t>
      </w:r>
      <w:r>
        <w:rPr>
          <w:sz w:val="18"/>
        </w:rPr>
        <w:t>09,</w:t>
      </w:r>
      <w:r>
        <w:rPr>
          <w:spacing w:val="-2"/>
          <w:sz w:val="18"/>
        </w:rPr>
        <w:t xml:space="preserve"> </w:t>
      </w:r>
      <w:r>
        <w:rPr>
          <w:sz w:val="18"/>
        </w:rPr>
        <w:t>or</w:t>
      </w:r>
      <w:r>
        <w:rPr>
          <w:spacing w:val="-2"/>
          <w:sz w:val="18"/>
        </w:rPr>
        <w:t xml:space="preserve"> </w:t>
      </w:r>
      <w:r>
        <w:rPr>
          <w:sz w:val="18"/>
        </w:rPr>
        <w:t>10</w:t>
      </w:r>
      <w:r>
        <w:rPr>
          <w:spacing w:val="-3"/>
          <w:sz w:val="18"/>
        </w:rPr>
        <w:t xml:space="preserve"> </w:t>
      </w:r>
      <w:r>
        <w:rPr>
          <w:sz w:val="18"/>
        </w:rPr>
        <w:t>of</w:t>
      </w:r>
      <w:r>
        <w:rPr>
          <w:spacing w:val="-2"/>
          <w:sz w:val="18"/>
        </w:rPr>
        <w:t xml:space="preserve"> </w:t>
      </w:r>
      <w:r>
        <w:rPr>
          <w:sz w:val="18"/>
        </w:rPr>
        <w:t>the</w:t>
      </w:r>
      <w:r>
        <w:rPr>
          <w:spacing w:val="-2"/>
          <w:sz w:val="18"/>
        </w:rPr>
        <w:t xml:space="preserve"> </w:t>
      </w:r>
      <w:r>
        <w:rPr>
          <w:sz w:val="18"/>
        </w:rPr>
        <w:t>National</w:t>
      </w:r>
      <w:r>
        <w:rPr>
          <w:spacing w:val="-2"/>
          <w:sz w:val="18"/>
        </w:rPr>
        <w:t xml:space="preserve"> </w:t>
      </w:r>
      <w:r>
        <w:rPr>
          <w:sz w:val="18"/>
        </w:rPr>
        <w:t>HVAC Design Report.</w:t>
      </w:r>
    </w:p>
    <w:p w14:paraId="53782811" w14:textId="2D7FA895" w:rsidR="00284B22" w:rsidRPr="00254264" w:rsidRDefault="00284B22">
      <w:pPr>
        <w:suppressAutoHyphens w:val="0"/>
        <w:spacing w:before="0" w:after="200" w:line="276" w:lineRule="auto"/>
        <w:jc w:val="left"/>
      </w:pPr>
      <w:r>
        <w:br w:type="page"/>
      </w:r>
    </w:p>
    <w:p w14:paraId="04FD3AA9" w14:textId="442AE387" w:rsidR="003F1155" w:rsidRPr="00254264" w:rsidRDefault="003F1155" w:rsidP="00074F68">
      <w:r w:rsidRPr="00254264">
        <w:lastRenderedPageBreak/>
        <w:t xml:space="preserve">Appendix B </w:t>
      </w:r>
      <w:r w:rsidRPr="0022302B">
        <w:t>HUD CPD Green Retrofit Checklist</w:t>
      </w:r>
    </w:p>
    <w:p w14:paraId="25B127D4" w14:textId="77777777" w:rsidR="00974E51" w:rsidRPr="0022302B" w:rsidRDefault="00974E51" w:rsidP="0022302B">
      <w:pPr>
        <w:tabs>
          <w:tab w:val="left" w:pos="2042"/>
          <w:tab w:val="left" w:pos="9011"/>
        </w:tabs>
        <w:ind w:left="19"/>
        <w:jc w:val="center"/>
        <w:rPr>
          <w:b/>
          <w:color w:val="FFFFFF"/>
          <w:shd w:val="clear" w:color="auto" w:fill="A9C570"/>
        </w:rPr>
      </w:pPr>
      <w:r w:rsidRPr="0022302B">
        <w:rPr>
          <w:b/>
          <w:color w:val="FFFFFF"/>
          <w:shd w:val="clear" w:color="auto" w:fill="A9C570"/>
        </w:rPr>
        <w:t>HUD CPD Green Building Retrofit Checklist</w:t>
      </w:r>
    </w:p>
    <w:p w14:paraId="027C171E" w14:textId="42C0D9A2" w:rsidR="00974E51" w:rsidRPr="00974E51" w:rsidRDefault="00974E51" w:rsidP="0022302B">
      <w:pPr>
        <w:pStyle w:val="BodyText"/>
        <w:spacing w:line="259" w:lineRule="auto"/>
        <w:ind w:left="43" w:right="455"/>
      </w:pPr>
      <w:r w:rsidRPr="00974E51">
        <w:t>The CPD Green Retrofit Checklist promotes energy efficiency and green building practices for residential retrofit</w:t>
      </w:r>
      <w:r w:rsidRPr="00974E51">
        <w:rPr>
          <w:spacing w:val="-3"/>
        </w:rPr>
        <w:t xml:space="preserve"> </w:t>
      </w:r>
      <w:r w:rsidRPr="00974E51">
        <w:t>projects.</w:t>
      </w:r>
      <w:r w:rsidRPr="00974E51">
        <w:rPr>
          <w:spacing w:val="40"/>
        </w:rPr>
        <w:t xml:space="preserve"> </w:t>
      </w:r>
      <w:r w:rsidRPr="00974E51">
        <w:t>Grantees</w:t>
      </w:r>
      <w:r w:rsidRPr="00974E51">
        <w:rPr>
          <w:spacing w:val="-4"/>
        </w:rPr>
        <w:t xml:space="preserve"> </w:t>
      </w:r>
      <w:r w:rsidRPr="00974E51">
        <w:t>must</w:t>
      </w:r>
      <w:r w:rsidRPr="00974E51">
        <w:rPr>
          <w:spacing w:val="-3"/>
        </w:rPr>
        <w:t xml:space="preserve"> </w:t>
      </w:r>
      <w:r w:rsidRPr="00974E51">
        <w:t>follow</w:t>
      </w:r>
      <w:r w:rsidRPr="00974E51">
        <w:rPr>
          <w:spacing w:val="-3"/>
        </w:rPr>
        <w:t xml:space="preserve"> </w:t>
      </w:r>
      <w:r w:rsidRPr="00974E51">
        <w:t>the</w:t>
      </w:r>
      <w:r w:rsidRPr="00974E51">
        <w:rPr>
          <w:spacing w:val="-3"/>
        </w:rPr>
        <w:t xml:space="preserve"> </w:t>
      </w:r>
      <w:r w:rsidRPr="00974E51">
        <w:t>checklist</w:t>
      </w:r>
      <w:r w:rsidRPr="00974E51">
        <w:rPr>
          <w:spacing w:val="-3"/>
        </w:rPr>
        <w:t xml:space="preserve"> </w:t>
      </w:r>
      <w:r w:rsidRPr="00974E51">
        <w:t>in</w:t>
      </w:r>
      <w:r w:rsidRPr="00974E51">
        <w:rPr>
          <w:spacing w:val="-3"/>
        </w:rPr>
        <w:t xml:space="preserve"> </w:t>
      </w:r>
      <w:r w:rsidRPr="00974E51">
        <w:t>its</w:t>
      </w:r>
      <w:r w:rsidRPr="00974E51">
        <w:rPr>
          <w:spacing w:val="-3"/>
        </w:rPr>
        <w:t xml:space="preserve"> </w:t>
      </w:r>
      <w:r w:rsidRPr="00974E51">
        <w:t>entirety</w:t>
      </w:r>
      <w:r w:rsidRPr="00974E51">
        <w:rPr>
          <w:spacing w:val="-3"/>
        </w:rPr>
        <w:t xml:space="preserve"> </w:t>
      </w:r>
      <w:r w:rsidRPr="00974E51">
        <w:t>and</w:t>
      </w:r>
      <w:r w:rsidRPr="00974E51">
        <w:rPr>
          <w:spacing w:val="-3"/>
        </w:rPr>
        <w:t xml:space="preserve"> </w:t>
      </w:r>
      <w:r w:rsidRPr="00974E51">
        <w:t>apply</w:t>
      </w:r>
      <w:r w:rsidRPr="00974E51">
        <w:rPr>
          <w:spacing w:val="-3"/>
        </w:rPr>
        <w:t xml:space="preserve"> </w:t>
      </w:r>
      <w:r w:rsidRPr="00974E51">
        <w:t>all</w:t>
      </w:r>
      <w:r w:rsidRPr="00974E51">
        <w:rPr>
          <w:spacing w:val="-4"/>
        </w:rPr>
        <w:t xml:space="preserve"> </w:t>
      </w:r>
      <w:r w:rsidRPr="00974E51">
        <w:t>measures</w:t>
      </w:r>
      <w:r w:rsidRPr="00974E51">
        <w:rPr>
          <w:spacing w:val="-4"/>
        </w:rPr>
        <w:t xml:space="preserve"> </w:t>
      </w:r>
      <w:r w:rsidRPr="00974E51">
        <w:t>within</w:t>
      </w:r>
      <w:r w:rsidRPr="00974E51">
        <w:rPr>
          <w:spacing w:val="-3"/>
        </w:rPr>
        <w:t xml:space="preserve"> </w:t>
      </w:r>
      <w:r w:rsidRPr="00974E51">
        <w:t>the</w:t>
      </w:r>
      <w:r w:rsidRPr="00974E51">
        <w:rPr>
          <w:spacing w:val="-3"/>
        </w:rPr>
        <w:t xml:space="preserve"> </w:t>
      </w:r>
      <w:r w:rsidRPr="00974E51">
        <w:t xml:space="preserve">Checklist to the extent applicable to the </w:t>
      </w:r>
      <w:proofErr w:type="gramStart"/>
      <w:r w:rsidRPr="00974E51">
        <w:t>particular building</w:t>
      </w:r>
      <w:proofErr w:type="gramEnd"/>
      <w:r w:rsidRPr="00974E51">
        <w:t xml:space="preserve"> type being retrofitted. The phrase “when replacing” in the Checklist</w:t>
      </w:r>
      <w:r w:rsidRPr="00974E51">
        <w:rPr>
          <w:spacing w:val="-5"/>
        </w:rPr>
        <w:t xml:space="preserve"> </w:t>
      </w:r>
      <w:r w:rsidRPr="00974E51">
        <w:t>refers</w:t>
      </w:r>
      <w:r w:rsidRPr="00974E51">
        <w:rPr>
          <w:spacing w:val="-6"/>
        </w:rPr>
        <w:t xml:space="preserve"> </w:t>
      </w:r>
      <w:r w:rsidRPr="00974E51">
        <w:t>to</w:t>
      </w:r>
      <w:r w:rsidRPr="00974E51">
        <w:rPr>
          <w:spacing w:val="-5"/>
        </w:rPr>
        <w:t xml:space="preserve"> </w:t>
      </w:r>
      <w:r w:rsidRPr="00974E51">
        <w:t>the</w:t>
      </w:r>
      <w:r w:rsidRPr="00974E51">
        <w:rPr>
          <w:spacing w:val="-5"/>
        </w:rPr>
        <w:t xml:space="preserve"> </w:t>
      </w:r>
      <w:r w:rsidRPr="00974E51">
        <w:t>mandatory</w:t>
      </w:r>
      <w:r w:rsidRPr="00974E51">
        <w:rPr>
          <w:spacing w:val="-5"/>
        </w:rPr>
        <w:t xml:space="preserve"> </w:t>
      </w:r>
      <w:r w:rsidRPr="00974E51">
        <w:t>replacement</w:t>
      </w:r>
      <w:r w:rsidRPr="00974E51">
        <w:rPr>
          <w:spacing w:val="-5"/>
        </w:rPr>
        <w:t xml:space="preserve"> </w:t>
      </w:r>
      <w:r w:rsidRPr="00974E51">
        <w:t>with</w:t>
      </w:r>
      <w:r w:rsidRPr="00974E51">
        <w:rPr>
          <w:spacing w:val="-3"/>
        </w:rPr>
        <w:t xml:space="preserve"> </w:t>
      </w:r>
      <w:r w:rsidRPr="00974E51">
        <w:t>specified</w:t>
      </w:r>
      <w:r w:rsidRPr="00974E51">
        <w:rPr>
          <w:spacing w:val="-5"/>
        </w:rPr>
        <w:t xml:space="preserve"> </w:t>
      </w:r>
      <w:r w:rsidRPr="00974E51">
        <w:t>green</w:t>
      </w:r>
      <w:r w:rsidRPr="00974E51">
        <w:rPr>
          <w:spacing w:val="-5"/>
        </w:rPr>
        <w:t xml:space="preserve"> </w:t>
      </w:r>
      <w:r w:rsidRPr="00974E51">
        <w:t>improvements,</w:t>
      </w:r>
      <w:r w:rsidRPr="00974E51">
        <w:rPr>
          <w:spacing w:val="-5"/>
        </w:rPr>
        <w:t xml:space="preserve"> </w:t>
      </w:r>
      <w:r w:rsidRPr="00974E51">
        <w:t>products,</w:t>
      </w:r>
      <w:r w:rsidRPr="00974E51">
        <w:rPr>
          <w:spacing w:val="-5"/>
        </w:rPr>
        <w:t xml:space="preserve"> </w:t>
      </w:r>
      <w:r w:rsidRPr="00974E51">
        <w:t>and</w:t>
      </w:r>
      <w:r w:rsidRPr="00974E51">
        <w:rPr>
          <w:spacing w:val="-5"/>
        </w:rPr>
        <w:t xml:space="preserve"> </w:t>
      </w:r>
      <w:r w:rsidRPr="00974E51">
        <w:t>fixtures</w:t>
      </w:r>
      <w:r w:rsidRPr="00974E51">
        <w:rPr>
          <w:spacing w:val="-6"/>
        </w:rPr>
        <w:t xml:space="preserve"> </w:t>
      </w:r>
      <w:r w:rsidRPr="00974E51">
        <w:t>only when replacing those systems during the normal course of the retrofit.</w:t>
      </w:r>
    </w:p>
    <w:p w14:paraId="1BA5CEC6" w14:textId="7FA443EC" w:rsidR="00974E51" w:rsidRPr="00974E51" w:rsidRDefault="00974E51" w:rsidP="0022302B">
      <w:pPr>
        <w:pStyle w:val="BodyText"/>
        <w:spacing w:before="1" w:line="259" w:lineRule="auto"/>
        <w:ind w:left="43" w:right="455"/>
      </w:pPr>
      <w:r w:rsidRPr="00974E51">
        <w:rPr>
          <w:b/>
          <w:i/>
        </w:rPr>
        <w:t>Note:</w:t>
      </w:r>
      <w:r w:rsidRPr="00974E51">
        <w:rPr>
          <w:b/>
          <w:i/>
          <w:spacing w:val="29"/>
        </w:rPr>
        <w:t xml:space="preserve"> </w:t>
      </w:r>
      <w:r w:rsidRPr="00974E51">
        <w:t>CPD</w:t>
      </w:r>
      <w:r w:rsidRPr="00974E51">
        <w:rPr>
          <w:spacing w:val="-5"/>
        </w:rPr>
        <w:t xml:space="preserve"> </w:t>
      </w:r>
      <w:r w:rsidRPr="00974E51">
        <w:t>recognizes</w:t>
      </w:r>
      <w:r w:rsidRPr="00974E51">
        <w:rPr>
          <w:spacing w:val="-5"/>
        </w:rPr>
        <w:t xml:space="preserve"> </w:t>
      </w:r>
      <w:r w:rsidRPr="00974E51">
        <w:t>that</w:t>
      </w:r>
      <w:r w:rsidRPr="00974E51">
        <w:rPr>
          <w:spacing w:val="-4"/>
        </w:rPr>
        <w:t xml:space="preserve"> </w:t>
      </w:r>
      <w:r w:rsidRPr="00974E51">
        <w:t>not</w:t>
      </w:r>
      <w:r w:rsidRPr="00974E51">
        <w:rPr>
          <w:spacing w:val="-3"/>
        </w:rPr>
        <w:t xml:space="preserve"> </w:t>
      </w:r>
      <w:r w:rsidRPr="00974E51">
        <w:t>all</w:t>
      </w:r>
      <w:r w:rsidRPr="00974E51">
        <w:rPr>
          <w:spacing w:val="-5"/>
        </w:rPr>
        <w:t xml:space="preserve"> </w:t>
      </w:r>
      <w:r w:rsidRPr="00974E51">
        <w:t>elements</w:t>
      </w:r>
      <w:r w:rsidRPr="00974E51">
        <w:rPr>
          <w:spacing w:val="-4"/>
        </w:rPr>
        <w:t xml:space="preserve"> </w:t>
      </w:r>
      <w:r w:rsidRPr="00974E51">
        <w:t>of</w:t>
      </w:r>
      <w:r w:rsidRPr="00974E51">
        <w:rPr>
          <w:spacing w:val="-4"/>
        </w:rPr>
        <w:t xml:space="preserve"> </w:t>
      </w:r>
      <w:r w:rsidRPr="00974E51">
        <w:t>the</w:t>
      </w:r>
      <w:r w:rsidRPr="00974E51">
        <w:rPr>
          <w:spacing w:val="-4"/>
        </w:rPr>
        <w:t xml:space="preserve"> </w:t>
      </w:r>
      <w:r w:rsidRPr="00974E51">
        <w:t>checklist</w:t>
      </w:r>
      <w:r w:rsidRPr="00974E51">
        <w:rPr>
          <w:spacing w:val="-4"/>
        </w:rPr>
        <w:t xml:space="preserve"> </w:t>
      </w:r>
      <w:r w:rsidRPr="00974E51">
        <w:t>will</w:t>
      </w:r>
      <w:r w:rsidRPr="00974E51">
        <w:rPr>
          <w:spacing w:val="-5"/>
        </w:rPr>
        <w:t xml:space="preserve"> </w:t>
      </w:r>
      <w:r w:rsidRPr="00974E51">
        <w:t>be</w:t>
      </w:r>
      <w:r w:rsidRPr="00974E51">
        <w:rPr>
          <w:spacing w:val="-4"/>
        </w:rPr>
        <w:t xml:space="preserve"> </w:t>
      </w:r>
      <w:r w:rsidRPr="00974E51">
        <w:t>applicable</w:t>
      </w:r>
      <w:r w:rsidRPr="00974E51">
        <w:rPr>
          <w:spacing w:val="-4"/>
        </w:rPr>
        <w:t xml:space="preserve"> </w:t>
      </w:r>
      <w:r w:rsidRPr="00974E51">
        <w:t>in</w:t>
      </w:r>
      <w:r w:rsidRPr="00974E51">
        <w:rPr>
          <w:spacing w:val="-4"/>
        </w:rPr>
        <w:t xml:space="preserve"> </w:t>
      </w:r>
      <w:r w:rsidRPr="00974E51">
        <w:t>all</w:t>
      </w:r>
      <w:r w:rsidRPr="00974E51">
        <w:rPr>
          <w:spacing w:val="-5"/>
        </w:rPr>
        <w:t xml:space="preserve"> </w:t>
      </w:r>
      <w:r w:rsidRPr="00974E51">
        <w:t>climates</w:t>
      </w:r>
      <w:r w:rsidRPr="00974E51">
        <w:rPr>
          <w:spacing w:val="-5"/>
        </w:rPr>
        <w:t xml:space="preserve"> </w:t>
      </w:r>
      <w:r w:rsidRPr="00974E51">
        <w:t>and</w:t>
      </w:r>
      <w:r w:rsidRPr="00974E51">
        <w:rPr>
          <w:spacing w:val="-4"/>
        </w:rPr>
        <w:t xml:space="preserve"> </w:t>
      </w:r>
      <w:r w:rsidRPr="00974E51">
        <w:t>geographies. Because</w:t>
      </w:r>
      <w:r w:rsidRPr="00974E51">
        <w:rPr>
          <w:spacing w:val="-1"/>
        </w:rPr>
        <w:t xml:space="preserve"> </w:t>
      </w:r>
      <w:r w:rsidRPr="00974E51">
        <w:t>of this,</w:t>
      </w:r>
      <w:r w:rsidRPr="00974E51">
        <w:rPr>
          <w:spacing w:val="-1"/>
        </w:rPr>
        <w:t xml:space="preserve"> </w:t>
      </w:r>
      <w:r w:rsidRPr="00974E51">
        <w:t>CPD</w:t>
      </w:r>
      <w:r w:rsidRPr="00974E51">
        <w:rPr>
          <w:spacing w:val="-2"/>
        </w:rPr>
        <w:t xml:space="preserve"> </w:t>
      </w:r>
      <w:r w:rsidRPr="00974E51">
        <w:t>will</w:t>
      </w:r>
      <w:r w:rsidRPr="00974E51">
        <w:rPr>
          <w:spacing w:val="-2"/>
        </w:rPr>
        <w:t xml:space="preserve"> </w:t>
      </w:r>
      <w:r w:rsidRPr="00974E51">
        <w:t>consider</w:t>
      </w:r>
      <w:r w:rsidRPr="00974E51">
        <w:rPr>
          <w:spacing w:val="-1"/>
        </w:rPr>
        <w:t xml:space="preserve"> </w:t>
      </w:r>
      <w:r w:rsidRPr="00974E51">
        <w:t>exceptions</w:t>
      </w:r>
      <w:r w:rsidRPr="00974E51">
        <w:rPr>
          <w:spacing w:val="-1"/>
        </w:rPr>
        <w:t xml:space="preserve"> </w:t>
      </w:r>
      <w:r w:rsidRPr="00974E51">
        <w:t>to</w:t>
      </w:r>
      <w:r w:rsidRPr="00974E51">
        <w:rPr>
          <w:spacing w:val="-1"/>
        </w:rPr>
        <w:t xml:space="preserve"> </w:t>
      </w:r>
      <w:r w:rsidRPr="00974E51">
        <w:t>these</w:t>
      </w:r>
      <w:r w:rsidRPr="00974E51">
        <w:rPr>
          <w:spacing w:val="-1"/>
        </w:rPr>
        <w:t xml:space="preserve"> </w:t>
      </w:r>
      <w:r w:rsidRPr="00974E51">
        <w:t>standards</w:t>
      </w:r>
      <w:r w:rsidRPr="00974E51">
        <w:rPr>
          <w:spacing w:val="-1"/>
        </w:rPr>
        <w:t xml:space="preserve"> </w:t>
      </w:r>
      <w:r w:rsidRPr="00974E51">
        <w:t>based</w:t>
      </w:r>
      <w:r w:rsidRPr="00974E51">
        <w:rPr>
          <w:spacing w:val="-1"/>
        </w:rPr>
        <w:t xml:space="preserve"> </w:t>
      </w:r>
      <w:r w:rsidRPr="00974E51">
        <w:t>on climate</w:t>
      </w:r>
      <w:r w:rsidRPr="00974E51">
        <w:rPr>
          <w:spacing w:val="-1"/>
        </w:rPr>
        <w:t xml:space="preserve"> </w:t>
      </w:r>
      <w:r w:rsidRPr="00974E51">
        <w:t>or</w:t>
      </w:r>
      <w:r w:rsidRPr="00974E51">
        <w:rPr>
          <w:spacing w:val="-1"/>
        </w:rPr>
        <w:t xml:space="preserve"> </w:t>
      </w:r>
      <w:r w:rsidRPr="00974E51">
        <w:t>geography,</w:t>
      </w:r>
      <w:r w:rsidRPr="00974E51">
        <w:rPr>
          <w:spacing w:val="-1"/>
        </w:rPr>
        <w:t xml:space="preserve"> </w:t>
      </w:r>
      <w:r w:rsidRPr="00974E51">
        <w:t>if</w:t>
      </w:r>
      <w:r w:rsidRPr="00974E51">
        <w:rPr>
          <w:spacing w:val="-1"/>
        </w:rPr>
        <w:t xml:space="preserve"> </w:t>
      </w:r>
      <w:r w:rsidRPr="00974E51">
        <w:t>a</w:t>
      </w:r>
      <w:r w:rsidRPr="00974E51">
        <w:rPr>
          <w:spacing w:val="-1"/>
        </w:rPr>
        <w:t xml:space="preserve"> </w:t>
      </w:r>
      <w:r w:rsidRPr="00974E51">
        <w:t xml:space="preserve">grantee identifies the specific standards that aren’t applicable, including offering alternatives if available, and CPD’s Office of Environment and Energy accepts the </w:t>
      </w:r>
      <w:proofErr w:type="gramStart"/>
      <w:r w:rsidRPr="00974E51">
        <w:t>grantees</w:t>
      </w:r>
      <w:proofErr w:type="gramEnd"/>
      <w:r w:rsidRPr="00974E51">
        <w:t xml:space="preserve"> request.</w:t>
      </w:r>
    </w:p>
    <w:p w14:paraId="42FA2FC9" w14:textId="77777777" w:rsidR="00974E51" w:rsidRPr="0022302B" w:rsidRDefault="00974E51" w:rsidP="00974E51">
      <w:pPr>
        <w:tabs>
          <w:tab w:val="left" w:pos="2042"/>
          <w:tab w:val="left" w:pos="9011"/>
        </w:tabs>
        <w:ind w:left="19"/>
        <w:rPr>
          <w:b/>
        </w:rPr>
      </w:pPr>
      <w:r w:rsidRPr="0022302B">
        <w:rPr>
          <w:b/>
          <w:color w:val="FFFFFF"/>
          <w:shd w:val="clear" w:color="auto" w:fill="A9C570"/>
        </w:rPr>
        <w:tab/>
        <w:t>WATER</w:t>
      </w:r>
      <w:r w:rsidRPr="0022302B">
        <w:rPr>
          <w:b/>
          <w:color w:val="FFFFFF"/>
          <w:spacing w:val="-11"/>
          <w:shd w:val="clear" w:color="auto" w:fill="A9C570"/>
        </w:rPr>
        <w:t xml:space="preserve"> </w:t>
      </w:r>
      <w:r w:rsidRPr="0022302B">
        <w:rPr>
          <w:b/>
          <w:color w:val="FFFFFF"/>
          <w:shd w:val="clear" w:color="auto" w:fill="A9C570"/>
        </w:rPr>
        <w:t>AND</w:t>
      </w:r>
      <w:r w:rsidRPr="0022302B">
        <w:rPr>
          <w:b/>
          <w:color w:val="FFFFFF"/>
          <w:spacing w:val="-11"/>
          <w:shd w:val="clear" w:color="auto" w:fill="A9C570"/>
        </w:rPr>
        <w:t xml:space="preserve"> </w:t>
      </w:r>
      <w:r w:rsidRPr="0022302B">
        <w:rPr>
          <w:b/>
          <w:color w:val="FFFFFF"/>
          <w:shd w:val="clear" w:color="auto" w:fill="A9C570"/>
        </w:rPr>
        <w:t>ENERGY</w:t>
      </w:r>
      <w:r w:rsidRPr="0022302B">
        <w:rPr>
          <w:b/>
          <w:color w:val="FFFFFF"/>
          <w:spacing w:val="-11"/>
          <w:shd w:val="clear" w:color="auto" w:fill="A9C570"/>
        </w:rPr>
        <w:t xml:space="preserve"> </w:t>
      </w:r>
      <w:r w:rsidRPr="0022302B">
        <w:rPr>
          <w:b/>
          <w:color w:val="FFFFFF"/>
          <w:shd w:val="clear" w:color="auto" w:fill="A9C570"/>
        </w:rPr>
        <w:t>CONSERVATION</w:t>
      </w:r>
      <w:r w:rsidRPr="0022302B">
        <w:rPr>
          <w:b/>
          <w:color w:val="FFFFFF"/>
          <w:spacing w:val="-10"/>
          <w:shd w:val="clear" w:color="auto" w:fill="A9C570"/>
        </w:rPr>
        <w:t xml:space="preserve"> </w:t>
      </w:r>
      <w:r w:rsidRPr="0022302B">
        <w:rPr>
          <w:b/>
          <w:color w:val="FFFFFF"/>
          <w:spacing w:val="-2"/>
          <w:shd w:val="clear" w:color="auto" w:fill="A9C570"/>
        </w:rPr>
        <w:t>MEASURES</w:t>
      </w:r>
      <w:r w:rsidRPr="0022302B">
        <w:rPr>
          <w:b/>
          <w:color w:val="FFFFFF"/>
          <w:shd w:val="clear" w:color="auto" w:fill="A9C570"/>
        </w:rPr>
        <w:tab/>
      </w:r>
    </w:p>
    <w:p w14:paraId="37AD3DBB" w14:textId="59849C66" w:rsidR="00974E51" w:rsidRPr="0022302B" w:rsidRDefault="00974E51" w:rsidP="0022302B">
      <w:pPr>
        <w:pStyle w:val="Heading2"/>
        <w:numPr>
          <w:ilvl w:val="0"/>
          <w:numId w:val="94"/>
        </w:numPr>
        <w:rPr>
          <w:rFonts w:ascii="Times New Roman" w:hAnsi="Times New Roman" w:cs="Times New Roman"/>
          <w:szCs w:val="24"/>
        </w:rPr>
      </w:pPr>
      <w:bookmarkStart w:id="38" w:name="_Toc226100645"/>
      <w:r w:rsidRPr="0022302B">
        <w:rPr>
          <w:rFonts w:ascii="Times New Roman" w:hAnsi="Times New Roman" w:cs="Times New Roman"/>
          <w:szCs w:val="24"/>
        </w:rPr>
        <w:t>Water-Conserving</w:t>
      </w:r>
      <w:r w:rsidRPr="0022302B">
        <w:rPr>
          <w:rFonts w:ascii="Times New Roman" w:hAnsi="Times New Roman" w:cs="Times New Roman"/>
          <w:spacing w:val="-12"/>
          <w:szCs w:val="24"/>
        </w:rPr>
        <w:t xml:space="preserve"> </w:t>
      </w:r>
      <w:r w:rsidRPr="0022302B">
        <w:rPr>
          <w:rFonts w:ascii="Times New Roman" w:hAnsi="Times New Roman" w:cs="Times New Roman"/>
          <w:spacing w:val="-2"/>
          <w:szCs w:val="24"/>
        </w:rPr>
        <w:t>Fixtures</w:t>
      </w:r>
      <w:bookmarkEnd w:id="38"/>
    </w:p>
    <w:p w14:paraId="29F7A7EE" w14:textId="715C25D0" w:rsidR="00974E51" w:rsidRPr="00974E51" w:rsidRDefault="00974E51" w:rsidP="0022302B">
      <w:pPr>
        <w:pStyle w:val="BodyText"/>
        <w:spacing w:before="18" w:line="259" w:lineRule="auto"/>
        <w:ind w:left="439" w:right="325"/>
      </w:pPr>
      <w:r w:rsidRPr="00974E51">
        <w:t>Install or retrofit water conserving fixtures in any unit and common facility, use the following specifications:</w:t>
      </w:r>
      <w:r w:rsidRPr="00974E51">
        <w:rPr>
          <w:spacing w:val="-5"/>
        </w:rPr>
        <w:t xml:space="preserve"> </w:t>
      </w:r>
      <w:r w:rsidRPr="00974E51">
        <w:t>Toilets--</w:t>
      </w:r>
      <w:r w:rsidRPr="00974E51">
        <w:rPr>
          <w:spacing w:val="-5"/>
        </w:rPr>
        <w:t xml:space="preserve"> </w:t>
      </w:r>
      <w:r w:rsidRPr="00974E51">
        <w:t>1.28</w:t>
      </w:r>
      <w:r w:rsidRPr="00974E51">
        <w:rPr>
          <w:spacing w:val="-5"/>
        </w:rPr>
        <w:t xml:space="preserve"> </w:t>
      </w:r>
      <w:proofErr w:type="spellStart"/>
      <w:r w:rsidRPr="00974E51">
        <w:t>gpf</w:t>
      </w:r>
      <w:proofErr w:type="spellEnd"/>
      <w:r w:rsidRPr="00974E51">
        <w:t>;</w:t>
      </w:r>
      <w:r w:rsidRPr="00974E51">
        <w:rPr>
          <w:spacing w:val="-5"/>
        </w:rPr>
        <w:t xml:space="preserve"> </w:t>
      </w:r>
      <w:r w:rsidRPr="00974E51">
        <w:t>Urinals--</w:t>
      </w:r>
      <w:r w:rsidRPr="00974E51">
        <w:rPr>
          <w:spacing w:val="-5"/>
        </w:rPr>
        <w:t xml:space="preserve"> </w:t>
      </w:r>
      <w:r w:rsidRPr="00974E51">
        <w:t>0.5</w:t>
      </w:r>
      <w:r w:rsidRPr="00974E51">
        <w:rPr>
          <w:spacing w:val="-6"/>
        </w:rPr>
        <w:t xml:space="preserve"> </w:t>
      </w:r>
      <w:proofErr w:type="spellStart"/>
      <w:r w:rsidRPr="00974E51">
        <w:t>gpf</w:t>
      </w:r>
      <w:proofErr w:type="spellEnd"/>
      <w:r w:rsidRPr="00974E51">
        <w:t>;</w:t>
      </w:r>
      <w:r w:rsidRPr="00974E51">
        <w:rPr>
          <w:spacing w:val="-5"/>
        </w:rPr>
        <w:t xml:space="preserve"> </w:t>
      </w:r>
      <w:r w:rsidRPr="00974E51">
        <w:t>Showerheads--</w:t>
      </w:r>
      <w:r w:rsidRPr="00974E51">
        <w:rPr>
          <w:spacing w:val="-5"/>
        </w:rPr>
        <w:t xml:space="preserve"> </w:t>
      </w:r>
      <w:r w:rsidRPr="00974E51">
        <w:t>2.0</w:t>
      </w:r>
      <w:r w:rsidRPr="00974E51">
        <w:rPr>
          <w:spacing w:val="-6"/>
        </w:rPr>
        <w:t xml:space="preserve"> </w:t>
      </w:r>
      <w:proofErr w:type="spellStart"/>
      <w:r w:rsidRPr="00974E51">
        <w:t>gpm</w:t>
      </w:r>
      <w:proofErr w:type="spellEnd"/>
      <w:r w:rsidRPr="00974E51">
        <w:t>;</w:t>
      </w:r>
      <w:r w:rsidRPr="00974E51">
        <w:rPr>
          <w:spacing w:val="-5"/>
        </w:rPr>
        <w:t xml:space="preserve"> </w:t>
      </w:r>
      <w:r w:rsidRPr="00974E51">
        <w:t>Kitchen</w:t>
      </w:r>
      <w:r w:rsidRPr="00974E51">
        <w:rPr>
          <w:spacing w:val="-5"/>
        </w:rPr>
        <w:t xml:space="preserve"> </w:t>
      </w:r>
      <w:r w:rsidRPr="00974E51">
        <w:t>faucets--</w:t>
      </w:r>
      <w:r w:rsidRPr="00974E51">
        <w:rPr>
          <w:spacing w:val="-5"/>
        </w:rPr>
        <w:t xml:space="preserve"> </w:t>
      </w:r>
      <w:r w:rsidRPr="00974E51">
        <w:t>2.0</w:t>
      </w:r>
      <w:r w:rsidRPr="00974E51">
        <w:rPr>
          <w:spacing w:val="-6"/>
        </w:rPr>
        <w:t xml:space="preserve"> </w:t>
      </w:r>
      <w:proofErr w:type="spellStart"/>
      <w:r w:rsidRPr="00974E51">
        <w:t>gpm</w:t>
      </w:r>
      <w:proofErr w:type="spellEnd"/>
      <w:r w:rsidRPr="00974E51">
        <w:t>;</w:t>
      </w:r>
      <w:r w:rsidRPr="00974E51">
        <w:rPr>
          <w:spacing w:val="-5"/>
        </w:rPr>
        <w:t xml:space="preserve"> </w:t>
      </w:r>
      <w:r w:rsidRPr="00974E51">
        <w:t>and Bathroom faucets-- 1.5gpm. [</w:t>
      </w:r>
      <w:proofErr w:type="spellStart"/>
      <w:r w:rsidRPr="00974E51">
        <w:t>gpf</w:t>
      </w:r>
      <w:proofErr w:type="spellEnd"/>
      <w:r w:rsidRPr="00974E51">
        <w:t xml:space="preserve"> = gallons per </w:t>
      </w:r>
      <w:proofErr w:type="gramStart"/>
      <w:r w:rsidRPr="00974E51">
        <w:t>flush</w:t>
      </w:r>
      <w:proofErr w:type="gramEnd"/>
      <w:r w:rsidRPr="00974E51">
        <w:t xml:space="preserve">; </w:t>
      </w:r>
      <w:proofErr w:type="spellStart"/>
      <w:r w:rsidRPr="00974E51">
        <w:t>gpm</w:t>
      </w:r>
      <w:proofErr w:type="spellEnd"/>
      <w:r w:rsidRPr="00974E51">
        <w:t xml:space="preserve"> = gallons per minute]</w:t>
      </w:r>
    </w:p>
    <w:p w14:paraId="1CF22C4E" w14:textId="25F03F98" w:rsidR="00974E51" w:rsidRPr="0022302B" w:rsidRDefault="00974E51" w:rsidP="0022302B">
      <w:pPr>
        <w:pStyle w:val="Heading2"/>
        <w:numPr>
          <w:ilvl w:val="0"/>
          <w:numId w:val="94"/>
        </w:numPr>
        <w:rPr>
          <w:rFonts w:ascii="Times New Roman" w:hAnsi="Times New Roman" w:cs="Times New Roman"/>
          <w:szCs w:val="24"/>
        </w:rPr>
      </w:pPr>
      <w:bookmarkStart w:id="39" w:name="_Toc226100646"/>
      <w:r w:rsidRPr="0022302B">
        <w:rPr>
          <w:rFonts w:ascii="Times New Roman" w:hAnsi="Times New Roman" w:cs="Times New Roman"/>
          <w:szCs w:val="24"/>
        </w:rPr>
        <w:t>ENERGY STAR Appliances</w:t>
      </w:r>
      <w:bookmarkEnd w:id="39"/>
    </w:p>
    <w:p w14:paraId="119A73D2" w14:textId="77777777" w:rsidR="00974E51" w:rsidRPr="00974E51" w:rsidRDefault="00974E51" w:rsidP="00974E51">
      <w:pPr>
        <w:pStyle w:val="BodyText"/>
        <w:spacing w:line="259" w:lineRule="auto"/>
        <w:ind w:left="439" w:right="455"/>
      </w:pPr>
      <w:r w:rsidRPr="00974E51">
        <w:t>Install</w:t>
      </w:r>
      <w:r w:rsidRPr="00974E51">
        <w:rPr>
          <w:spacing w:val="-7"/>
        </w:rPr>
        <w:t xml:space="preserve"> </w:t>
      </w:r>
      <w:r w:rsidRPr="00974E51">
        <w:t>ENERGY</w:t>
      </w:r>
      <w:r w:rsidRPr="00974E51">
        <w:rPr>
          <w:spacing w:val="-7"/>
        </w:rPr>
        <w:t xml:space="preserve"> </w:t>
      </w:r>
      <w:r w:rsidRPr="00974E51">
        <w:t>STAR-labeled</w:t>
      </w:r>
      <w:r w:rsidRPr="00974E51">
        <w:rPr>
          <w:spacing w:val="-7"/>
        </w:rPr>
        <w:t xml:space="preserve"> </w:t>
      </w:r>
      <w:r w:rsidRPr="00974E51">
        <w:t>clothes</w:t>
      </w:r>
      <w:r w:rsidRPr="00974E51">
        <w:rPr>
          <w:spacing w:val="-7"/>
        </w:rPr>
        <w:t xml:space="preserve"> </w:t>
      </w:r>
      <w:r w:rsidRPr="00974E51">
        <w:t>washers,</w:t>
      </w:r>
      <w:r w:rsidRPr="00974E51">
        <w:rPr>
          <w:spacing w:val="-7"/>
        </w:rPr>
        <w:t xml:space="preserve"> </w:t>
      </w:r>
      <w:r w:rsidRPr="00974E51">
        <w:t>dishwashers,</w:t>
      </w:r>
      <w:r w:rsidRPr="00974E51">
        <w:rPr>
          <w:spacing w:val="-7"/>
        </w:rPr>
        <w:t xml:space="preserve"> </w:t>
      </w:r>
      <w:r w:rsidRPr="00974E51">
        <w:t>and</w:t>
      </w:r>
      <w:r w:rsidRPr="00974E51">
        <w:rPr>
          <w:spacing w:val="-7"/>
        </w:rPr>
        <w:t xml:space="preserve"> </w:t>
      </w:r>
      <w:r w:rsidRPr="00974E51">
        <w:t>refrigerators,</w:t>
      </w:r>
      <w:r w:rsidRPr="00974E51">
        <w:rPr>
          <w:spacing w:val="-7"/>
        </w:rPr>
        <w:t xml:space="preserve"> </w:t>
      </w:r>
      <w:r w:rsidRPr="00974E51">
        <w:t>if</w:t>
      </w:r>
      <w:r w:rsidRPr="00974E51">
        <w:rPr>
          <w:spacing w:val="-7"/>
        </w:rPr>
        <w:t xml:space="preserve"> </w:t>
      </w:r>
      <w:r w:rsidRPr="00974E51">
        <w:t>these</w:t>
      </w:r>
      <w:r w:rsidRPr="00974E51">
        <w:rPr>
          <w:spacing w:val="-7"/>
        </w:rPr>
        <w:t xml:space="preserve"> </w:t>
      </w:r>
      <w:r w:rsidRPr="00974E51">
        <w:t>appliance categories are provided in units or common areas.</w:t>
      </w:r>
    </w:p>
    <w:p w14:paraId="6D59FDB4" w14:textId="7E137168" w:rsidR="00974E51" w:rsidRPr="0022302B" w:rsidRDefault="00974E51" w:rsidP="0022302B">
      <w:pPr>
        <w:pStyle w:val="Heading2"/>
        <w:numPr>
          <w:ilvl w:val="0"/>
          <w:numId w:val="94"/>
        </w:numPr>
        <w:spacing w:before="208" w:line="269" w:lineRule="exact"/>
        <w:rPr>
          <w:rFonts w:ascii="Times New Roman" w:hAnsi="Times New Roman" w:cs="Times New Roman"/>
          <w:szCs w:val="24"/>
        </w:rPr>
      </w:pPr>
      <w:bookmarkStart w:id="40" w:name="_Toc226100647"/>
      <w:r w:rsidRPr="0022302B">
        <w:rPr>
          <w:rFonts w:ascii="Times New Roman" w:hAnsi="Times New Roman" w:cs="Times New Roman"/>
          <w:szCs w:val="24"/>
        </w:rPr>
        <w:t>Air Sealing: Building Envelope</w:t>
      </w:r>
      <w:bookmarkEnd w:id="40"/>
    </w:p>
    <w:p w14:paraId="3066C7FF" w14:textId="77777777" w:rsidR="00974E51" w:rsidRPr="00974E51" w:rsidRDefault="00974E51" w:rsidP="00974E51">
      <w:pPr>
        <w:pStyle w:val="BodyText"/>
        <w:spacing w:line="261" w:lineRule="auto"/>
        <w:ind w:left="439" w:right="455"/>
      </w:pPr>
      <w:r w:rsidRPr="00974E51">
        <w:t>Seal</w:t>
      </w:r>
      <w:r w:rsidRPr="00974E51">
        <w:rPr>
          <w:spacing w:val="-5"/>
        </w:rPr>
        <w:t xml:space="preserve"> </w:t>
      </w:r>
      <w:r w:rsidRPr="00974E51">
        <w:t>all</w:t>
      </w:r>
      <w:r w:rsidRPr="00974E51">
        <w:rPr>
          <w:spacing w:val="-6"/>
        </w:rPr>
        <w:t xml:space="preserve"> </w:t>
      </w:r>
      <w:r w:rsidRPr="00974E51">
        <w:t>accessible</w:t>
      </w:r>
      <w:r w:rsidRPr="00974E51">
        <w:rPr>
          <w:spacing w:val="-5"/>
        </w:rPr>
        <w:t xml:space="preserve"> </w:t>
      </w:r>
      <w:r w:rsidRPr="00974E51">
        <w:t>gaps</w:t>
      </w:r>
      <w:r w:rsidRPr="00974E51">
        <w:rPr>
          <w:spacing w:val="-5"/>
        </w:rPr>
        <w:t xml:space="preserve"> </w:t>
      </w:r>
      <w:r w:rsidRPr="00974E51">
        <w:t>and</w:t>
      </w:r>
      <w:r w:rsidRPr="00974E51">
        <w:rPr>
          <w:spacing w:val="-5"/>
        </w:rPr>
        <w:t xml:space="preserve"> </w:t>
      </w:r>
      <w:r w:rsidRPr="00974E51">
        <w:t>penetrations</w:t>
      </w:r>
      <w:r w:rsidRPr="00974E51">
        <w:rPr>
          <w:spacing w:val="-5"/>
        </w:rPr>
        <w:t xml:space="preserve"> </w:t>
      </w:r>
      <w:r w:rsidRPr="00974E51">
        <w:t>in</w:t>
      </w:r>
      <w:r w:rsidRPr="00974E51">
        <w:rPr>
          <w:spacing w:val="-4"/>
        </w:rPr>
        <w:t xml:space="preserve"> </w:t>
      </w:r>
      <w:r w:rsidRPr="00974E51">
        <w:t>the</w:t>
      </w:r>
      <w:r w:rsidRPr="00974E51">
        <w:rPr>
          <w:spacing w:val="-5"/>
        </w:rPr>
        <w:t xml:space="preserve"> </w:t>
      </w:r>
      <w:r w:rsidRPr="00974E51">
        <w:t>building</w:t>
      </w:r>
      <w:r w:rsidRPr="00974E51">
        <w:rPr>
          <w:spacing w:val="-4"/>
        </w:rPr>
        <w:t xml:space="preserve"> </w:t>
      </w:r>
      <w:r w:rsidRPr="00974E51">
        <w:t>envelope.</w:t>
      </w:r>
      <w:r w:rsidRPr="00974E51">
        <w:rPr>
          <w:spacing w:val="-5"/>
        </w:rPr>
        <w:t xml:space="preserve"> </w:t>
      </w:r>
      <w:r w:rsidRPr="00974E51">
        <w:t>If</w:t>
      </w:r>
      <w:r w:rsidRPr="00974E51">
        <w:rPr>
          <w:spacing w:val="-4"/>
        </w:rPr>
        <w:t xml:space="preserve"> </w:t>
      </w:r>
      <w:r w:rsidRPr="00974E51">
        <w:t>applicable,</w:t>
      </w:r>
      <w:r w:rsidRPr="00974E51">
        <w:rPr>
          <w:spacing w:val="-5"/>
        </w:rPr>
        <w:t xml:space="preserve"> </w:t>
      </w:r>
      <w:r w:rsidRPr="00974E51">
        <w:t>use</w:t>
      </w:r>
      <w:r w:rsidRPr="00974E51">
        <w:rPr>
          <w:spacing w:val="-5"/>
        </w:rPr>
        <w:t xml:space="preserve"> </w:t>
      </w:r>
      <w:r w:rsidRPr="00974E51">
        <w:t>low</w:t>
      </w:r>
      <w:r w:rsidRPr="00974E51">
        <w:rPr>
          <w:spacing w:val="-5"/>
        </w:rPr>
        <w:t xml:space="preserve"> </w:t>
      </w:r>
      <w:r w:rsidRPr="00974E51">
        <w:t>VOC</w:t>
      </w:r>
      <w:r w:rsidRPr="00974E51">
        <w:rPr>
          <w:spacing w:val="-5"/>
        </w:rPr>
        <w:t xml:space="preserve"> </w:t>
      </w:r>
      <w:r w:rsidRPr="00974E51">
        <w:t>caulk</w:t>
      </w:r>
      <w:r w:rsidRPr="00974E51">
        <w:rPr>
          <w:spacing w:val="-5"/>
        </w:rPr>
        <w:t xml:space="preserve"> </w:t>
      </w:r>
      <w:r w:rsidRPr="00974E51">
        <w:t xml:space="preserve">or </w:t>
      </w:r>
      <w:r w:rsidRPr="00974E51">
        <w:rPr>
          <w:spacing w:val="-2"/>
        </w:rPr>
        <w:t>foam.</w:t>
      </w:r>
    </w:p>
    <w:p w14:paraId="721340CC" w14:textId="5831D9B4" w:rsidR="00974E51" w:rsidRPr="0022302B" w:rsidRDefault="00974E51" w:rsidP="0022302B">
      <w:pPr>
        <w:pStyle w:val="ListParagraph"/>
        <w:numPr>
          <w:ilvl w:val="0"/>
          <w:numId w:val="94"/>
        </w:numPr>
        <w:spacing w:before="207"/>
      </w:pPr>
      <w:r w:rsidRPr="0022302B">
        <w:rPr>
          <w:b/>
        </w:rPr>
        <w:t xml:space="preserve">Insulation: Attic </w:t>
      </w:r>
      <w:r w:rsidRPr="0022302B">
        <w:t>(if applicable to building type)</w:t>
      </w:r>
    </w:p>
    <w:p w14:paraId="67A9D708" w14:textId="77777777" w:rsidR="00974E51" w:rsidRPr="00974E51" w:rsidRDefault="00974E51" w:rsidP="00974E51">
      <w:pPr>
        <w:pStyle w:val="BodyText"/>
        <w:spacing w:before="206" w:line="259" w:lineRule="auto"/>
        <w:ind w:left="439" w:right="455"/>
      </w:pPr>
      <w:r w:rsidRPr="00974E51">
        <w:t>For attics with closed floor cavities directly above the conditioned space, blow in insulation per manufacturer's</w:t>
      </w:r>
      <w:r w:rsidRPr="00974E51">
        <w:rPr>
          <w:spacing w:val="-5"/>
        </w:rPr>
        <w:t xml:space="preserve"> </w:t>
      </w:r>
      <w:r w:rsidRPr="00974E51">
        <w:t>specifications</w:t>
      </w:r>
      <w:r w:rsidRPr="00974E51">
        <w:rPr>
          <w:spacing w:val="-4"/>
        </w:rPr>
        <w:t xml:space="preserve"> </w:t>
      </w:r>
      <w:r w:rsidRPr="00974E51">
        <w:t>to</w:t>
      </w:r>
      <w:r w:rsidRPr="00974E51">
        <w:rPr>
          <w:spacing w:val="-4"/>
        </w:rPr>
        <w:t xml:space="preserve"> </w:t>
      </w:r>
      <w:r w:rsidRPr="00974E51">
        <w:t>a</w:t>
      </w:r>
      <w:r w:rsidRPr="00974E51">
        <w:rPr>
          <w:spacing w:val="-3"/>
        </w:rPr>
        <w:t xml:space="preserve"> </w:t>
      </w:r>
      <w:r w:rsidRPr="00974E51">
        <w:t>minimum</w:t>
      </w:r>
      <w:r w:rsidRPr="00974E51">
        <w:rPr>
          <w:spacing w:val="-3"/>
        </w:rPr>
        <w:t xml:space="preserve"> </w:t>
      </w:r>
      <w:r w:rsidRPr="00974E51">
        <w:t>density</w:t>
      </w:r>
      <w:r w:rsidRPr="00974E51">
        <w:rPr>
          <w:spacing w:val="-4"/>
        </w:rPr>
        <w:t xml:space="preserve"> </w:t>
      </w:r>
      <w:r w:rsidRPr="00974E51">
        <w:t>of</w:t>
      </w:r>
      <w:r w:rsidRPr="00974E51">
        <w:rPr>
          <w:spacing w:val="-4"/>
        </w:rPr>
        <w:t xml:space="preserve"> </w:t>
      </w:r>
      <w:r w:rsidRPr="00974E51">
        <w:t>3.5</w:t>
      </w:r>
      <w:r w:rsidRPr="00974E51">
        <w:rPr>
          <w:spacing w:val="-5"/>
        </w:rPr>
        <w:t xml:space="preserve"> </w:t>
      </w:r>
      <w:r w:rsidRPr="00974E51">
        <w:t>Lbs.</w:t>
      </w:r>
      <w:r w:rsidRPr="00974E51">
        <w:rPr>
          <w:spacing w:val="-4"/>
        </w:rPr>
        <w:t xml:space="preserve"> </w:t>
      </w:r>
      <w:r w:rsidRPr="00974E51">
        <w:t>per</w:t>
      </w:r>
      <w:r w:rsidRPr="00974E51">
        <w:rPr>
          <w:spacing w:val="-4"/>
        </w:rPr>
        <w:t xml:space="preserve"> </w:t>
      </w:r>
      <w:r w:rsidRPr="00974E51">
        <w:t>cubic</w:t>
      </w:r>
      <w:r w:rsidRPr="00974E51">
        <w:rPr>
          <w:spacing w:val="-5"/>
        </w:rPr>
        <w:t xml:space="preserve"> </w:t>
      </w:r>
      <w:r w:rsidRPr="00974E51">
        <w:t>foot</w:t>
      </w:r>
      <w:r w:rsidRPr="00974E51">
        <w:rPr>
          <w:spacing w:val="-4"/>
        </w:rPr>
        <w:t xml:space="preserve"> </w:t>
      </w:r>
      <w:r w:rsidRPr="00974E51">
        <w:t>(CF).</w:t>
      </w:r>
      <w:r w:rsidRPr="00974E51">
        <w:rPr>
          <w:spacing w:val="40"/>
        </w:rPr>
        <w:t xml:space="preserve"> </w:t>
      </w:r>
      <w:r w:rsidRPr="00974E51">
        <w:t>For</w:t>
      </w:r>
      <w:r w:rsidRPr="00974E51">
        <w:rPr>
          <w:spacing w:val="-4"/>
        </w:rPr>
        <w:t xml:space="preserve"> </w:t>
      </w:r>
      <w:r w:rsidRPr="00974E51">
        <w:t>attics</w:t>
      </w:r>
      <w:r w:rsidRPr="00974E51">
        <w:rPr>
          <w:spacing w:val="-4"/>
        </w:rPr>
        <w:t xml:space="preserve"> </w:t>
      </w:r>
      <w:r w:rsidRPr="00974E51">
        <w:t>with</w:t>
      </w:r>
      <w:r w:rsidRPr="00974E51">
        <w:rPr>
          <w:spacing w:val="-2"/>
        </w:rPr>
        <w:t xml:space="preserve"> </w:t>
      </w:r>
      <w:r w:rsidRPr="00974E51">
        <w:t>open floor cavities directly above the conditioned space, install insulation to meet or exceed IECC levels.</w:t>
      </w:r>
    </w:p>
    <w:p w14:paraId="79AB30BC" w14:textId="5508FDF1" w:rsidR="00974E51" w:rsidRPr="0022302B" w:rsidRDefault="00974E51" w:rsidP="0022302B">
      <w:pPr>
        <w:pStyle w:val="ListParagraph"/>
        <w:numPr>
          <w:ilvl w:val="0"/>
          <w:numId w:val="94"/>
        </w:numPr>
        <w:spacing w:before="217" w:line="265" w:lineRule="exact"/>
      </w:pPr>
      <w:r w:rsidRPr="0022302B">
        <w:rPr>
          <w:b/>
        </w:rPr>
        <w:t xml:space="preserve">Insulation: Flooring </w:t>
      </w:r>
      <w:r w:rsidRPr="0022302B">
        <w:t>(if applicable to building type)</w:t>
      </w:r>
    </w:p>
    <w:p w14:paraId="37798C8A" w14:textId="77777777" w:rsidR="00974E51" w:rsidRPr="00974E51" w:rsidRDefault="00974E51" w:rsidP="00974E51">
      <w:pPr>
        <w:pStyle w:val="BodyText"/>
        <w:spacing w:line="259" w:lineRule="auto"/>
        <w:ind w:left="439" w:right="779"/>
      </w:pPr>
      <w:r w:rsidRPr="00974E51">
        <w:lastRenderedPageBreak/>
        <w:t>Install</w:t>
      </w:r>
      <w:r w:rsidRPr="00974E51">
        <w:rPr>
          <w:spacing w:val="-6"/>
        </w:rPr>
        <w:t xml:space="preserve"> </w:t>
      </w:r>
      <w:r w:rsidRPr="00974E51">
        <w:t>≥</w:t>
      </w:r>
      <w:r w:rsidRPr="00974E51">
        <w:rPr>
          <w:spacing w:val="-4"/>
        </w:rPr>
        <w:t xml:space="preserve"> </w:t>
      </w:r>
      <w:r w:rsidRPr="00974E51">
        <w:t>R-19</w:t>
      </w:r>
      <w:r w:rsidRPr="00974E51">
        <w:rPr>
          <w:spacing w:val="-5"/>
        </w:rPr>
        <w:t xml:space="preserve"> </w:t>
      </w:r>
      <w:r w:rsidRPr="00974E51">
        <w:t>insulation</w:t>
      </w:r>
      <w:r w:rsidRPr="00974E51">
        <w:rPr>
          <w:spacing w:val="-3"/>
        </w:rPr>
        <w:t xml:space="preserve"> </w:t>
      </w:r>
      <w:r w:rsidRPr="00974E51">
        <w:t>in</w:t>
      </w:r>
      <w:r w:rsidRPr="00974E51">
        <w:rPr>
          <w:spacing w:val="-4"/>
        </w:rPr>
        <w:t xml:space="preserve"> </w:t>
      </w:r>
      <w:r w:rsidRPr="00974E51">
        <w:t>contact</w:t>
      </w:r>
      <w:r w:rsidRPr="00974E51">
        <w:rPr>
          <w:spacing w:val="-5"/>
        </w:rPr>
        <w:t xml:space="preserve"> </w:t>
      </w:r>
      <w:r w:rsidRPr="00974E51">
        <w:t>with</w:t>
      </w:r>
      <w:r w:rsidRPr="00974E51">
        <w:rPr>
          <w:spacing w:val="-3"/>
        </w:rPr>
        <w:t xml:space="preserve"> </w:t>
      </w:r>
      <w:r w:rsidRPr="00974E51">
        <w:t>the</w:t>
      </w:r>
      <w:r w:rsidRPr="00974E51">
        <w:rPr>
          <w:spacing w:val="-5"/>
        </w:rPr>
        <w:t xml:space="preserve"> </w:t>
      </w:r>
      <w:r w:rsidRPr="00974E51">
        <w:t>subfloor</w:t>
      </w:r>
      <w:r w:rsidRPr="00974E51">
        <w:rPr>
          <w:spacing w:val="-5"/>
        </w:rPr>
        <w:t xml:space="preserve"> </w:t>
      </w:r>
      <w:r w:rsidRPr="00974E51">
        <w:t>in</w:t>
      </w:r>
      <w:r w:rsidRPr="00974E51">
        <w:rPr>
          <w:spacing w:val="-4"/>
        </w:rPr>
        <w:t xml:space="preserve"> </w:t>
      </w:r>
      <w:r w:rsidRPr="00974E51">
        <w:t>buildings</w:t>
      </w:r>
      <w:r w:rsidRPr="00974E51">
        <w:rPr>
          <w:spacing w:val="-5"/>
        </w:rPr>
        <w:t xml:space="preserve"> </w:t>
      </w:r>
      <w:r w:rsidRPr="00974E51">
        <w:t>with</w:t>
      </w:r>
      <w:r w:rsidRPr="00974E51">
        <w:rPr>
          <w:spacing w:val="-3"/>
        </w:rPr>
        <w:t xml:space="preserve"> </w:t>
      </w:r>
      <w:r w:rsidRPr="00974E51">
        <w:t>floor</w:t>
      </w:r>
      <w:r w:rsidRPr="00974E51">
        <w:rPr>
          <w:spacing w:val="-5"/>
        </w:rPr>
        <w:t xml:space="preserve"> </w:t>
      </w:r>
      <w:r w:rsidRPr="00974E51">
        <w:t>systems</w:t>
      </w:r>
      <w:r w:rsidRPr="00974E51">
        <w:rPr>
          <w:spacing w:val="-5"/>
        </w:rPr>
        <w:t xml:space="preserve"> </w:t>
      </w:r>
      <w:r w:rsidRPr="00974E51">
        <w:t>over</w:t>
      </w:r>
      <w:r w:rsidRPr="00974E51">
        <w:rPr>
          <w:spacing w:val="-5"/>
        </w:rPr>
        <w:t xml:space="preserve"> </w:t>
      </w:r>
      <w:r w:rsidRPr="00974E51">
        <w:t>vented</w:t>
      </w:r>
      <w:r w:rsidRPr="00974E51">
        <w:rPr>
          <w:spacing w:val="-5"/>
        </w:rPr>
        <w:t xml:space="preserve"> </w:t>
      </w:r>
      <w:r w:rsidRPr="00974E51">
        <w:t>crawl spaces.</w:t>
      </w:r>
      <w:r w:rsidRPr="00974E51">
        <w:rPr>
          <w:spacing w:val="40"/>
        </w:rPr>
        <w:t xml:space="preserve"> </w:t>
      </w:r>
      <w:r w:rsidRPr="00974E51">
        <w:t>Install</w:t>
      </w:r>
      <w:r w:rsidRPr="00974E51">
        <w:rPr>
          <w:spacing w:val="-3"/>
        </w:rPr>
        <w:t xml:space="preserve"> </w:t>
      </w:r>
      <w:r w:rsidRPr="00974E51">
        <w:t>a</w:t>
      </w:r>
      <w:r w:rsidRPr="00974E51">
        <w:rPr>
          <w:spacing w:val="-2"/>
        </w:rPr>
        <w:t xml:space="preserve"> </w:t>
      </w:r>
      <w:r w:rsidRPr="00974E51">
        <w:t>6-mil</w:t>
      </w:r>
      <w:r w:rsidRPr="00974E51">
        <w:rPr>
          <w:spacing w:val="-3"/>
        </w:rPr>
        <w:t xml:space="preserve"> </w:t>
      </w:r>
      <w:r w:rsidRPr="00974E51">
        <w:t>vapor</w:t>
      </w:r>
      <w:r w:rsidRPr="00974E51">
        <w:rPr>
          <w:spacing w:val="-1"/>
        </w:rPr>
        <w:t xml:space="preserve"> </w:t>
      </w:r>
      <w:r w:rsidRPr="00974E51">
        <w:t>barrier</w:t>
      </w:r>
      <w:r w:rsidRPr="00974E51">
        <w:rPr>
          <w:spacing w:val="-2"/>
        </w:rPr>
        <w:t xml:space="preserve"> </w:t>
      </w:r>
      <w:r w:rsidRPr="00974E51">
        <w:t>in</w:t>
      </w:r>
      <w:r w:rsidRPr="00974E51">
        <w:rPr>
          <w:spacing w:val="-1"/>
        </w:rPr>
        <w:t xml:space="preserve"> </w:t>
      </w:r>
      <w:r w:rsidRPr="00974E51">
        <w:t>contact</w:t>
      </w:r>
      <w:r w:rsidRPr="00974E51">
        <w:rPr>
          <w:spacing w:val="-2"/>
        </w:rPr>
        <w:t xml:space="preserve"> </w:t>
      </w:r>
      <w:r w:rsidRPr="00974E51">
        <w:t>with 100%</w:t>
      </w:r>
      <w:r w:rsidRPr="00974E51">
        <w:rPr>
          <w:spacing w:val="-2"/>
        </w:rPr>
        <w:t xml:space="preserve"> </w:t>
      </w:r>
      <w:r w:rsidRPr="00974E51">
        <w:t>of</w:t>
      </w:r>
      <w:r w:rsidRPr="00974E51">
        <w:rPr>
          <w:spacing w:val="-2"/>
        </w:rPr>
        <w:t xml:space="preserve"> </w:t>
      </w:r>
      <w:r w:rsidRPr="00974E51">
        <w:t>the</w:t>
      </w:r>
      <w:r w:rsidRPr="00974E51">
        <w:rPr>
          <w:spacing w:val="-2"/>
        </w:rPr>
        <w:t xml:space="preserve"> </w:t>
      </w:r>
      <w:r w:rsidRPr="00974E51">
        <w:t>floor</w:t>
      </w:r>
      <w:r w:rsidRPr="00974E51">
        <w:rPr>
          <w:spacing w:val="-2"/>
        </w:rPr>
        <w:t xml:space="preserve"> </w:t>
      </w:r>
      <w:r w:rsidRPr="00974E51">
        <w:t>of</w:t>
      </w:r>
      <w:r w:rsidRPr="00974E51">
        <w:rPr>
          <w:spacing w:val="-2"/>
        </w:rPr>
        <w:t xml:space="preserve"> </w:t>
      </w:r>
      <w:r w:rsidRPr="00974E51">
        <w:t>the</w:t>
      </w:r>
      <w:r w:rsidRPr="00974E51">
        <w:rPr>
          <w:spacing w:val="-2"/>
        </w:rPr>
        <w:t xml:space="preserve"> </w:t>
      </w:r>
      <w:r w:rsidRPr="00974E51">
        <w:t>crawl</w:t>
      </w:r>
      <w:r w:rsidRPr="00974E51">
        <w:rPr>
          <w:spacing w:val="-3"/>
        </w:rPr>
        <w:t xml:space="preserve"> </w:t>
      </w:r>
      <w:r w:rsidRPr="00974E51">
        <w:t>space</w:t>
      </w:r>
      <w:r w:rsidRPr="00974E51">
        <w:rPr>
          <w:spacing w:val="-2"/>
        </w:rPr>
        <w:t xml:space="preserve"> </w:t>
      </w:r>
      <w:r w:rsidRPr="00974E51">
        <w:t>(the</w:t>
      </w:r>
      <w:r w:rsidRPr="00974E51">
        <w:rPr>
          <w:spacing w:val="-2"/>
        </w:rPr>
        <w:t xml:space="preserve"> </w:t>
      </w:r>
      <w:r w:rsidRPr="00974E51">
        <w:t>ground), overlapping seams and piers at least 6 inches.</w:t>
      </w:r>
    </w:p>
    <w:p w14:paraId="2FCA9268" w14:textId="6BFF56C8" w:rsidR="00974E51" w:rsidRPr="00974E51" w:rsidRDefault="00974E51" w:rsidP="0022302B">
      <w:pPr>
        <w:pStyle w:val="ListParagraph"/>
        <w:numPr>
          <w:ilvl w:val="0"/>
          <w:numId w:val="94"/>
        </w:numPr>
        <w:spacing w:before="211"/>
      </w:pPr>
      <w:r w:rsidRPr="0022302B">
        <w:rPr>
          <w:b/>
        </w:rPr>
        <w:t xml:space="preserve">Duct Sealing </w:t>
      </w:r>
      <w:r w:rsidRPr="0022302B">
        <w:t>(if applicable to building type)</w:t>
      </w:r>
    </w:p>
    <w:p w14:paraId="5BB743E1" w14:textId="77777777" w:rsidR="00974E51" w:rsidRPr="00974E51" w:rsidRDefault="00974E51" w:rsidP="00974E51">
      <w:pPr>
        <w:pStyle w:val="BodyText"/>
        <w:spacing w:line="259" w:lineRule="auto"/>
        <w:ind w:left="439" w:right="325"/>
      </w:pPr>
      <w:r w:rsidRPr="00974E51">
        <w:t>In</w:t>
      </w:r>
      <w:r w:rsidRPr="00974E51">
        <w:rPr>
          <w:spacing w:val="-3"/>
        </w:rPr>
        <w:t xml:space="preserve"> </w:t>
      </w:r>
      <w:r w:rsidRPr="00974E51">
        <w:t>buildings</w:t>
      </w:r>
      <w:r w:rsidRPr="00974E51">
        <w:rPr>
          <w:spacing w:val="-5"/>
        </w:rPr>
        <w:t xml:space="preserve"> </w:t>
      </w:r>
      <w:r w:rsidRPr="00974E51">
        <w:t>with</w:t>
      </w:r>
      <w:r w:rsidRPr="00974E51">
        <w:rPr>
          <w:spacing w:val="-3"/>
        </w:rPr>
        <w:t xml:space="preserve"> </w:t>
      </w:r>
      <w:r w:rsidRPr="00974E51">
        <w:t>ducted</w:t>
      </w:r>
      <w:r w:rsidRPr="00974E51">
        <w:rPr>
          <w:spacing w:val="-5"/>
        </w:rPr>
        <w:t xml:space="preserve"> </w:t>
      </w:r>
      <w:r w:rsidRPr="00974E51">
        <w:t>forced-air</w:t>
      </w:r>
      <w:r w:rsidRPr="00974E51">
        <w:rPr>
          <w:spacing w:val="-5"/>
        </w:rPr>
        <w:t xml:space="preserve"> </w:t>
      </w:r>
      <w:r w:rsidRPr="00974E51">
        <w:t>heating</w:t>
      </w:r>
      <w:r w:rsidRPr="00974E51">
        <w:rPr>
          <w:spacing w:val="-4"/>
        </w:rPr>
        <w:t xml:space="preserve"> </w:t>
      </w:r>
      <w:r w:rsidRPr="00974E51">
        <w:t>and</w:t>
      </w:r>
      <w:r w:rsidRPr="00974E51">
        <w:rPr>
          <w:spacing w:val="-5"/>
        </w:rPr>
        <w:t xml:space="preserve"> </w:t>
      </w:r>
      <w:r w:rsidRPr="00974E51">
        <w:t>cooling</w:t>
      </w:r>
      <w:r w:rsidRPr="00974E51">
        <w:rPr>
          <w:spacing w:val="-4"/>
        </w:rPr>
        <w:t xml:space="preserve"> </w:t>
      </w:r>
      <w:r w:rsidRPr="00974E51">
        <w:t>systems,</w:t>
      </w:r>
      <w:r w:rsidRPr="00974E51">
        <w:rPr>
          <w:spacing w:val="-5"/>
        </w:rPr>
        <w:t xml:space="preserve"> </w:t>
      </w:r>
      <w:r w:rsidRPr="00974E51">
        <w:t>seal</w:t>
      </w:r>
      <w:r w:rsidRPr="00974E51">
        <w:rPr>
          <w:spacing w:val="-5"/>
        </w:rPr>
        <w:t xml:space="preserve"> </w:t>
      </w:r>
      <w:r w:rsidRPr="00974E51">
        <w:t>all</w:t>
      </w:r>
      <w:r w:rsidRPr="00974E51">
        <w:rPr>
          <w:spacing w:val="-6"/>
        </w:rPr>
        <w:t xml:space="preserve"> </w:t>
      </w:r>
      <w:r w:rsidRPr="00974E51">
        <w:t>penetrations</w:t>
      </w:r>
      <w:r w:rsidRPr="00974E51">
        <w:rPr>
          <w:spacing w:val="-5"/>
        </w:rPr>
        <w:t xml:space="preserve"> </w:t>
      </w:r>
      <w:r w:rsidRPr="00974E51">
        <w:t>of</w:t>
      </w:r>
      <w:r w:rsidRPr="00974E51">
        <w:rPr>
          <w:spacing w:val="-5"/>
        </w:rPr>
        <w:t xml:space="preserve"> </w:t>
      </w:r>
      <w:r w:rsidRPr="00974E51">
        <w:t>the</w:t>
      </w:r>
      <w:r w:rsidRPr="00974E51">
        <w:rPr>
          <w:spacing w:val="-5"/>
        </w:rPr>
        <w:t xml:space="preserve"> </w:t>
      </w:r>
      <w:r w:rsidRPr="00974E51">
        <w:t>air</w:t>
      </w:r>
      <w:r w:rsidRPr="00974E51">
        <w:rPr>
          <w:spacing w:val="-5"/>
        </w:rPr>
        <w:t xml:space="preserve"> </w:t>
      </w:r>
      <w:r w:rsidRPr="00974E51">
        <w:t xml:space="preserve">distribution system to reduce leakage </w:t>
      </w:r>
      <w:proofErr w:type="gramStart"/>
      <w:r w:rsidRPr="00974E51">
        <w:t>in order to</w:t>
      </w:r>
      <w:proofErr w:type="gramEnd"/>
      <w:r w:rsidRPr="00974E51">
        <w:t xml:space="preserve"> meet or exceed ENERGY STAR for Homes' duct leakage standard.</w:t>
      </w:r>
    </w:p>
    <w:p w14:paraId="2B5A0202" w14:textId="53560811" w:rsidR="00974E51" w:rsidRPr="0022302B" w:rsidRDefault="00974E51" w:rsidP="0022302B">
      <w:pPr>
        <w:pStyle w:val="BodyText"/>
        <w:numPr>
          <w:ilvl w:val="0"/>
          <w:numId w:val="94"/>
        </w:numPr>
        <w:spacing w:line="259" w:lineRule="auto"/>
        <w:ind w:right="325"/>
        <w:rPr>
          <w:rFonts w:eastAsiaTheme="minorHAnsi"/>
        </w:rPr>
      </w:pPr>
      <w:r w:rsidRPr="0022302B">
        <w:rPr>
          <w:rFonts w:eastAsiaTheme="minorHAnsi"/>
          <w:b/>
        </w:rPr>
        <w:t>Air Barrier System</w:t>
      </w:r>
    </w:p>
    <w:p w14:paraId="370BDB2C" w14:textId="77777777" w:rsidR="00974E51" w:rsidRPr="00974E51" w:rsidRDefault="00974E51" w:rsidP="00974E51">
      <w:pPr>
        <w:pStyle w:val="BodyText"/>
        <w:spacing w:line="259" w:lineRule="auto"/>
        <w:ind w:left="439" w:right="877"/>
      </w:pPr>
      <w:r w:rsidRPr="00974E51">
        <w:t>Ensure</w:t>
      </w:r>
      <w:r w:rsidRPr="00974E51">
        <w:rPr>
          <w:spacing w:val="-5"/>
        </w:rPr>
        <w:t xml:space="preserve"> </w:t>
      </w:r>
      <w:r w:rsidRPr="00974E51">
        <w:t>continuous</w:t>
      </w:r>
      <w:r w:rsidRPr="00974E51">
        <w:rPr>
          <w:spacing w:val="-5"/>
        </w:rPr>
        <w:t xml:space="preserve"> </w:t>
      </w:r>
      <w:r w:rsidRPr="00974E51">
        <w:t>unbroken</w:t>
      </w:r>
      <w:r w:rsidRPr="00974E51">
        <w:rPr>
          <w:spacing w:val="-4"/>
        </w:rPr>
        <w:t xml:space="preserve"> </w:t>
      </w:r>
      <w:r w:rsidRPr="00974E51">
        <w:t>air</w:t>
      </w:r>
      <w:r w:rsidRPr="00974E51">
        <w:rPr>
          <w:spacing w:val="-5"/>
        </w:rPr>
        <w:t xml:space="preserve"> </w:t>
      </w:r>
      <w:proofErr w:type="gramStart"/>
      <w:r w:rsidRPr="00974E51">
        <w:t>barrier</w:t>
      </w:r>
      <w:proofErr w:type="gramEnd"/>
      <w:r w:rsidRPr="00974E51">
        <w:rPr>
          <w:spacing w:val="-5"/>
        </w:rPr>
        <w:t xml:space="preserve"> </w:t>
      </w:r>
      <w:r w:rsidRPr="00974E51">
        <w:t>surrounding</w:t>
      </w:r>
      <w:r w:rsidRPr="00974E51">
        <w:rPr>
          <w:spacing w:val="-4"/>
        </w:rPr>
        <w:t xml:space="preserve"> </w:t>
      </w:r>
      <w:r w:rsidRPr="00974E51">
        <w:t>all</w:t>
      </w:r>
      <w:r w:rsidRPr="00974E51">
        <w:rPr>
          <w:spacing w:val="-6"/>
        </w:rPr>
        <w:t xml:space="preserve"> </w:t>
      </w:r>
      <w:r w:rsidRPr="00974E51">
        <w:t>conditioned</w:t>
      </w:r>
      <w:r w:rsidRPr="00974E51">
        <w:rPr>
          <w:spacing w:val="-5"/>
        </w:rPr>
        <w:t xml:space="preserve"> </w:t>
      </w:r>
      <w:r w:rsidRPr="00974E51">
        <w:t>space</w:t>
      </w:r>
      <w:r w:rsidRPr="00974E51">
        <w:rPr>
          <w:spacing w:val="-5"/>
        </w:rPr>
        <w:t xml:space="preserve"> </w:t>
      </w:r>
      <w:r w:rsidRPr="00974E51">
        <w:t>and</w:t>
      </w:r>
      <w:r w:rsidRPr="00974E51">
        <w:rPr>
          <w:spacing w:val="-5"/>
        </w:rPr>
        <w:t xml:space="preserve"> </w:t>
      </w:r>
      <w:r w:rsidRPr="00974E51">
        <w:t>dwelling</w:t>
      </w:r>
      <w:r w:rsidRPr="00974E51">
        <w:rPr>
          <w:spacing w:val="-4"/>
        </w:rPr>
        <w:t xml:space="preserve"> </w:t>
      </w:r>
      <w:r w:rsidRPr="00974E51">
        <w:t>units.</w:t>
      </w:r>
      <w:r w:rsidRPr="00974E51">
        <w:rPr>
          <w:spacing w:val="40"/>
        </w:rPr>
        <w:t xml:space="preserve"> </w:t>
      </w:r>
      <w:r w:rsidRPr="00974E51">
        <w:t>Align insulation completely and continuously with the air barrier.</w:t>
      </w:r>
    </w:p>
    <w:p w14:paraId="5CE3F5A8" w14:textId="016914EA" w:rsidR="00974E51" w:rsidRPr="0022302B" w:rsidRDefault="00974E51" w:rsidP="0022302B">
      <w:pPr>
        <w:pStyle w:val="Heading2"/>
        <w:numPr>
          <w:ilvl w:val="0"/>
          <w:numId w:val="94"/>
        </w:numPr>
        <w:tabs>
          <w:tab w:val="clear" w:pos="720"/>
        </w:tabs>
        <w:spacing w:before="208" w:line="269" w:lineRule="exact"/>
        <w:rPr>
          <w:rFonts w:ascii="Times New Roman" w:hAnsi="Times New Roman" w:cs="Times New Roman"/>
          <w:szCs w:val="24"/>
        </w:rPr>
      </w:pPr>
      <w:bookmarkStart w:id="41" w:name="_Toc226100648"/>
      <w:r w:rsidRPr="0022302B">
        <w:rPr>
          <w:rFonts w:ascii="Times New Roman" w:hAnsi="Times New Roman" w:cs="Times New Roman"/>
          <w:szCs w:val="24"/>
        </w:rPr>
        <w:t>Radiant Barriers: Roofing</w:t>
      </w:r>
      <w:bookmarkEnd w:id="41"/>
    </w:p>
    <w:p w14:paraId="30542398" w14:textId="0A18301D" w:rsidR="00974E51" w:rsidRPr="00974E51" w:rsidRDefault="00974E51" w:rsidP="00974E51">
      <w:pPr>
        <w:pStyle w:val="BodyText"/>
        <w:spacing w:line="261" w:lineRule="auto"/>
        <w:ind w:left="439" w:right="455"/>
      </w:pPr>
      <w:r w:rsidRPr="00974E51">
        <w:t>When</w:t>
      </w:r>
      <w:r w:rsidRPr="00974E51">
        <w:rPr>
          <w:spacing w:val="-4"/>
        </w:rPr>
        <w:t xml:space="preserve"> </w:t>
      </w:r>
      <w:r w:rsidRPr="00974E51">
        <w:t>replacing</w:t>
      </w:r>
      <w:r w:rsidRPr="00974E51">
        <w:rPr>
          <w:spacing w:val="-3"/>
        </w:rPr>
        <w:t xml:space="preserve"> </w:t>
      </w:r>
      <w:r w:rsidRPr="00974E51">
        <w:t>or</w:t>
      </w:r>
      <w:r w:rsidRPr="00974E51">
        <w:rPr>
          <w:spacing w:val="-4"/>
        </w:rPr>
        <w:t xml:space="preserve"> </w:t>
      </w:r>
      <w:r w:rsidRPr="00974E51">
        <w:t>making</w:t>
      </w:r>
      <w:r w:rsidRPr="00974E51">
        <w:rPr>
          <w:spacing w:val="-3"/>
        </w:rPr>
        <w:t xml:space="preserve"> </w:t>
      </w:r>
      <w:r w:rsidRPr="00974E51">
        <w:t>a</w:t>
      </w:r>
      <w:r w:rsidRPr="00974E51">
        <w:rPr>
          <w:spacing w:val="-4"/>
        </w:rPr>
        <w:t xml:space="preserve"> </w:t>
      </w:r>
      <w:r w:rsidRPr="00974E51">
        <w:t>substantial</w:t>
      </w:r>
      <w:r w:rsidRPr="00974E51">
        <w:rPr>
          <w:spacing w:val="-4"/>
        </w:rPr>
        <w:t xml:space="preserve"> </w:t>
      </w:r>
      <w:r w:rsidRPr="00974E51">
        <w:t>repair</w:t>
      </w:r>
      <w:r w:rsidRPr="00974E51">
        <w:rPr>
          <w:spacing w:val="-4"/>
        </w:rPr>
        <w:t xml:space="preserve"> </w:t>
      </w:r>
      <w:r w:rsidRPr="00974E51">
        <w:t>to</w:t>
      </w:r>
      <w:r w:rsidRPr="00974E51">
        <w:rPr>
          <w:spacing w:val="-4"/>
        </w:rPr>
        <w:t xml:space="preserve"> </w:t>
      </w:r>
      <w:r w:rsidRPr="00974E51">
        <w:t>the</w:t>
      </w:r>
      <w:r w:rsidRPr="00974E51">
        <w:rPr>
          <w:spacing w:val="-4"/>
        </w:rPr>
        <w:t xml:space="preserve"> </w:t>
      </w:r>
      <w:r w:rsidRPr="00974E51">
        <w:t>roof,</w:t>
      </w:r>
      <w:r w:rsidRPr="00974E51">
        <w:rPr>
          <w:spacing w:val="-4"/>
        </w:rPr>
        <w:t xml:space="preserve"> </w:t>
      </w:r>
      <w:r w:rsidRPr="00974E51">
        <w:t>use</w:t>
      </w:r>
      <w:r w:rsidRPr="00974E51">
        <w:rPr>
          <w:spacing w:val="-5"/>
        </w:rPr>
        <w:t xml:space="preserve"> </w:t>
      </w:r>
      <w:r w:rsidRPr="00974E51">
        <w:t>radiant</w:t>
      </w:r>
      <w:r w:rsidRPr="00974E51">
        <w:rPr>
          <w:spacing w:val="-4"/>
        </w:rPr>
        <w:t xml:space="preserve"> </w:t>
      </w:r>
      <w:r w:rsidRPr="00974E51">
        <w:t>barrier</w:t>
      </w:r>
      <w:r w:rsidRPr="00974E51">
        <w:rPr>
          <w:spacing w:val="-4"/>
        </w:rPr>
        <w:t xml:space="preserve"> </w:t>
      </w:r>
      <w:r w:rsidRPr="00974E51">
        <w:t>sheathing</w:t>
      </w:r>
      <w:r w:rsidRPr="00974E51">
        <w:rPr>
          <w:spacing w:val="-3"/>
        </w:rPr>
        <w:t xml:space="preserve"> </w:t>
      </w:r>
      <w:r w:rsidRPr="00974E51">
        <w:t>or</w:t>
      </w:r>
      <w:r w:rsidRPr="00974E51">
        <w:rPr>
          <w:spacing w:val="-4"/>
        </w:rPr>
        <w:t xml:space="preserve"> </w:t>
      </w:r>
      <w:r w:rsidRPr="00974E51">
        <w:t>other</w:t>
      </w:r>
      <w:r w:rsidRPr="00974E51">
        <w:rPr>
          <w:spacing w:val="-4"/>
        </w:rPr>
        <w:t xml:space="preserve"> </w:t>
      </w:r>
      <w:r w:rsidRPr="00974E51">
        <w:t>radiant barrier material; if economically feasible, also use cool roofing materials.</w:t>
      </w:r>
    </w:p>
    <w:p w14:paraId="6DC46982" w14:textId="035E3C9D" w:rsidR="00974E51" w:rsidRPr="0022302B" w:rsidRDefault="00974E51" w:rsidP="0022302B">
      <w:pPr>
        <w:pStyle w:val="ListParagraph"/>
        <w:numPr>
          <w:ilvl w:val="0"/>
          <w:numId w:val="94"/>
        </w:numPr>
        <w:spacing w:before="34" w:line="271" w:lineRule="exact"/>
        <w:rPr>
          <w:b/>
        </w:rPr>
      </w:pPr>
      <w:r w:rsidRPr="0022302B">
        <w:rPr>
          <w:b/>
        </w:rPr>
        <w:t>Windows</w:t>
      </w:r>
    </w:p>
    <w:p w14:paraId="231085FB" w14:textId="63D31DB1" w:rsidR="00974E51" w:rsidRPr="00974E51" w:rsidRDefault="00974E51" w:rsidP="00974E51">
      <w:pPr>
        <w:pStyle w:val="BodyText"/>
        <w:spacing w:line="215" w:lineRule="exact"/>
        <w:ind w:left="439"/>
      </w:pPr>
      <w:r w:rsidRPr="00974E51">
        <w:t>When</w:t>
      </w:r>
      <w:r w:rsidRPr="00974E51">
        <w:rPr>
          <w:spacing w:val="-11"/>
        </w:rPr>
        <w:t xml:space="preserve"> </w:t>
      </w:r>
      <w:r w:rsidRPr="00974E51">
        <w:t>replacing</w:t>
      </w:r>
      <w:r w:rsidRPr="00974E51">
        <w:rPr>
          <w:spacing w:val="-9"/>
        </w:rPr>
        <w:t xml:space="preserve"> </w:t>
      </w:r>
      <w:r w:rsidRPr="00974E51">
        <w:t>windows,</w:t>
      </w:r>
      <w:r w:rsidRPr="00974E51">
        <w:rPr>
          <w:spacing w:val="-11"/>
        </w:rPr>
        <w:t xml:space="preserve"> </w:t>
      </w:r>
      <w:r w:rsidRPr="00974E51">
        <w:t>install</w:t>
      </w:r>
      <w:r w:rsidRPr="00974E51">
        <w:rPr>
          <w:spacing w:val="-11"/>
        </w:rPr>
        <w:t xml:space="preserve"> </w:t>
      </w:r>
      <w:r w:rsidRPr="00974E51">
        <w:t>geographically</w:t>
      </w:r>
      <w:r w:rsidRPr="00974E51">
        <w:rPr>
          <w:spacing w:val="-10"/>
        </w:rPr>
        <w:t xml:space="preserve"> </w:t>
      </w:r>
      <w:r w:rsidRPr="00974E51">
        <w:t>appropriate</w:t>
      </w:r>
      <w:r w:rsidRPr="00974E51">
        <w:rPr>
          <w:spacing w:val="-10"/>
        </w:rPr>
        <w:t xml:space="preserve"> </w:t>
      </w:r>
      <w:r w:rsidRPr="00974E51">
        <w:t>ENERGY</w:t>
      </w:r>
      <w:r w:rsidRPr="00974E51">
        <w:rPr>
          <w:spacing w:val="-10"/>
        </w:rPr>
        <w:t xml:space="preserve"> </w:t>
      </w:r>
      <w:r w:rsidRPr="00974E51">
        <w:t>STAR</w:t>
      </w:r>
      <w:r w:rsidRPr="00974E51">
        <w:rPr>
          <w:spacing w:val="-11"/>
        </w:rPr>
        <w:t xml:space="preserve"> </w:t>
      </w:r>
      <w:r w:rsidRPr="00974E51">
        <w:t>rated</w:t>
      </w:r>
      <w:r w:rsidRPr="00974E51">
        <w:rPr>
          <w:spacing w:val="-10"/>
        </w:rPr>
        <w:t xml:space="preserve"> </w:t>
      </w:r>
      <w:r w:rsidRPr="00974E51">
        <w:rPr>
          <w:spacing w:val="-2"/>
        </w:rPr>
        <w:t>windows.</w:t>
      </w:r>
    </w:p>
    <w:p w14:paraId="6D537593" w14:textId="6EF8FB75" w:rsidR="00974E51" w:rsidRPr="0022302B" w:rsidRDefault="00974E51" w:rsidP="0022302B">
      <w:pPr>
        <w:pStyle w:val="Heading2"/>
        <w:numPr>
          <w:ilvl w:val="0"/>
          <w:numId w:val="94"/>
        </w:numPr>
        <w:spacing w:line="261" w:lineRule="exact"/>
        <w:rPr>
          <w:rFonts w:ascii="Times New Roman" w:hAnsi="Times New Roman" w:cs="Times New Roman"/>
          <w:szCs w:val="24"/>
        </w:rPr>
      </w:pPr>
      <w:bookmarkStart w:id="42" w:name="_Toc226100649"/>
      <w:r w:rsidRPr="0022302B">
        <w:rPr>
          <w:rFonts w:ascii="Times New Roman" w:hAnsi="Times New Roman" w:cs="Times New Roman"/>
          <w:szCs w:val="24"/>
        </w:rPr>
        <w:t>Sizing of Heating and Cooling Equipment</w:t>
      </w:r>
      <w:bookmarkEnd w:id="42"/>
    </w:p>
    <w:p w14:paraId="35D289F4" w14:textId="77777777" w:rsidR="00974E51" w:rsidRPr="00974E51" w:rsidRDefault="00974E51" w:rsidP="00974E51">
      <w:pPr>
        <w:pStyle w:val="BodyText"/>
        <w:spacing w:line="259" w:lineRule="auto"/>
        <w:ind w:left="439" w:right="325"/>
      </w:pPr>
      <w:r w:rsidRPr="00974E51">
        <w:t>When</w:t>
      </w:r>
      <w:r w:rsidRPr="00974E51">
        <w:rPr>
          <w:spacing w:val="-5"/>
        </w:rPr>
        <w:t xml:space="preserve"> </w:t>
      </w:r>
      <w:r w:rsidRPr="00974E51">
        <w:t>replacing,</w:t>
      </w:r>
      <w:r w:rsidRPr="00974E51">
        <w:rPr>
          <w:spacing w:val="-5"/>
        </w:rPr>
        <w:t xml:space="preserve"> </w:t>
      </w:r>
      <w:r w:rsidRPr="00974E51">
        <w:t>size</w:t>
      </w:r>
      <w:r w:rsidRPr="00974E51">
        <w:rPr>
          <w:spacing w:val="-6"/>
        </w:rPr>
        <w:t xml:space="preserve"> </w:t>
      </w:r>
      <w:r w:rsidRPr="00974E51">
        <w:t>heating</w:t>
      </w:r>
      <w:r w:rsidRPr="00974E51">
        <w:rPr>
          <w:spacing w:val="-4"/>
        </w:rPr>
        <w:t xml:space="preserve"> </w:t>
      </w:r>
      <w:r w:rsidRPr="00974E51">
        <w:t>and</w:t>
      </w:r>
      <w:r w:rsidRPr="00974E51">
        <w:rPr>
          <w:spacing w:val="-5"/>
        </w:rPr>
        <w:t xml:space="preserve"> </w:t>
      </w:r>
      <w:r w:rsidRPr="00974E51">
        <w:t>cooling</w:t>
      </w:r>
      <w:r w:rsidRPr="00974E51">
        <w:rPr>
          <w:spacing w:val="-4"/>
        </w:rPr>
        <w:t xml:space="preserve"> </w:t>
      </w:r>
      <w:r w:rsidRPr="00974E51">
        <w:t>equipment</w:t>
      </w:r>
      <w:r w:rsidRPr="00974E51">
        <w:rPr>
          <w:spacing w:val="-4"/>
        </w:rPr>
        <w:t xml:space="preserve"> </w:t>
      </w:r>
      <w:r w:rsidRPr="00974E51">
        <w:t>in</w:t>
      </w:r>
      <w:r w:rsidRPr="00974E51">
        <w:rPr>
          <w:spacing w:val="-4"/>
        </w:rPr>
        <w:t xml:space="preserve"> </w:t>
      </w:r>
      <w:r w:rsidRPr="00974E51">
        <w:t>accordance</w:t>
      </w:r>
      <w:r w:rsidRPr="00974E51">
        <w:rPr>
          <w:spacing w:val="-5"/>
        </w:rPr>
        <w:t xml:space="preserve"> </w:t>
      </w:r>
      <w:r w:rsidRPr="00974E51">
        <w:t>with</w:t>
      </w:r>
      <w:r w:rsidRPr="00974E51">
        <w:rPr>
          <w:spacing w:val="-3"/>
        </w:rPr>
        <w:t xml:space="preserve"> </w:t>
      </w:r>
      <w:r w:rsidRPr="00974E51">
        <w:t>the</w:t>
      </w:r>
      <w:r w:rsidRPr="00974E51">
        <w:rPr>
          <w:spacing w:val="-5"/>
        </w:rPr>
        <w:t xml:space="preserve"> </w:t>
      </w:r>
      <w:r w:rsidRPr="00974E51">
        <w:t>Air</w:t>
      </w:r>
      <w:r w:rsidRPr="00974E51">
        <w:rPr>
          <w:spacing w:val="-5"/>
        </w:rPr>
        <w:t xml:space="preserve"> </w:t>
      </w:r>
      <w:r w:rsidRPr="00974E51">
        <w:t>Conditioning</w:t>
      </w:r>
      <w:r w:rsidRPr="00974E51">
        <w:rPr>
          <w:spacing w:val="-4"/>
        </w:rPr>
        <w:t xml:space="preserve"> </w:t>
      </w:r>
      <w:r w:rsidRPr="00974E51">
        <w:t>Contractors of America (ACCA) Manuals, Parts J and S, or 2012 ASHRAE Handbook--HVAC Systems and Equipment or most recent edition.</w:t>
      </w:r>
    </w:p>
    <w:p w14:paraId="690331BA" w14:textId="14856045" w:rsidR="00974E51" w:rsidRPr="0022302B" w:rsidRDefault="00974E51" w:rsidP="0022302B">
      <w:pPr>
        <w:pStyle w:val="Heading2"/>
        <w:numPr>
          <w:ilvl w:val="0"/>
          <w:numId w:val="94"/>
        </w:numPr>
        <w:spacing w:before="208" w:line="261" w:lineRule="exact"/>
        <w:rPr>
          <w:rFonts w:ascii="Times New Roman" w:hAnsi="Times New Roman" w:cs="Times New Roman"/>
          <w:szCs w:val="24"/>
        </w:rPr>
      </w:pPr>
      <w:bookmarkStart w:id="43" w:name="_Toc226100650"/>
      <w:r w:rsidRPr="0022302B">
        <w:rPr>
          <w:rFonts w:ascii="Times New Roman" w:hAnsi="Times New Roman" w:cs="Times New Roman"/>
          <w:szCs w:val="24"/>
        </w:rPr>
        <w:t>Domestic Hot Water Systems</w:t>
      </w:r>
      <w:bookmarkEnd w:id="43"/>
    </w:p>
    <w:p w14:paraId="63680C2B" w14:textId="36BD2894" w:rsidR="00974E51" w:rsidRPr="00974E51" w:rsidRDefault="00974E51" w:rsidP="0022302B">
      <w:pPr>
        <w:pStyle w:val="BodyText"/>
        <w:spacing w:line="206" w:lineRule="exact"/>
        <w:ind w:left="439"/>
      </w:pPr>
      <w:r w:rsidRPr="00974E51">
        <w:t>When</w:t>
      </w:r>
      <w:r w:rsidRPr="00974E51">
        <w:rPr>
          <w:spacing w:val="-9"/>
        </w:rPr>
        <w:t xml:space="preserve"> </w:t>
      </w:r>
      <w:r w:rsidRPr="00974E51">
        <w:t>replacing</w:t>
      </w:r>
      <w:r w:rsidRPr="00974E51">
        <w:rPr>
          <w:spacing w:val="-7"/>
        </w:rPr>
        <w:t xml:space="preserve"> </w:t>
      </w:r>
      <w:r w:rsidRPr="00974E51">
        <w:t>domestic</w:t>
      </w:r>
      <w:r w:rsidRPr="00974E51">
        <w:rPr>
          <w:spacing w:val="-10"/>
        </w:rPr>
        <w:t xml:space="preserve"> </w:t>
      </w:r>
      <w:r w:rsidRPr="00974E51">
        <w:t>water</w:t>
      </w:r>
      <w:r w:rsidRPr="00974E51">
        <w:rPr>
          <w:spacing w:val="-8"/>
        </w:rPr>
        <w:t xml:space="preserve"> </w:t>
      </w:r>
      <w:r w:rsidRPr="00974E51">
        <w:t>heating</w:t>
      </w:r>
      <w:r w:rsidRPr="00974E51">
        <w:rPr>
          <w:spacing w:val="-8"/>
        </w:rPr>
        <w:t xml:space="preserve"> </w:t>
      </w:r>
      <w:r w:rsidRPr="00974E51">
        <w:t>system(s),</w:t>
      </w:r>
      <w:r w:rsidRPr="00974E51">
        <w:rPr>
          <w:spacing w:val="-8"/>
        </w:rPr>
        <w:t xml:space="preserve"> </w:t>
      </w:r>
      <w:r w:rsidRPr="00974E51">
        <w:t>ensure</w:t>
      </w:r>
      <w:r w:rsidRPr="00974E51">
        <w:rPr>
          <w:spacing w:val="-9"/>
        </w:rPr>
        <w:t xml:space="preserve"> </w:t>
      </w:r>
      <w:r w:rsidRPr="00974E51">
        <w:t>the</w:t>
      </w:r>
      <w:r w:rsidRPr="00974E51">
        <w:rPr>
          <w:spacing w:val="-8"/>
        </w:rPr>
        <w:t xml:space="preserve"> </w:t>
      </w:r>
      <w:r w:rsidRPr="00974E51">
        <w:t>system(s)</w:t>
      </w:r>
      <w:r w:rsidRPr="00974E51">
        <w:rPr>
          <w:spacing w:val="-8"/>
        </w:rPr>
        <w:t xml:space="preserve"> </w:t>
      </w:r>
      <w:r w:rsidRPr="00974E51">
        <w:t>meet</w:t>
      </w:r>
      <w:r w:rsidRPr="00974E51">
        <w:rPr>
          <w:spacing w:val="-8"/>
        </w:rPr>
        <w:t xml:space="preserve"> </w:t>
      </w:r>
      <w:r w:rsidRPr="00974E51">
        <w:t>or</w:t>
      </w:r>
      <w:r w:rsidRPr="00974E51">
        <w:rPr>
          <w:spacing w:val="-8"/>
        </w:rPr>
        <w:t xml:space="preserve"> </w:t>
      </w:r>
      <w:r w:rsidRPr="00974E51">
        <w:t>exceed</w:t>
      </w:r>
      <w:r w:rsidRPr="00974E51">
        <w:rPr>
          <w:spacing w:val="-9"/>
        </w:rPr>
        <w:t xml:space="preserve"> </w:t>
      </w:r>
      <w:r w:rsidRPr="00974E51">
        <w:t>the</w:t>
      </w:r>
      <w:r w:rsidRPr="00974E51">
        <w:rPr>
          <w:spacing w:val="-8"/>
        </w:rPr>
        <w:t xml:space="preserve"> </w:t>
      </w:r>
      <w:r w:rsidRPr="00974E51">
        <w:rPr>
          <w:spacing w:val="-2"/>
        </w:rPr>
        <w:t>efficiency</w:t>
      </w:r>
      <w:r w:rsidR="002D6809">
        <w:t xml:space="preserve"> </w:t>
      </w:r>
      <w:r w:rsidRPr="00974E51">
        <w:t>requirements</w:t>
      </w:r>
      <w:r w:rsidRPr="00974E51">
        <w:rPr>
          <w:spacing w:val="-8"/>
        </w:rPr>
        <w:t xml:space="preserve"> </w:t>
      </w:r>
      <w:r w:rsidRPr="00974E51">
        <w:t>of</w:t>
      </w:r>
      <w:r w:rsidRPr="00974E51">
        <w:rPr>
          <w:spacing w:val="-7"/>
        </w:rPr>
        <w:t xml:space="preserve"> </w:t>
      </w:r>
      <w:r w:rsidRPr="00974E51">
        <w:t>ENERGY</w:t>
      </w:r>
      <w:r w:rsidRPr="00974E51">
        <w:rPr>
          <w:spacing w:val="-7"/>
        </w:rPr>
        <w:t xml:space="preserve"> </w:t>
      </w:r>
      <w:r w:rsidRPr="00974E51">
        <w:t>STAR</w:t>
      </w:r>
      <w:r w:rsidRPr="00974E51">
        <w:rPr>
          <w:spacing w:val="-8"/>
        </w:rPr>
        <w:t xml:space="preserve"> </w:t>
      </w:r>
      <w:r w:rsidRPr="00974E51">
        <w:t>for</w:t>
      </w:r>
      <w:r w:rsidRPr="00974E51">
        <w:rPr>
          <w:spacing w:val="-7"/>
        </w:rPr>
        <w:t xml:space="preserve"> </w:t>
      </w:r>
      <w:r w:rsidRPr="00974E51">
        <w:t>Homes'</w:t>
      </w:r>
      <w:r w:rsidRPr="00974E51">
        <w:rPr>
          <w:spacing w:val="-7"/>
        </w:rPr>
        <w:t xml:space="preserve"> </w:t>
      </w:r>
      <w:r w:rsidRPr="00974E51">
        <w:t>Reference</w:t>
      </w:r>
      <w:r w:rsidRPr="00974E51">
        <w:rPr>
          <w:spacing w:val="-7"/>
        </w:rPr>
        <w:t xml:space="preserve"> </w:t>
      </w:r>
      <w:r w:rsidRPr="00974E51">
        <w:t>Design.</w:t>
      </w:r>
      <w:r w:rsidRPr="00974E51">
        <w:rPr>
          <w:spacing w:val="34"/>
        </w:rPr>
        <w:t xml:space="preserve"> </w:t>
      </w:r>
      <w:r w:rsidRPr="00974E51">
        <w:t>Insulate</w:t>
      </w:r>
      <w:r w:rsidRPr="00974E51">
        <w:rPr>
          <w:spacing w:val="-7"/>
        </w:rPr>
        <w:t xml:space="preserve"> </w:t>
      </w:r>
      <w:r w:rsidRPr="00974E51">
        <w:t>pipes</w:t>
      </w:r>
      <w:r w:rsidRPr="00974E51">
        <w:rPr>
          <w:spacing w:val="-8"/>
        </w:rPr>
        <w:t xml:space="preserve"> </w:t>
      </w:r>
      <w:r w:rsidRPr="00974E51">
        <w:t>by</w:t>
      </w:r>
      <w:r w:rsidRPr="00974E51">
        <w:rPr>
          <w:spacing w:val="-8"/>
        </w:rPr>
        <w:t xml:space="preserve"> </w:t>
      </w:r>
      <w:r w:rsidRPr="00974E51">
        <w:t>at</w:t>
      </w:r>
      <w:r w:rsidRPr="00974E51">
        <w:rPr>
          <w:spacing w:val="-6"/>
        </w:rPr>
        <w:t xml:space="preserve"> </w:t>
      </w:r>
      <w:r w:rsidRPr="00974E51">
        <w:t>least</w:t>
      </w:r>
      <w:r w:rsidRPr="00974E51">
        <w:rPr>
          <w:spacing w:val="-7"/>
        </w:rPr>
        <w:t xml:space="preserve"> </w:t>
      </w:r>
      <w:r w:rsidRPr="00974E51">
        <w:t>R-</w:t>
      </w:r>
      <w:r w:rsidRPr="00974E51">
        <w:rPr>
          <w:spacing w:val="-5"/>
        </w:rPr>
        <w:t>4.</w:t>
      </w:r>
    </w:p>
    <w:p w14:paraId="1FC1CC30" w14:textId="16E03FBE" w:rsidR="00974E51" w:rsidRPr="0022302B" w:rsidRDefault="00974E51" w:rsidP="0022302B">
      <w:pPr>
        <w:pStyle w:val="Heading2"/>
        <w:numPr>
          <w:ilvl w:val="0"/>
          <w:numId w:val="94"/>
        </w:numPr>
        <w:spacing w:line="253" w:lineRule="exact"/>
        <w:rPr>
          <w:rFonts w:ascii="Times New Roman" w:hAnsi="Times New Roman" w:cs="Times New Roman"/>
          <w:szCs w:val="24"/>
        </w:rPr>
      </w:pPr>
      <w:bookmarkStart w:id="44" w:name="_Toc226100651"/>
      <w:r w:rsidRPr="0022302B">
        <w:rPr>
          <w:rFonts w:ascii="Times New Roman" w:hAnsi="Times New Roman" w:cs="Times New Roman"/>
          <w:szCs w:val="24"/>
        </w:rPr>
        <w:t>Efficient Lighting: Interior Units</w:t>
      </w:r>
      <w:bookmarkEnd w:id="44"/>
    </w:p>
    <w:p w14:paraId="68C31511" w14:textId="77777777" w:rsidR="00974E51" w:rsidRPr="00974E51" w:rsidRDefault="00974E51" w:rsidP="00974E51">
      <w:pPr>
        <w:pStyle w:val="BodyText"/>
        <w:spacing w:line="203" w:lineRule="exact"/>
        <w:ind w:left="439"/>
      </w:pPr>
      <w:r w:rsidRPr="00974E51">
        <w:t>Follow</w:t>
      </w:r>
      <w:r w:rsidRPr="00974E51">
        <w:rPr>
          <w:spacing w:val="-8"/>
        </w:rPr>
        <w:t xml:space="preserve"> </w:t>
      </w:r>
      <w:r w:rsidRPr="00974E51">
        <w:t>the</w:t>
      </w:r>
      <w:r w:rsidRPr="00974E51">
        <w:rPr>
          <w:spacing w:val="-7"/>
        </w:rPr>
        <w:t xml:space="preserve"> </w:t>
      </w:r>
      <w:r w:rsidRPr="00974E51">
        <w:t>guidance</w:t>
      </w:r>
      <w:r w:rsidRPr="00974E51">
        <w:rPr>
          <w:spacing w:val="-7"/>
        </w:rPr>
        <w:t xml:space="preserve"> </w:t>
      </w:r>
      <w:r w:rsidRPr="00974E51">
        <w:t>appropriate</w:t>
      </w:r>
      <w:r w:rsidRPr="00974E51">
        <w:rPr>
          <w:spacing w:val="-7"/>
        </w:rPr>
        <w:t xml:space="preserve"> </w:t>
      </w:r>
      <w:r w:rsidRPr="00974E51">
        <w:t>for</w:t>
      </w:r>
      <w:r w:rsidRPr="00974E51">
        <w:rPr>
          <w:spacing w:val="-7"/>
        </w:rPr>
        <w:t xml:space="preserve"> </w:t>
      </w:r>
      <w:r w:rsidRPr="00974E51">
        <w:t>the</w:t>
      </w:r>
      <w:r w:rsidRPr="00974E51">
        <w:rPr>
          <w:spacing w:val="-7"/>
        </w:rPr>
        <w:t xml:space="preserve"> </w:t>
      </w:r>
      <w:r w:rsidRPr="00974E51">
        <w:t>project</w:t>
      </w:r>
      <w:r w:rsidRPr="00974E51">
        <w:rPr>
          <w:spacing w:val="-7"/>
        </w:rPr>
        <w:t xml:space="preserve"> </w:t>
      </w:r>
      <w:r w:rsidRPr="00974E51">
        <w:t>type:</w:t>
      </w:r>
      <w:r w:rsidRPr="00974E51">
        <w:rPr>
          <w:spacing w:val="-7"/>
        </w:rPr>
        <w:t xml:space="preserve"> </w:t>
      </w:r>
      <w:r w:rsidRPr="00974E51">
        <w:t>install</w:t>
      </w:r>
      <w:r w:rsidRPr="00974E51">
        <w:rPr>
          <w:spacing w:val="-8"/>
        </w:rPr>
        <w:t xml:space="preserve"> </w:t>
      </w:r>
      <w:r w:rsidRPr="00974E51">
        <w:t>the</w:t>
      </w:r>
      <w:r w:rsidRPr="00974E51">
        <w:rPr>
          <w:spacing w:val="-7"/>
        </w:rPr>
        <w:t xml:space="preserve"> </w:t>
      </w:r>
      <w:r w:rsidRPr="00974E51">
        <w:t>ENERGY</w:t>
      </w:r>
      <w:r w:rsidRPr="00974E51">
        <w:rPr>
          <w:spacing w:val="-7"/>
        </w:rPr>
        <w:t xml:space="preserve"> </w:t>
      </w:r>
      <w:r w:rsidRPr="00974E51">
        <w:t>STAR</w:t>
      </w:r>
      <w:r w:rsidRPr="00974E51">
        <w:rPr>
          <w:spacing w:val="-7"/>
        </w:rPr>
        <w:t xml:space="preserve"> </w:t>
      </w:r>
      <w:r w:rsidRPr="00974E51">
        <w:t>Advanced</w:t>
      </w:r>
      <w:r w:rsidRPr="00974E51">
        <w:rPr>
          <w:spacing w:val="-7"/>
        </w:rPr>
        <w:t xml:space="preserve"> </w:t>
      </w:r>
      <w:r w:rsidRPr="00974E51">
        <w:rPr>
          <w:spacing w:val="-2"/>
        </w:rPr>
        <w:t>Lighting</w:t>
      </w:r>
    </w:p>
    <w:p w14:paraId="1F0C1FE5" w14:textId="77777777" w:rsidR="00974E51" w:rsidRPr="00974E51" w:rsidRDefault="00974E51" w:rsidP="00974E51">
      <w:pPr>
        <w:pStyle w:val="BodyText"/>
        <w:spacing w:before="19" w:line="261" w:lineRule="auto"/>
        <w:ind w:left="439" w:right="455"/>
      </w:pPr>
      <w:r w:rsidRPr="00974E51">
        <w:t>Package</w:t>
      </w:r>
      <w:r w:rsidRPr="00974E51">
        <w:rPr>
          <w:spacing w:val="-4"/>
        </w:rPr>
        <w:t xml:space="preserve"> </w:t>
      </w:r>
      <w:r w:rsidRPr="00974E51">
        <w:t>(ALP);</w:t>
      </w:r>
      <w:r w:rsidRPr="00974E51">
        <w:rPr>
          <w:spacing w:val="-2"/>
        </w:rPr>
        <w:t xml:space="preserve"> </w:t>
      </w:r>
      <w:r w:rsidRPr="00974E51">
        <w:rPr>
          <w:b/>
          <w:i/>
        </w:rPr>
        <w:t>OR</w:t>
      </w:r>
      <w:r w:rsidRPr="00974E51">
        <w:rPr>
          <w:b/>
          <w:i/>
          <w:spacing w:val="26"/>
        </w:rPr>
        <w:t xml:space="preserve"> </w:t>
      </w:r>
      <w:r w:rsidRPr="00974E51">
        <w:t>follow</w:t>
      </w:r>
      <w:r w:rsidRPr="00974E51">
        <w:rPr>
          <w:spacing w:val="-4"/>
        </w:rPr>
        <w:t xml:space="preserve"> </w:t>
      </w:r>
      <w:r w:rsidRPr="00974E51">
        <w:t>the</w:t>
      </w:r>
      <w:r w:rsidRPr="00974E51">
        <w:rPr>
          <w:spacing w:val="-4"/>
        </w:rPr>
        <w:t xml:space="preserve"> </w:t>
      </w:r>
      <w:r w:rsidRPr="00974E51">
        <w:t>ENERGY</w:t>
      </w:r>
      <w:r w:rsidRPr="00974E51">
        <w:rPr>
          <w:spacing w:val="-4"/>
        </w:rPr>
        <w:t xml:space="preserve"> </w:t>
      </w:r>
      <w:r w:rsidRPr="00974E51">
        <w:t>STAR</w:t>
      </w:r>
      <w:r w:rsidRPr="00974E51">
        <w:rPr>
          <w:spacing w:val="-4"/>
        </w:rPr>
        <w:t xml:space="preserve"> </w:t>
      </w:r>
      <w:r w:rsidRPr="00974E51">
        <w:t>MFHR</w:t>
      </w:r>
      <w:r w:rsidRPr="00974E51">
        <w:rPr>
          <w:spacing w:val="-4"/>
        </w:rPr>
        <w:t xml:space="preserve"> </w:t>
      </w:r>
      <w:r w:rsidRPr="00974E51">
        <w:t>program</w:t>
      </w:r>
      <w:r w:rsidRPr="00974E51">
        <w:rPr>
          <w:spacing w:val="-3"/>
        </w:rPr>
        <w:t xml:space="preserve"> </w:t>
      </w:r>
      <w:r w:rsidRPr="00974E51">
        <w:t>guidelines,</w:t>
      </w:r>
      <w:r w:rsidRPr="00974E51">
        <w:rPr>
          <w:spacing w:val="-4"/>
        </w:rPr>
        <w:t xml:space="preserve"> </w:t>
      </w:r>
      <w:r w:rsidRPr="00974E51">
        <w:t>which</w:t>
      </w:r>
      <w:r w:rsidRPr="00974E51">
        <w:rPr>
          <w:spacing w:val="-3"/>
        </w:rPr>
        <w:t xml:space="preserve"> </w:t>
      </w:r>
      <w:r w:rsidRPr="00974E51">
        <w:t>require</w:t>
      </w:r>
      <w:r w:rsidRPr="00974E51">
        <w:rPr>
          <w:spacing w:val="-4"/>
        </w:rPr>
        <w:t xml:space="preserve"> </w:t>
      </w:r>
      <w:r w:rsidRPr="00974E51">
        <w:t>that</w:t>
      </w:r>
      <w:r w:rsidRPr="00974E51">
        <w:rPr>
          <w:spacing w:val="-4"/>
        </w:rPr>
        <w:t xml:space="preserve"> </w:t>
      </w:r>
      <w:r w:rsidRPr="00974E51">
        <w:t>80%</w:t>
      </w:r>
      <w:r w:rsidRPr="00974E51">
        <w:rPr>
          <w:spacing w:val="-4"/>
        </w:rPr>
        <w:t xml:space="preserve"> </w:t>
      </w:r>
      <w:r w:rsidRPr="00974E51">
        <w:t xml:space="preserve">of installed lighting fixtures within units must be ENERGY STAR-qualified or have ENERGY STAR-qualified lamps installed; </w:t>
      </w:r>
      <w:r w:rsidRPr="00974E51">
        <w:rPr>
          <w:b/>
          <w:i/>
        </w:rPr>
        <w:t>OR</w:t>
      </w:r>
      <w:r w:rsidRPr="00974E51">
        <w:rPr>
          <w:b/>
          <w:i/>
          <w:spacing w:val="40"/>
        </w:rPr>
        <w:t xml:space="preserve"> </w:t>
      </w:r>
      <w:r w:rsidRPr="00974E51">
        <w:t xml:space="preserve">when </w:t>
      </w:r>
      <w:proofErr w:type="gramStart"/>
      <w:r w:rsidRPr="00974E51">
        <w:t>replacing</w:t>
      </w:r>
      <w:proofErr w:type="gramEnd"/>
      <w:r w:rsidRPr="00974E51">
        <w:t>, new fixtures and ceiling fans must meet or exceed ENERGY STAR efficiency levels.</w:t>
      </w:r>
    </w:p>
    <w:p w14:paraId="2F304B31" w14:textId="211B2571" w:rsidR="00974E51" w:rsidRPr="0022302B" w:rsidRDefault="00974E51" w:rsidP="0022302B">
      <w:pPr>
        <w:pStyle w:val="ListParagraph"/>
        <w:numPr>
          <w:ilvl w:val="0"/>
          <w:numId w:val="94"/>
        </w:numPr>
        <w:spacing w:before="211" w:line="259" w:lineRule="exact"/>
      </w:pPr>
      <w:r w:rsidRPr="0022302B">
        <w:rPr>
          <w:b/>
        </w:rPr>
        <w:lastRenderedPageBreak/>
        <w:t>Efficient Lighting: Common Areas and</w:t>
      </w:r>
      <w:r w:rsidRPr="0022302B">
        <w:rPr>
          <w:b/>
          <w:spacing w:val="-1"/>
        </w:rPr>
        <w:t xml:space="preserve"> </w:t>
      </w:r>
      <w:r w:rsidRPr="0022302B">
        <w:rPr>
          <w:b/>
        </w:rPr>
        <w:t xml:space="preserve">Emergency Lighting </w:t>
      </w:r>
      <w:r w:rsidRPr="0022302B">
        <w:t>(if applicable to building type)</w:t>
      </w:r>
    </w:p>
    <w:p w14:paraId="6AC156B6" w14:textId="77777777" w:rsidR="00974E51" w:rsidRPr="00974E51" w:rsidRDefault="00974E51" w:rsidP="00974E51">
      <w:pPr>
        <w:pStyle w:val="BodyText"/>
        <w:spacing w:line="206" w:lineRule="exact"/>
        <w:ind w:left="439"/>
      </w:pPr>
      <w:r w:rsidRPr="00974E51">
        <w:t>Follow</w:t>
      </w:r>
      <w:r w:rsidRPr="00974E51">
        <w:rPr>
          <w:spacing w:val="-8"/>
        </w:rPr>
        <w:t xml:space="preserve"> </w:t>
      </w:r>
      <w:r w:rsidRPr="00974E51">
        <w:t>the</w:t>
      </w:r>
      <w:r w:rsidRPr="00974E51">
        <w:rPr>
          <w:spacing w:val="-7"/>
        </w:rPr>
        <w:t xml:space="preserve"> </w:t>
      </w:r>
      <w:r w:rsidRPr="00974E51">
        <w:t>guidance</w:t>
      </w:r>
      <w:r w:rsidRPr="00974E51">
        <w:rPr>
          <w:spacing w:val="-8"/>
        </w:rPr>
        <w:t xml:space="preserve"> </w:t>
      </w:r>
      <w:r w:rsidRPr="00974E51">
        <w:t>appropriate</w:t>
      </w:r>
      <w:r w:rsidRPr="00974E51">
        <w:rPr>
          <w:spacing w:val="-7"/>
        </w:rPr>
        <w:t xml:space="preserve"> </w:t>
      </w:r>
      <w:r w:rsidRPr="00974E51">
        <w:t>for</w:t>
      </w:r>
      <w:r w:rsidRPr="00974E51">
        <w:rPr>
          <w:spacing w:val="-8"/>
        </w:rPr>
        <w:t xml:space="preserve"> </w:t>
      </w:r>
      <w:r w:rsidRPr="00974E51">
        <w:t>the</w:t>
      </w:r>
      <w:r w:rsidRPr="00974E51">
        <w:rPr>
          <w:spacing w:val="-7"/>
        </w:rPr>
        <w:t xml:space="preserve"> </w:t>
      </w:r>
      <w:r w:rsidRPr="00974E51">
        <w:t>project</w:t>
      </w:r>
      <w:r w:rsidRPr="00974E51">
        <w:rPr>
          <w:spacing w:val="-8"/>
        </w:rPr>
        <w:t xml:space="preserve"> </w:t>
      </w:r>
      <w:r w:rsidRPr="00974E51">
        <w:t>type:</w:t>
      </w:r>
      <w:r w:rsidRPr="00974E51">
        <w:rPr>
          <w:spacing w:val="-7"/>
        </w:rPr>
        <w:t xml:space="preserve"> </w:t>
      </w:r>
      <w:r w:rsidRPr="00974E51">
        <w:t>use</w:t>
      </w:r>
      <w:r w:rsidRPr="00974E51">
        <w:rPr>
          <w:spacing w:val="-8"/>
        </w:rPr>
        <w:t xml:space="preserve"> </w:t>
      </w:r>
      <w:r w:rsidRPr="00974E51">
        <w:t>ENERGY</w:t>
      </w:r>
      <w:r w:rsidRPr="00974E51">
        <w:rPr>
          <w:spacing w:val="-7"/>
        </w:rPr>
        <w:t xml:space="preserve"> </w:t>
      </w:r>
      <w:r w:rsidRPr="00974E51">
        <w:t>STAR-labeled</w:t>
      </w:r>
      <w:r w:rsidRPr="00974E51">
        <w:rPr>
          <w:spacing w:val="-8"/>
        </w:rPr>
        <w:t xml:space="preserve"> </w:t>
      </w:r>
      <w:r w:rsidRPr="00974E51">
        <w:t>fixtures</w:t>
      </w:r>
      <w:r w:rsidRPr="00974E51">
        <w:rPr>
          <w:spacing w:val="-8"/>
        </w:rPr>
        <w:t xml:space="preserve"> </w:t>
      </w:r>
      <w:r w:rsidRPr="00974E51">
        <w:t>or</w:t>
      </w:r>
      <w:r w:rsidRPr="00974E51">
        <w:rPr>
          <w:spacing w:val="-8"/>
        </w:rPr>
        <w:t xml:space="preserve"> </w:t>
      </w:r>
      <w:r w:rsidRPr="00974E51">
        <w:rPr>
          <w:spacing w:val="-5"/>
        </w:rPr>
        <w:t>any</w:t>
      </w:r>
    </w:p>
    <w:p w14:paraId="2B0FF379" w14:textId="6EEA7020" w:rsidR="00974E51" w:rsidRPr="00974E51" w:rsidRDefault="00974E51" w:rsidP="0022302B">
      <w:pPr>
        <w:pStyle w:val="BodyText"/>
        <w:spacing w:before="18" w:line="259" w:lineRule="auto"/>
        <w:ind w:left="439" w:right="455"/>
      </w:pPr>
      <w:r w:rsidRPr="00974E51">
        <w:t xml:space="preserve">equivalent high-performance lighting fixtures and bulbs in all common areas; </w:t>
      </w:r>
      <w:r w:rsidRPr="00974E51">
        <w:rPr>
          <w:b/>
          <w:i/>
        </w:rPr>
        <w:t>OR</w:t>
      </w:r>
      <w:r w:rsidRPr="00974E51">
        <w:rPr>
          <w:b/>
          <w:i/>
          <w:spacing w:val="40"/>
        </w:rPr>
        <w:t xml:space="preserve"> </w:t>
      </w:r>
      <w:r w:rsidRPr="00974E51">
        <w:t>when replacing, new common space</w:t>
      </w:r>
      <w:r w:rsidRPr="00974E51">
        <w:rPr>
          <w:spacing w:val="-1"/>
        </w:rPr>
        <w:t xml:space="preserve"> </w:t>
      </w:r>
      <w:r w:rsidRPr="00974E51">
        <w:t>and</w:t>
      </w:r>
      <w:r w:rsidRPr="00974E51">
        <w:rPr>
          <w:spacing w:val="-1"/>
        </w:rPr>
        <w:t xml:space="preserve"> </w:t>
      </w:r>
      <w:r w:rsidRPr="00974E51">
        <w:t>emergency</w:t>
      </w:r>
      <w:r w:rsidRPr="00974E51">
        <w:rPr>
          <w:spacing w:val="-2"/>
        </w:rPr>
        <w:t xml:space="preserve"> </w:t>
      </w:r>
      <w:r w:rsidRPr="00974E51">
        <w:t>lighting fixtures</w:t>
      </w:r>
      <w:r w:rsidRPr="00974E51">
        <w:rPr>
          <w:spacing w:val="-2"/>
        </w:rPr>
        <w:t xml:space="preserve"> </w:t>
      </w:r>
      <w:r w:rsidRPr="00974E51">
        <w:t>must</w:t>
      </w:r>
      <w:r w:rsidRPr="00974E51">
        <w:rPr>
          <w:spacing w:val="-1"/>
        </w:rPr>
        <w:t xml:space="preserve"> </w:t>
      </w:r>
      <w:r w:rsidRPr="00974E51">
        <w:t>meet</w:t>
      </w:r>
      <w:r w:rsidRPr="00974E51">
        <w:rPr>
          <w:spacing w:val="-1"/>
        </w:rPr>
        <w:t xml:space="preserve"> </w:t>
      </w:r>
      <w:r w:rsidRPr="00974E51">
        <w:t>or</w:t>
      </w:r>
      <w:r w:rsidRPr="00974E51">
        <w:rPr>
          <w:spacing w:val="-1"/>
        </w:rPr>
        <w:t xml:space="preserve"> </w:t>
      </w:r>
      <w:r w:rsidRPr="00974E51">
        <w:t>exceed</w:t>
      </w:r>
      <w:r w:rsidRPr="00974E51">
        <w:rPr>
          <w:spacing w:val="-1"/>
        </w:rPr>
        <w:t xml:space="preserve"> </w:t>
      </w:r>
      <w:r w:rsidRPr="00974E51">
        <w:t>ENERGY</w:t>
      </w:r>
      <w:r w:rsidRPr="00974E51">
        <w:rPr>
          <w:spacing w:val="-1"/>
        </w:rPr>
        <w:t xml:space="preserve"> </w:t>
      </w:r>
      <w:r w:rsidRPr="00974E51">
        <w:t>STAR</w:t>
      </w:r>
      <w:r w:rsidRPr="00974E51">
        <w:rPr>
          <w:spacing w:val="-1"/>
        </w:rPr>
        <w:t xml:space="preserve"> </w:t>
      </w:r>
      <w:r w:rsidRPr="00974E51">
        <w:t>efficiency</w:t>
      </w:r>
      <w:r w:rsidRPr="00974E51">
        <w:rPr>
          <w:spacing w:val="-1"/>
        </w:rPr>
        <w:t xml:space="preserve"> </w:t>
      </w:r>
      <w:r w:rsidRPr="00974E51">
        <w:t>levels. For</w:t>
      </w:r>
      <w:r w:rsidRPr="00974E51">
        <w:rPr>
          <w:spacing w:val="-5"/>
        </w:rPr>
        <w:t xml:space="preserve"> </w:t>
      </w:r>
      <w:r w:rsidRPr="00974E51">
        <w:t>emergency</w:t>
      </w:r>
      <w:r w:rsidRPr="00974E51">
        <w:rPr>
          <w:spacing w:val="-6"/>
        </w:rPr>
        <w:t xml:space="preserve"> </w:t>
      </w:r>
      <w:r w:rsidRPr="00974E51">
        <w:t>lighting,</w:t>
      </w:r>
      <w:r w:rsidRPr="00974E51">
        <w:rPr>
          <w:spacing w:val="-5"/>
        </w:rPr>
        <w:t xml:space="preserve"> </w:t>
      </w:r>
      <w:r w:rsidRPr="00974E51">
        <w:t>if</w:t>
      </w:r>
      <w:r w:rsidRPr="00974E51">
        <w:rPr>
          <w:spacing w:val="-5"/>
        </w:rPr>
        <w:t xml:space="preserve"> </w:t>
      </w:r>
      <w:r w:rsidRPr="00974E51">
        <w:t>installing</w:t>
      </w:r>
      <w:r w:rsidRPr="00974E51">
        <w:rPr>
          <w:spacing w:val="-4"/>
        </w:rPr>
        <w:t xml:space="preserve"> </w:t>
      </w:r>
      <w:r w:rsidRPr="00974E51">
        <w:t>new</w:t>
      </w:r>
      <w:r w:rsidRPr="00974E51">
        <w:rPr>
          <w:spacing w:val="-5"/>
        </w:rPr>
        <w:t xml:space="preserve"> </w:t>
      </w:r>
      <w:r w:rsidRPr="00974E51">
        <w:t>or</w:t>
      </w:r>
      <w:r w:rsidRPr="00974E51">
        <w:rPr>
          <w:spacing w:val="-5"/>
        </w:rPr>
        <w:t xml:space="preserve"> </w:t>
      </w:r>
      <w:r w:rsidRPr="00974E51">
        <w:t>replacing,</w:t>
      </w:r>
      <w:r w:rsidRPr="00974E51">
        <w:rPr>
          <w:spacing w:val="-5"/>
        </w:rPr>
        <w:t xml:space="preserve"> </w:t>
      </w:r>
      <w:r w:rsidRPr="00974E51">
        <w:t>all</w:t>
      </w:r>
      <w:r w:rsidRPr="00974E51">
        <w:rPr>
          <w:spacing w:val="-6"/>
        </w:rPr>
        <w:t xml:space="preserve"> </w:t>
      </w:r>
      <w:r w:rsidRPr="00974E51">
        <w:t>exist</w:t>
      </w:r>
      <w:r w:rsidRPr="00974E51">
        <w:rPr>
          <w:spacing w:val="-5"/>
        </w:rPr>
        <w:t xml:space="preserve"> </w:t>
      </w:r>
      <w:r w:rsidRPr="00974E51">
        <w:t>signs</w:t>
      </w:r>
      <w:r w:rsidRPr="00974E51">
        <w:rPr>
          <w:spacing w:val="-5"/>
        </w:rPr>
        <w:t xml:space="preserve"> </w:t>
      </w:r>
      <w:r w:rsidRPr="00974E51">
        <w:t>shall</w:t>
      </w:r>
      <w:r w:rsidRPr="00974E51">
        <w:rPr>
          <w:spacing w:val="-6"/>
        </w:rPr>
        <w:t xml:space="preserve"> </w:t>
      </w:r>
      <w:r w:rsidRPr="00974E51">
        <w:t>meet</w:t>
      </w:r>
      <w:r w:rsidRPr="00974E51">
        <w:rPr>
          <w:spacing w:val="-5"/>
        </w:rPr>
        <w:t xml:space="preserve"> </w:t>
      </w:r>
      <w:r w:rsidRPr="00974E51">
        <w:t>or</w:t>
      </w:r>
      <w:r w:rsidRPr="00974E51">
        <w:rPr>
          <w:spacing w:val="-5"/>
        </w:rPr>
        <w:t xml:space="preserve"> </w:t>
      </w:r>
      <w:r w:rsidRPr="00974E51">
        <w:t>exceed</w:t>
      </w:r>
      <w:r w:rsidRPr="00974E51">
        <w:rPr>
          <w:spacing w:val="-5"/>
        </w:rPr>
        <w:t xml:space="preserve"> </w:t>
      </w:r>
      <w:r w:rsidRPr="00974E51">
        <w:t>LED</w:t>
      </w:r>
      <w:r w:rsidRPr="00974E51">
        <w:rPr>
          <w:spacing w:val="-6"/>
        </w:rPr>
        <w:t xml:space="preserve"> </w:t>
      </w:r>
      <w:r w:rsidRPr="00974E51">
        <w:t>efficiency levels and conform to local building codes.</w:t>
      </w:r>
    </w:p>
    <w:p w14:paraId="1DFC28A6" w14:textId="4B94AAD1" w:rsidR="00974E51" w:rsidRPr="0022302B" w:rsidRDefault="00974E51" w:rsidP="0022302B">
      <w:pPr>
        <w:pStyle w:val="Heading2"/>
        <w:numPr>
          <w:ilvl w:val="0"/>
          <w:numId w:val="94"/>
        </w:numPr>
        <w:spacing w:line="253" w:lineRule="exact"/>
        <w:rPr>
          <w:rFonts w:ascii="Times New Roman" w:hAnsi="Times New Roman" w:cs="Times New Roman"/>
          <w:szCs w:val="24"/>
        </w:rPr>
      </w:pPr>
      <w:bookmarkStart w:id="45" w:name="_Toc226100652"/>
      <w:r w:rsidRPr="0022302B">
        <w:rPr>
          <w:rFonts w:ascii="Times New Roman" w:hAnsi="Times New Roman" w:cs="Times New Roman"/>
          <w:szCs w:val="24"/>
        </w:rPr>
        <w:t>Efficient Lighting: Exterior</w:t>
      </w:r>
      <w:bookmarkEnd w:id="45"/>
    </w:p>
    <w:p w14:paraId="6DB02AEA" w14:textId="77777777" w:rsidR="00974E51" w:rsidRPr="00974E51" w:rsidRDefault="00974E51" w:rsidP="00974E51">
      <w:pPr>
        <w:pStyle w:val="BodyText"/>
        <w:spacing w:line="203" w:lineRule="exact"/>
        <w:ind w:left="439"/>
      </w:pPr>
      <w:r w:rsidRPr="00974E51">
        <w:t>Follow</w:t>
      </w:r>
      <w:r w:rsidRPr="00974E51">
        <w:rPr>
          <w:spacing w:val="-8"/>
        </w:rPr>
        <w:t xml:space="preserve"> </w:t>
      </w:r>
      <w:r w:rsidRPr="00974E51">
        <w:t>the</w:t>
      </w:r>
      <w:r w:rsidRPr="00974E51">
        <w:rPr>
          <w:spacing w:val="-8"/>
        </w:rPr>
        <w:t xml:space="preserve"> </w:t>
      </w:r>
      <w:r w:rsidRPr="00974E51">
        <w:t>guidance</w:t>
      </w:r>
      <w:r w:rsidRPr="00974E51">
        <w:rPr>
          <w:spacing w:val="-8"/>
        </w:rPr>
        <w:t xml:space="preserve"> </w:t>
      </w:r>
      <w:r w:rsidRPr="00974E51">
        <w:t>appropriate</w:t>
      </w:r>
      <w:r w:rsidRPr="00974E51">
        <w:rPr>
          <w:spacing w:val="-7"/>
        </w:rPr>
        <w:t xml:space="preserve"> </w:t>
      </w:r>
      <w:r w:rsidRPr="00974E51">
        <w:t>for</w:t>
      </w:r>
      <w:r w:rsidRPr="00974E51">
        <w:rPr>
          <w:spacing w:val="-8"/>
        </w:rPr>
        <w:t xml:space="preserve"> </w:t>
      </w:r>
      <w:r w:rsidRPr="00974E51">
        <w:t>the</w:t>
      </w:r>
      <w:r w:rsidRPr="00974E51">
        <w:rPr>
          <w:spacing w:val="-8"/>
        </w:rPr>
        <w:t xml:space="preserve"> </w:t>
      </w:r>
      <w:r w:rsidRPr="00974E51">
        <w:t>project</w:t>
      </w:r>
      <w:r w:rsidRPr="00974E51">
        <w:rPr>
          <w:spacing w:val="-7"/>
        </w:rPr>
        <w:t xml:space="preserve"> </w:t>
      </w:r>
      <w:r w:rsidRPr="00974E51">
        <w:t>type:</w:t>
      </w:r>
      <w:r w:rsidRPr="00974E51">
        <w:rPr>
          <w:spacing w:val="-8"/>
        </w:rPr>
        <w:t xml:space="preserve"> </w:t>
      </w:r>
      <w:r w:rsidRPr="00974E51">
        <w:t>install</w:t>
      </w:r>
      <w:r w:rsidRPr="00974E51">
        <w:rPr>
          <w:spacing w:val="-8"/>
        </w:rPr>
        <w:t xml:space="preserve"> </w:t>
      </w:r>
      <w:r w:rsidRPr="00974E51">
        <w:t>ENERGY</w:t>
      </w:r>
      <w:r w:rsidRPr="00974E51">
        <w:rPr>
          <w:spacing w:val="-8"/>
        </w:rPr>
        <w:t xml:space="preserve"> </w:t>
      </w:r>
      <w:r w:rsidRPr="00974E51">
        <w:t>STAR-qualified</w:t>
      </w:r>
      <w:r w:rsidRPr="00974E51">
        <w:rPr>
          <w:spacing w:val="-8"/>
        </w:rPr>
        <w:t xml:space="preserve"> </w:t>
      </w:r>
      <w:r w:rsidRPr="00974E51">
        <w:t>fixtures</w:t>
      </w:r>
      <w:r w:rsidRPr="00974E51">
        <w:rPr>
          <w:spacing w:val="-8"/>
        </w:rPr>
        <w:t xml:space="preserve"> </w:t>
      </w:r>
      <w:r w:rsidRPr="00974E51">
        <w:t>or</w:t>
      </w:r>
      <w:r w:rsidRPr="00974E51">
        <w:rPr>
          <w:spacing w:val="-8"/>
        </w:rPr>
        <w:t xml:space="preserve"> </w:t>
      </w:r>
      <w:r w:rsidRPr="00974E51">
        <w:rPr>
          <w:spacing w:val="-4"/>
        </w:rPr>
        <w:t>LEDs</w:t>
      </w:r>
    </w:p>
    <w:p w14:paraId="60326584" w14:textId="684E8B7A" w:rsidR="00974E51" w:rsidRPr="00974E51" w:rsidRDefault="00974E51" w:rsidP="0022302B">
      <w:pPr>
        <w:pStyle w:val="BodyText"/>
        <w:spacing w:before="18" w:line="261" w:lineRule="auto"/>
        <w:ind w:left="439" w:right="385"/>
      </w:pPr>
      <w:r w:rsidRPr="00974E51">
        <w:t>with</w:t>
      </w:r>
      <w:r w:rsidRPr="00974E51">
        <w:rPr>
          <w:spacing w:val="-3"/>
        </w:rPr>
        <w:t xml:space="preserve"> </w:t>
      </w:r>
      <w:r w:rsidRPr="00974E51">
        <w:t>a</w:t>
      </w:r>
      <w:r w:rsidRPr="00974E51">
        <w:rPr>
          <w:spacing w:val="-5"/>
        </w:rPr>
        <w:t xml:space="preserve"> </w:t>
      </w:r>
      <w:r w:rsidRPr="00974E51">
        <w:t>minimum</w:t>
      </w:r>
      <w:r w:rsidRPr="00974E51">
        <w:rPr>
          <w:spacing w:val="-4"/>
        </w:rPr>
        <w:t xml:space="preserve"> </w:t>
      </w:r>
      <w:r w:rsidRPr="00974E51">
        <w:t>efficacy</w:t>
      </w:r>
      <w:r w:rsidRPr="00974E51">
        <w:rPr>
          <w:spacing w:val="-5"/>
        </w:rPr>
        <w:t xml:space="preserve"> </w:t>
      </w:r>
      <w:r w:rsidRPr="00974E51">
        <w:t>of</w:t>
      </w:r>
      <w:r w:rsidRPr="00974E51">
        <w:rPr>
          <w:spacing w:val="-5"/>
        </w:rPr>
        <w:t xml:space="preserve"> </w:t>
      </w:r>
      <w:r w:rsidRPr="00974E51">
        <w:t>45</w:t>
      </w:r>
      <w:r w:rsidRPr="00974E51">
        <w:rPr>
          <w:spacing w:val="-5"/>
        </w:rPr>
        <w:t xml:space="preserve"> </w:t>
      </w:r>
      <w:r w:rsidRPr="00974E51">
        <w:t>lumens/watt;</w:t>
      </w:r>
      <w:r w:rsidRPr="00974E51">
        <w:rPr>
          <w:spacing w:val="-2"/>
        </w:rPr>
        <w:t xml:space="preserve"> </w:t>
      </w:r>
      <w:r w:rsidRPr="00974E51">
        <w:rPr>
          <w:b/>
          <w:i/>
        </w:rPr>
        <w:t>OR</w:t>
      </w:r>
      <w:r w:rsidRPr="00974E51">
        <w:rPr>
          <w:b/>
          <w:i/>
          <w:spacing w:val="28"/>
        </w:rPr>
        <w:t xml:space="preserve"> </w:t>
      </w:r>
      <w:r w:rsidRPr="00974E51">
        <w:t>follow</w:t>
      </w:r>
      <w:r w:rsidRPr="00974E51">
        <w:rPr>
          <w:spacing w:val="-5"/>
        </w:rPr>
        <w:t xml:space="preserve"> </w:t>
      </w:r>
      <w:r w:rsidRPr="00974E51">
        <w:t>the</w:t>
      </w:r>
      <w:r w:rsidRPr="00974E51">
        <w:rPr>
          <w:spacing w:val="-5"/>
        </w:rPr>
        <w:t xml:space="preserve"> </w:t>
      </w:r>
      <w:r w:rsidRPr="00974E51">
        <w:t>ENERGY</w:t>
      </w:r>
      <w:r w:rsidRPr="00974E51">
        <w:rPr>
          <w:spacing w:val="-5"/>
        </w:rPr>
        <w:t xml:space="preserve"> </w:t>
      </w:r>
      <w:r w:rsidRPr="00974E51">
        <w:t>STAR</w:t>
      </w:r>
      <w:r w:rsidRPr="00974E51">
        <w:rPr>
          <w:spacing w:val="-5"/>
        </w:rPr>
        <w:t xml:space="preserve"> </w:t>
      </w:r>
      <w:r w:rsidRPr="00974E51">
        <w:t>MFHR</w:t>
      </w:r>
      <w:r w:rsidRPr="00974E51">
        <w:rPr>
          <w:spacing w:val="-5"/>
        </w:rPr>
        <w:t xml:space="preserve"> </w:t>
      </w:r>
      <w:r w:rsidRPr="00974E51">
        <w:t>program</w:t>
      </w:r>
      <w:r w:rsidRPr="00974E51">
        <w:rPr>
          <w:spacing w:val="-4"/>
        </w:rPr>
        <w:t xml:space="preserve"> </w:t>
      </w:r>
      <w:r w:rsidRPr="00974E51">
        <w:t>guidelines, which require</w:t>
      </w:r>
      <w:r w:rsidRPr="00974E51">
        <w:rPr>
          <w:spacing w:val="-1"/>
        </w:rPr>
        <w:t xml:space="preserve"> </w:t>
      </w:r>
      <w:r w:rsidRPr="00974E51">
        <w:t>that</w:t>
      </w:r>
      <w:r w:rsidRPr="00974E51">
        <w:rPr>
          <w:spacing w:val="-1"/>
        </w:rPr>
        <w:t xml:space="preserve"> </w:t>
      </w:r>
      <w:r w:rsidRPr="00974E51">
        <w:t>80%</w:t>
      </w:r>
      <w:r w:rsidRPr="00974E51">
        <w:rPr>
          <w:spacing w:val="-1"/>
        </w:rPr>
        <w:t xml:space="preserve"> </w:t>
      </w:r>
      <w:r w:rsidRPr="00974E51">
        <w:t>of</w:t>
      </w:r>
      <w:r w:rsidRPr="00974E51">
        <w:rPr>
          <w:spacing w:val="-1"/>
        </w:rPr>
        <w:t xml:space="preserve"> </w:t>
      </w:r>
      <w:r w:rsidRPr="00974E51">
        <w:t>outdoor</w:t>
      </w:r>
      <w:r w:rsidRPr="00974E51">
        <w:rPr>
          <w:spacing w:val="-1"/>
        </w:rPr>
        <w:t xml:space="preserve"> </w:t>
      </w:r>
      <w:r w:rsidRPr="00974E51">
        <w:t>lighting fixtures</w:t>
      </w:r>
      <w:r w:rsidRPr="00974E51">
        <w:rPr>
          <w:spacing w:val="-2"/>
        </w:rPr>
        <w:t xml:space="preserve"> </w:t>
      </w:r>
      <w:r w:rsidRPr="00974E51">
        <w:t>must</w:t>
      </w:r>
      <w:r w:rsidRPr="00974E51">
        <w:rPr>
          <w:spacing w:val="-1"/>
        </w:rPr>
        <w:t xml:space="preserve"> </w:t>
      </w:r>
      <w:r w:rsidRPr="00974E51">
        <w:t>be</w:t>
      </w:r>
      <w:r w:rsidRPr="00974E51">
        <w:rPr>
          <w:spacing w:val="-1"/>
        </w:rPr>
        <w:t xml:space="preserve"> </w:t>
      </w:r>
      <w:r w:rsidRPr="00974E51">
        <w:t>ENERGY</w:t>
      </w:r>
      <w:r w:rsidRPr="00974E51">
        <w:rPr>
          <w:spacing w:val="-1"/>
        </w:rPr>
        <w:t xml:space="preserve"> </w:t>
      </w:r>
      <w:r w:rsidRPr="00974E51">
        <w:t>STAR-qualified</w:t>
      </w:r>
      <w:r w:rsidRPr="00974E51">
        <w:rPr>
          <w:spacing w:val="-1"/>
        </w:rPr>
        <w:t xml:space="preserve"> </w:t>
      </w:r>
      <w:r w:rsidRPr="00974E51">
        <w:t>or</w:t>
      </w:r>
      <w:r w:rsidRPr="00974E51">
        <w:rPr>
          <w:spacing w:val="-1"/>
        </w:rPr>
        <w:t xml:space="preserve"> </w:t>
      </w:r>
      <w:r w:rsidRPr="00974E51">
        <w:t>have</w:t>
      </w:r>
      <w:r w:rsidRPr="00974E51">
        <w:rPr>
          <w:spacing w:val="-1"/>
        </w:rPr>
        <w:t xml:space="preserve"> </w:t>
      </w:r>
      <w:r w:rsidRPr="00974E51">
        <w:t xml:space="preserve">ENERGY STAR-qualified lamps installed; </w:t>
      </w:r>
      <w:r w:rsidRPr="00974E51">
        <w:rPr>
          <w:b/>
          <w:i/>
        </w:rPr>
        <w:t>OR</w:t>
      </w:r>
      <w:r w:rsidRPr="00974E51">
        <w:rPr>
          <w:b/>
          <w:i/>
          <w:spacing w:val="40"/>
        </w:rPr>
        <w:t xml:space="preserve"> </w:t>
      </w:r>
      <w:r w:rsidRPr="00974E51">
        <w:t>when replacing, install ENERGY STAR compact fluorescents or LEDs with a minimum efficacy of 45 lumens/watt.</w:t>
      </w:r>
    </w:p>
    <w:p w14:paraId="086D5857" w14:textId="77777777" w:rsidR="00974E51" w:rsidRPr="0022302B" w:rsidRDefault="00974E51" w:rsidP="00974E51">
      <w:pPr>
        <w:tabs>
          <w:tab w:val="left" w:pos="3416"/>
          <w:tab w:val="left" w:pos="9011"/>
        </w:tabs>
        <w:ind w:left="19"/>
        <w:rPr>
          <w:b/>
        </w:rPr>
      </w:pPr>
      <w:r w:rsidRPr="0022302B">
        <w:rPr>
          <w:b/>
          <w:color w:val="FFFFFF"/>
          <w:shd w:val="clear" w:color="auto" w:fill="A9C570"/>
        </w:rPr>
        <w:tab/>
        <w:t>INDOOR</w:t>
      </w:r>
      <w:r w:rsidRPr="0022302B">
        <w:rPr>
          <w:b/>
          <w:color w:val="FFFFFF"/>
          <w:spacing w:val="-8"/>
          <w:shd w:val="clear" w:color="auto" w:fill="A9C570"/>
        </w:rPr>
        <w:t xml:space="preserve"> </w:t>
      </w:r>
      <w:r w:rsidRPr="0022302B">
        <w:rPr>
          <w:b/>
          <w:color w:val="FFFFFF"/>
          <w:shd w:val="clear" w:color="auto" w:fill="A9C570"/>
        </w:rPr>
        <w:t>AIR</w:t>
      </w:r>
      <w:r w:rsidRPr="0022302B">
        <w:rPr>
          <w:b/>
          <w:color w:val="FFFFFF"/>
          <w:spacing w:val="-7"/>
          <w:shd w:val="clear" w:color="auto" w:fill="A9C570"/>
        </w:rPr>
        <w:t xml:space="preserve"> </w:t>
      </w:r>
      <w:r w:rsidRPr="0022302B">
        <w:rPr>
          <w:b/>
          <w:color w:val="FFFFFF"/>
          <w:spacing w:val="-2"/>
          <w:shd w:val="clear" w:color="auto" w:fill="A9C570"/>
        </w:rPr>
        <w:t>QUALITY</w:t>
      </w:r>
      <w:r w:rsidRPr="0022302B">
        <w:rPr>
          <w:b/>
          <w:color w:val="FFFFFF"/>
          <w:shd w:val="clear" w:color="auto" w:fill="A9C570"/>
        </w:rPr>
        <w:tab/>
      </w:r>
    </w:p>
    <w:p w14:paraId="65E2BDD9" w14:textId="77777777" w:rsidR="00974E51" w:rsidRPr="00974E51" w:rsidRDefault="00974E51" w:rsidP="00974E51">
      <w:pPr>
        <w:pStyle w:val="BodyText"/>
        <w:spacing w:before="36"/>
        <w:rPr>
          <w:b/>
        </w:rPr>
      </w:pPr>
    </w:p>
    <w:p w14:paraId="469A092B" w14:textId="1C65C212" w:rsidR="00974E51" w:rsidRPr="0022302B" w:rsidRDefault="00974E51" w:rsidP="0022302B">
      <w:pPr>
        <w:pStyle w:val="ListParagraph"/>
        <w:numPr>
          <w:ilvl w:val="0"/>
          <w:numId w:val="94"/>
        </w:numPr>
        <w:spacing w:line="266" w:lineRule="exact"/>
      </w:pPr>
      <w:r w:rsidRPr="0022302B">
        <w:rPr>
          <w:b/>
        </w:rPr>
        <w:t xml:space="preserve">Air Ventilation: Single Family and Multifamily </w:t>
      </w:r>
      <w:r w:rsidRPr="0022302B">
        <w:t>(three stories or fewer)</w:t>
      </w:r>
    </w:p>
    <w:p w14:paraId="1E5EA092" w14:textId="77777777" w:rsidR="00974E51" w:rsidRPr="00974E51" w:rsidRDefault="00974E51" w:rsidP="00974E51">
      <w:pPr>
        <w:pStyle w:val="BodyText"/>
        <w:spacing w:line="259" w:lineRule="auto"/>
        <w:ind w:left="439" w:right="455"/>
      </w:pPr>
      <w:r w:rsidRPr="00974E51">
        <w:t>Install</w:t>
      </w:r>
      <w:r w:rsidRPr="00974E51">
        <w:rPr>
          <w:spacing w:val="-6"/>
        </w:rPr>
        <w:t xml:space="preserve"> </w:t>
      </w:r>
      <w:r w:rsidRPr="00974E51">
        <w:t>an</w:t>
      </w:r>
      <w:r w:rsidRPr="00974E51">
        <w:rPr>
          <w:spacing w:val="-3"/>
        </w:rPr>
        <w:t xml:space="preserve"> </w:t>
      </w:r>
      <w:r w:rsidRPr="00974E51">
        <w:t>in-unit</w:t>
      </w:r>
      <w:r w:rsidRPr="00974E51">
        <w:rPr>
          <w:spacing w:val="-5"/>
        </w:rPr>
        <w:t xml:space="preserve"> </w:t>
      </w:r>
      <w:r w:rsidRPr="00974E51">
        <w:t>ventilation</w:t>
      </w:r>
      <w:r w:rsidRPr="00974E51">
        <w:rPr>
          <w:spacing w:val="-3"/>
        </w:rPr>
        <w:t xml:space="preserve"> </w:t>
      </w:r>
      <w:r w:rsidRPr="00974E51">
        <w:t>system</w:t>
      </w:r>
      <w:r w:rsidRPr="00974E51">
        <w:rPr>
          <w:spacing w:val="-4"/>
        </w:rPr>
        <w:t xml:space="preserve"> </w:t>
      </w:r>
      <w:r w:rsidRPr="00974E51">
        <w:t>capable</w:t>
      </w:r>
      <w:r w:rsidRPr="00974E51">
        <w:rPr>
          <w:spacing w:val="-5"/>
        </w:rPr>
        <w:t xml:space="preserve"> </w:t>
      </w:r>
      <w:r w:rsidRPr="00974E51">
        <w:t>of</w:t>
      </w:r>
      <w:r w:rsidRPr="00974E51">
        <w:rPr>
          <w:spacing w:val="-4"/>
        </w:rPr>
        <w:t xml:space="preserve"> </w:t>
      </w:r>
      <w:r w:rsidRPr="00974E51">
        <w:t>providing</w:t>
      </w:r>
      <w:r w:rsidRPr="00974E51">
        <w:rPr>
          <w:spacing w:val="-4"/>
        </w:rPr>
        <w:t xml:space="preserve"> </w:t>
      </w:r>
      <w:r w:rsidRPr="00974E51">
        <w:t>adequate</w:t>
      </w:r>
      <w:r w:rsidRPr="00974E51">
        <w:rPr>
          <w:spacing w:val="-5"/>
        </w:rPr>
        <w:t xml:space="preserve"> </w:t>
      </w:r>
      <w:r w:rsidRPr="00974E51">
        <w:t>fresh</w:t>
      </w:r>
      <w:r w:rsidRPr="00974E51">
        <w:rPr>
          <w:spacing w:val="-4"/>
        </w:rPr>
        <w:t xml:space="preserve"> </w:t>
      </w:r>
      <w:r w:rsidRPr="00974E51">
        <w:t>air</w:t>
      </w:r>
      <w:r w:rsidRPr="00974E51">
        <w:rPr>
          <w:spacing w:val="-5"/>
        </w:rPr>
        <w:t xml:space="preserve"> </w:t>
      </w:r>
      <w:proofErr w:type="gramStart"/>
      <w:r w:rsidRPr="00974E51">
        <w:t>per</w:t>
      </w:r>
      <w:proofErr w:type="gramEnd"/>
      <w:r w:rsidRPr="00974E51">
        <w:rPr>
          <w:spacing w:val="-5"/>
        </w:rPr>
        <w:t xml:space="preserve"> </w:t>
      </w:r>
      <w:r w:rsidRPr="00974E51">
        <w:t>ASHRAE</w:t>
      </w:r>
      <w:r w:rsidRPr="00974E51">
        <w:rPr>
          <w:spacing w:val="-4"/>
        </w:rPr>
        <w:t xml:space="preserve"> </w:t>
      </w:r>
      <w:r w:rsidRPr="00974E51">
        <w:t xml:space="preserve">62.2 </w:t>
      </w:r>
      <w:r w:rsidRPr="00974E51">
        <w:rPr>
          <w:spacing w:val="-2"/>
        </w:rPr>
        <w:t>requirements.</w:t>
      </w:r>
    </w:p>
    <w:p w14:paraId="2F42D4BC" w14:textId="03AC4395" w:rsidR="00974E51" w:rsidRPr="0022302B" w:rsidRDefault="00974E51" w:rsidP="0022302B">
      <w:pPr>
        <w:pStyle w:val="ListParagraph"/>
        <w:numPr>
          <w:ilvl w:val="0"/>
          <w:numId w:val="94"/>
        </w:numPr>
        <w:spacing w:before="211"/>
      </w:pPr>
      <w:r w:rsidRPr="0022302B">
        <w:rPr>
          <w:b/>
        </w:rPr>
        <w:t xml:space="preserve">Air Ventilation: Multifamily </w:t>
      </w:r>
      <w:r w:rsidRPr="0022302B">
        <w:t>(four stories or more)</w:t>
      </w:r>
    </w:p>
    <w:p w14:paraId="31E80604" w14:textId="77777777" w:rsidR="00974E51" w:rsidRPr="00974E51" w:rsidRDefault="00974E51" w:rsidP="00974E51">
      <w:pPr>
        <w:pStyle w:val="BodyText"/>
        <w:spacing w:before="38" w:line="259" w:lineRule="auto"/>
        <w:ind w:left="439" w:right="455"/>
      </w:pPr>
      <w:r w:rsidRPr="00974E51">
        <w:t>Install</w:t>
      </w:r>
      <w:r w:rsidRPr="00974E51">
        <w:rPr>
          <w:spacing w:val="-6"/>
        </w:rPr>
        <w:t xml:space="preserve"> </w:t>
      </w:r>
      <w:r w:rsidRPr="00974E51">
        <w:t>apartment</w:t>
      </w:r>
      <w:r w:rsidRPr="00974E51">
        <w:rPr>
          <w:spacing w:val="-4"/>
        </w:rPr>
        <w:t xml:space="preserve"> </w:t>
      </w:r>
      <w:r w:rsidRPr="00974E51">
        <w:t>ventilation</w:t>
      </w:r>
      <w:r w:rsidRPr="00974E51">
        <w:rPr>
          <w:spacing w:val="-3"/>
        </w:rPr>
        <w:t xml:space="preserve"> </w:t>
      </w:r>
      <w:r w:rsidRPr="00974E51">
        <w:t>systems</w:t>
      </w:r>
      <w:r w:rsidRPr="00974E51">
        <w:rPr>
          <w:spacing w:val="-5"/>
        </w:rPr>
        <w:t xml:space="preserve"> </w:t>
      </w:r>
      <w:r w:rsidRPr="00974E51">
        <w:t>that</w:t>
      </w:r>
      <w:r w:rsidRPr="00974E51">
        <w:rPr>
          <w:spacing w:val="-5"/>
        </w:rPr>
        <w:t xml:space="preserve"> </w:t>
      </w:r>
      <w:r w:rsidRPr="00974E51">
        <w:t>satisfy</w:t>
      </w:r>
      <w:r w:rsidRPr="00974E51">
        <w:rPr>
          <w:spacing w:val="-5"/>
        </w:rPr>
        <w:t xml:space="preserve"> </w:t>
      </w:r>
      <w:r w:rsidRPr="00974E51">
        <w:t>ASHRAE</w:t>
      </w:r>
      <w:r w:rsidRPr="00974E51">
        <w:rPr>
          <w:spacing w:val="-4"/>
        </w:rPr>
        <w:t xml:space="preserve"> </w:t>
      </w:r>
      <w:r w:rsidRPr="00974E51">
        <w:t>62.2</w:t>
      </w:r>
      <w:r w:rsidRPr="00974E51">
        <w:rPr>
          <w:spacing w:val="-6"/>
        </w:rPr>
        <w:t xml:space="preserve"> </w:t>
      </w:r>
      <w:r w:rsidRPr="00974E51">
        <w:t>for</w:t>
      </w:r>
      <w:r w:rsidRPr="00974E51">
        <w:rPr>
          <w:spacing w:val="-5"/>
        </w:rPr>
        <w:t xml:space="preserve"> </w:t>
      </w:r>
      <w:r w:rsidRPr="00974E51">
        <w:t>all</w:t>
      </w:r>
      <w:r w:rsidRPr="00974E51">
        <w:rPr>
          <w:spacing w:val="-6"/>
        </w:rPr>
        <w:t xml:space="preserve"> </w:t>
      </w:r>
      <w:r w:rsidRPr="00974E51">
        <w:t>dwelling</w:t>
      </w:r>
      <w:r w:rsidRPr="00974E51">
        <w:rPr>
          <w:spacing w:val="-4"/>
        </w:rPr>
        <w:t xml:space="preserve"> </w:t>
      </w:r>
      <w:r w:rsidRPr="00974E51">
        <w:t>units</w:t>
      </w:r>
      <w:r w:rsidRPr="00974E51">
        <w:rPr>
          <w:spacing w:val="-6"/>
        </w:rPr>
        <w:t xml:space="preserve"> </w:t>
      </w:r>
      <w:r w:rsidRPr="00974E51">
        <w:t>and</w:t>
      </w:r>
      <w:r w:rsidRPr="00974E51">
        <w:rPr>
          <w:spacing w:val="-5"/>
        </w:rPr>
        <w:t xml:space="preserve"> </w:t>
      </w:r>
      <w:r w:rsidRPr="00974E51">
        <w:t>common</w:t>
      </w:r>
      <w:r w:rsidRPr="00974E51">
        <w:rPr>
          <w:spacing w:val="-3"/>
        </w:rPr>
        <w:t xml:space="preserve"> </w:t>
      </w:r>
      <w:r w:rsidRPr="00974E51">
        <w:t>area ventilation systems that satisfy ASHRAE 62.1 requirements.</w:t>
      </w:r>
      <w:r w:rsidRPr="00974E51">
        <w:rPr>
          <w:spacing w:val="40"/>
        </w:rPr>
        <w:t xml:space="preserve"> </w:t>
      </w:r>
      <w:r w:rsidRPr="00974E51">
        <w:t>If economically feasible, consider heat/energy recovery for 100% of corridor air supply.</w:t>
      </w:r>
    </w:p>
    <w:p w14:paraId="627C995E" w14:textId="7217E40E" w:rsidR="00974E51" w:rsidRPr="0022302B" w:rsidRDefault="00974E51" w:rsidP="0022302B">
      <w:pPr>
        <w:pStyle w:val="Heading2"/>
        <w:numPr>
          <w:ilvl w:val="0"/>
          <w:numId w:val="94"/>
        </w:numPr>
        <w:spacing w:line="267" w:lineRule="exact"/>
        <w:rPr>
          <w:rFonts w:ascii="Times New Roman" w:hAnsi="Times New Roman" w:cs="Times New Roman"/>
          <w:szCs w:val="24"/>
        </w:rPr>
      </w:pPr>
      <w:bookmarkStart w:id="46" w:name="_Toc226100653"/>
      <w:r w:rsidRPr="0022302B">
        <w:rPr>
          <w:rFonts w:ascii="Times New Roman" w:hAnsi="Times New Roman" w:cs="Times New Roman"/>
          <w:szCs w:val="24"/>
        </w:rPr>
        <w:t>Composite Wood Products that Emit Low/No Formaldehyde</w:t>
      </w:r>
      <w:bookmarkEnd w:id="46"/>
    </w:p>
    <w:p w14:paraId="61148B21" w14:textId="77777777" w:rsidR="00974E51" w:rsidRPr="00974E51" w:rsidRDefault="00974E51" w:rsidP="00974E51">
      <w:pPr>
        <w:pStyle w:val="BodyText"/>
        <w:spacing w:line="259" w:lineRule="auto"/>
        <w:ind w:left="439" w:right="478"/>
      </w:pPr>
      <w:r w:rsidRPr="00974E51">
        <w:t>Composite</w:t>
      </w:r>
      <w:r w:rsidRPr="00974E51">
        <w:rPr>
          <w:spacing w:val="-2"/>
        </w:rPr>
        <w:t xml:space="preserve"> </w:t>
      </w:r>
      <w:r w:rsidRPr="00974E51">
        <w:t>wood</w:t>
      </w:r>
      <w:r w:rsidRPr="00974E51">
        <w:rPr>
          <w:spacing w:val="-1"/>
        </w:rPr>
        <w:t xml:space="preserve"> </w:t>
      </w:r>
      <w:r w:rsidRPr="00974E51">
        <w:t>products</w:t>
      </w:r>
      <w:r w:rsidRPr="00974E51">
        <w:rPr>
          <w:spacing w:val="-2"/>
        </w:rPr>
        <w:t xml:space="preserve"> </w:t>
      </w:r>
      <w:r w:rsidRPr="00974E51">
        <w:t>must</w:t>
      </w:r>
      <w:r w:rsidRPr="00974E51">
        <w:rPr>
          <w:spacing w:val="-2"/>
        </w:rPr>
        <w:t xml:space="preserve"> </w:t>
      </w:r>
      <w:r w:rsidRPr="00974E51">
        <w:t>be</w:t>
      </w:r>
      <w:r w:rsidRPr="00974E51">
        <w:rPr>
          <w:spacing w:val="-2"/>
        </w:rPr>
        <w:t xml:space="preserve"> </w:t>
      </w:r>
      <w:r w:rsidRPr="00974E51">
        <w:t>certified</w:t>
      </w:r>
      <w:r w:rsidRPr="00974E51">
        <w:rPr>
          <w:spacing w:val="-2"/>
        </w:rPr>
        <w:t xml:space="preserve"> </w:t>
      </w:r>
      <w:r w:rsidRPr="00974E51">
        <w:t>compliant</w:t>
      </w:r>
      <w:r w:rsidRPr="00974E51">
        <w:rPr>
          <w:spacing w:val="-2"/>
        </w:rPr>
        <w:t xml:space="preserve"> </w:t>
      </w:r>
      <w:r w:rsidRPr="00974E51">
        <w:t>with California</w:t>
      </w:r>
      <w:r w:rsidRPr="00974E51">
        <w:rPr>
          <w:spacing w:val="-2"/>
        </w:rPr>
        <w:t xml:space="preserve"> </w:t>
      </w:r>
      <w:r w:rsidRPr="00974E51">
        <w:t>93120.</w:t>
      </w:r>
      <w:r w:rsidRPr="00974E51">
        <w:rPr>
          <w:spacing w:val="40"/>
        </w:rPr>
        <w:t xml:space="preserve"> </w:t>
      </w:r>
      <w:r w:rsidRPr="00974E51">
        <w:t>If</w:t>
      </w:r>
      <w:r w:rsidRPr="00974E51">
        <w:rPr>
          <w:spacing w:val="-2"/>
        </w:rPr>
        <w:t xml:space="preserve"> </w:t>
      </w:r>
      <w:r w:rsidRPr="00974E51">
        <w:t>using</w:t>
      </w:r>
      <w:r w:rsidRPr="00974E51">
        <w:rPr>
          <w:spacing w:val="-1"/>
        </w:rPr>
        <w:t xml:space="preserve"> </w:t>
      </w:r>
      <w:r w:rsidRPr="00974E51">
        <w:t>a</w:t>
      </w:r>
      <w:r w:rsidRPr="00974E51">
        <w:rPr>
          <w:spacing w:val="-2"/>
        </w:rPr>
        <w:t xml:space="preserve"> </w:t>
      </w:r>
      <w:r w:rsidRPr="00974E51">
        <w:t>composite</w:t>
      </w:r>
      <w:r w:rsidRPr="00974E51">
        <w:rPr>
          <w:spacing w:val="-2"/>
        </w:rPr>
        <w:t xml:space="preserve"> </w:t>
      </w:r>
      <w:r w:rsidRPr="00974E51">
        <w:t>wood product</w:t>
      </w:r>
      <w:r w:rsidRPr="00974E51">
        <w:rPr>
          <w:spacing w:val="-4"/>
        </w:rPr>
        <w:t xml:space="preserve"> </w:t>
      </w:r>
      <w:r w:rsidRPr="00974E51">
        <w:t>that</w:t>
      </w:r>
      <w:r w:rsidRPr="00974E51">
        <w:rPr>
          <w:spacing w:val="-4"/>
        </w:rPr>
        <w:t xml:space="preserve"> </w:t>
      </w:r>
      <w:r w:rsidRPr="00974E51">
        <w:t>does</w:t>
      </w:r>
      <w:r w:rsidRPr="00974E51">
        <w:rPr>
          <w:spacing w:val="-5"/>
        </w:rPr>
        <w:t xml:space="preserve"> </w:t>
      </w:r>
      <w:r w:rsidRPr="00974E51">
        <w:t>not</w:t>
      </w:r>
      <w:r w:rsidRPr="00974E51">
        <w:rPr>
          <w:spacing w:val="-3"/>
        </w:rPr>
        <w:t xml:space="preserve"> </w:t>
      </w:r>
      <w:r w:rsidRPr="00974E51">
        <w:t>comply</w:t>
      </w:r>
      <w:r w:rsidRPr="00974E51">
        <w:rPr>
          <w:spacing w:val="-4"/>
        </w:rPr>
        <w:t xml:space="preserve"> </w:t>
      </w:r>
      <w:r w:rsidRPr="00974E51">
        <w:t>with</w:t>
      </w:r>
      <w:r w:rsidRPr="00974E51">
        <w:rPr>
          <w:spacing w:val="-3"/>
        </w:rPr>
        <w:t xml:space="preserve"> </w:t>
      </w:r>
      <w:r w:rsidRPr="00974E51">
        <w:t>California</w:t>
      </w:r>
      <w:r w:rsidRPr="00974E51">
        <w:rPr>
          <w:spacing w:val="-4"/>
        </w:rPr>
        <w:t xml:space="preserve"> </w:t>
      </w:r>
      <w:r w:rsidRPr="00974E51">
        <w:t>93120,</w:t>
      </w:r>
      <w:r w:rsidRPr="00974E51">
        <w:rPr>
          <w:spacing w:val="-4"/>
        </w:rPr>
        <w:t xml:space="preserve"> </w:t>
      </w:r>
      <w:r w:rsidRPr="00974E51">
        <w:t>all</w:t>
      </w:r>
      <w:r w:rsidRPr="00974E51">
        <w:rPr>
          <w:spacing w:val="-5"/>
        </w:rPr>
        <w:t xml:space="preserve"> </w:t>
      </w:r>
      <w:r w:rsidRPr="00974E51">
        <w:t>exposed</w:t>
      </w:r>
      <w:r w:rsidRPr="00974E51">
        <w:rPr>
          <w:spacing w:val="-4"/>
        </w:rPr>
        <w:t xml:space="preserve"> </w:t>
      </w:r>
      <w:r w:rsidRPr="00974E51">
        <w:t>edges</w:t>
      </w:r>
      <w:r w:rsidRPr="00974E51">
        <w:rPr>
          <w:spacing w:val="-5"/>
        </w:rPr>
        <w:t xml:space="preserve"> </w:t>
      </w:r>
      <w:r w:rsidRPr="00974E51">
        <w:t>and</w:t>
      </w:r>
      <w:r w:rsidRPr="00974E51">
        <w:rPr>
          <w:spacing w:val="-4"/>
        </w:rPr>
        <w:t xml:space="preserve"> </w:t>
      </w:r>
      <w:r w:rsidRPr="00974E51">
        <w:t>sides</w:t>
      </w:r>
      <w:r w:rsidRPr="00974E51">
        <w:rPr>
          <w:spacing w:val="-5"/>
        </w:rPr>
        <w:t xml:space="preserve"> </w:t>
      </w:r>
      <w:r w:rsidRPr="00974E51">
        <w:t>must</w:t>
      </w:r>
      <w:r w:rsidRPr="00974E51">
        <w:rPr>
          <w:spacing w:val="-4"/>
        </w:rPr>
        <w:t xml:space="preserve"> </w:t>
      </w:r>
      <w:r w:rsidRPr="00974E51">
        <w:t>be</w:t>
      </w:r>
      <w:r w:rsidRPr="00974E51">
        <w:rPr>
          <w:spacing w:val="-4"/>
        </w:rPr>
        <w:t xml:space="preserve"> </w:t>
      </w:r>
      <w:r w:rsidRPr="00974E51">
        <w:t>sealed</w:t>
      </w:r>
      <w:r w:rsidRPr="00974E51">
        <w:rPr>
          <w:spacing w:val="-4"/>
        </w:rPr>
        <w:t xml:space="preserve"> </w:t>
      </w:r>
      <w:r w:rsidRPr="00974E51">
        <w:t>with</w:t>
      </w:r>
      <w:r w:rsidRPr="00974E51">
        <w:rPr>
          <w:spacing w:val="-3"/>
        </w:rPr>
        <w:t xml:space="preserve"> </w:t>
      </w:r>
      <w:r w:rsidRPr="00974E51">
        <w:t>low-VOC sealants.</w:t>
      </w:r>
    </w:p>
    <w:p w14:paraId="6C2A64FA" w14:textId="35E4B0A4" w:rsidR="00974E51" w:rsidRPr="0022302B" w:rsidRDefault="00974E51" w:rsidP="0022302B">
      <w:pPr>
        <w:pStyle w:val="Heading2"/>
        <w:numPr>
          <w:ilvl w:val="0"/>
          <w:numId w:val="94"/>
        </w:numPr>
        <w:spacing w:before="214"/>
        <w:jc w:val="both"/>
        <w:rPr>
          <w:rFonts w:ascii="Times New Roman" w:hAnsi="Times New Roman" w:cs="Times New Roman"/>
          <w:szCs w:val="24"/>
        </w:rPr>
      </w:pPr>
      <w:bookmarkStart w:id="47" w:name="_Toc226100654"/>
      <w:r w:rsidRPr="0022302B">
        <w:rPr>
          <w:rFonts w:ascii="Times New Roman" w:hAnsi="Times New Roman" w:cs="Times New Roman"/>
          <w:szCs w:val="24"/>
        </w:rPr>
        <w:t>Environmentally</w:t>
      </w:r>
      <w:r w:rsidRPr="0022302B">
        <w:rPr>
          <w:rFonts w:ascii="Times New Roman" w:hAnsi="Times New Roman" w:cs="Times New Roman"/>
          <w:spacing w:val="-7"/>
          <w:szCs w:val="24"/>
        </w:rPr>
        <w:t xml:space="preserve"> </w:t>
      </w:r>
      <w:r w:rsidRPr="0022302B">
        <w:rPr>
          <w:rFonts w:ascii="Times New Roman" w:hAnsi="Times New Roman" w:cs="Times New Roman"/>
          <w:szCs w:val="24"/>
        </w:rPr>
        <w:t>Preferable</w:t>
      </w:r>
      <w:r w:rsidRPr="0022302B">
        <w:rPr>
          <w:rFonts w:ascii="Times New Roman" w:hAnsi="Times New Roman" w:cs="Times New Roman"/>
          <w:spacing w:val="-5"/>
          <w:szCs w:val="24"/>
        </w:rPr>
        <w:t xml:space="preserve"> </w:t>
      </w:r>
      <w:r w:rsidRPr="0022302B">
        <w:rPr>
          <w:rFonts w:ascii="Times New Roman" w:hAnsi="Times New Roman" w:cs="Times New Roman"/>
          <w:spacing w:val="-2"/>
          <w:szCs w:val="24"/>
        </w:rPr>
        <w:t>Flooring</w:t>
      </w:r>
      <w:bookmarkEnd w:id="47"/>
    </w:p>
    <w:p w14:paraId="4A722D3E" w14:textId="77777777" w:rsidR="00974E51" w:rsidRPr="00974E51" w:rsidRDefault="00974E51" w:rsidP="00974E51">
      <w:pPr>
        <w:pStyle w:val="BodyText"/>
        <w:spacing w:before="84" w:line="259" w:lineRule="auto"/>
        <w:ind w:left="439" w:right="455"/>
      </w:pPr>
      <w:r w:rsidRPr="00974E51">
        <w:t>When</w:t>
      </w:r>
      <w:r w:rsidRPr="00974E51">
        <w:rPr>
          <w:spacing w:val="-6"/>
        </w:rPr>
        <w:t xml:space="preserve"> </w:t>
      </w:r>
      <w:r w:rsidRPr="00974E51">
        <w:t>replacing</w:t>
      </w:r>
      <w:r w:rsidRPr="00974E51">
        <w:rPr>
          <w:spacing w:val="-6"/>
        </w:rPr>
        <w:t xml:space="preserve"> </w:t>
      </w:r>
      <w:r w:rsidRPr="00974E51">
        <w:t>flooring,</w:t>
      </w:r>
      <w:r w:rsidRPr="00974E51">
        <w:rPr>
          <w:spacing w:val="-6"/>
        </w:rPr>
        <w:t xml:space="preserve"> </w:t>
      </w:r>
      <w:r w:rsidRPr="00974E51">
        <w:t>use</w:t>
      </w:r>
      <w:r w:rsidRPr="00974E51">
        <w:rPr>
          <w:spacing w:val="-6"/>
        </w:rPr>
        <w:t xml:space="preserve"> </w:t>
      </w:r>
      <w:r w:rsidRPr="00974E51">
        <w:t>environmentally</w:t>
      </w:r>
      <w:r w:rsidRPr="00974E51">
        <w:rPr>
          <w:spacing w:val="-6"/>
        </w:rPr>
        <w:t xml:space="preserve"> </w:t>
      </w:r>
      <w:r w:rsidRPr="00974E51">
        <w:t>preferable</w:t>
      </w:r>
      <w:r w:rsidRPr="00974E51">
        <w:rPr>
          <w:spacing w:val="-6"/>
        </w:rPr>
        <w:t xml:space="preserve"> </w:t>
      </w:r>
      <w:r w:rsidRPr="00974E51">
        <w:t>flooring,</w:t>
      </w:r>
      <w:r w:rsidRPr="00974E51">
        <w:rPr>
          <w:spacing w:val="-6"/>
        </w:rPr>
        <w:t xml:space="preserve"> </w:t>
      </w:r>
      <w:r w:rsidRPr="00974E51">
        <w:t>including</w:t>
      </w:r>
      <w:r w:rsidRPr="00974E51">
        <w:rPr>
          <w:spacing w:val="-6"/>
        </w:rPr>
        <w:t xml:space="preserve"> </w:t>
      </w:r>
      <w:r w:rsidRPr="00974E51">
        <w:t>the</w:t>
      </w:r>
      <w:r w:rsidRPr="00974E51">
        <w:rPr>
          <w:spacing w:val="-6"/>
        </w:rPr>
        <w:t xml:space="preserve"> </w:t>
      </w:r>
      <w:proofErr w:type="spellStart"/>
      <w:r w:rsidRPr="00974E51">
        <w:t>FloorScore</w:t>
      </w:r>
      <w:proofErr w:type="spellEnd"/>
      <w:r w:rsidRPr="00974E51">
        <w:rPr>
          <w:spacing w:val="-6"/>
        </w:rPr>
        <w:t xml:space="preserve"> </w:t>
      </w:r>
      <w:r w:rsidRPr="00974E51">
        <w:t xml:space="preserve">certification. Any carpet products used must meet the Carpet and Rug </w:t>
      </w:r>
      <w:r w:rsidRPr="00974E51">
        <w:lastRenderedPageBreak/>
        <w:t>Institute's Green Label or Green Label Plus certification for carpet, pad, and carpet adhesives.</w:t>
      </w:r>
    </w:p>
    <w:p w14:paraId="0F02B773" w14:textId="3D8FF2AA" w:rsidR="00974E51" w:rsidRPr="0022302B" w:rsidRDefault="00974E51" w:rsidP="0022302B">
      <w:pPr>
        <w:pStyle w:val="Heading2"/>
        <w:numPr>
          <w:ilvl w:val="0"/>
          <w:numId w:val="94"/>
        </w:numPr>
        <w:spacing w:line="261" w:lineRule="exact"/>
        <w:rPr>
          <w:rFonts w:ascii="Times New Roman" w:hAnsi="Times New Roman" w:cs="Times New Roman"/>
          <w:szCs w:val="24"/>
        </w:rPr>
      </w:pPr>
      <w:bookmarkStart w:id="48" w:name="_Toc226100655"/>
      <w:r w:rsidRPr="0022302B">
        <w:rPr>
          <w:rFonts w:ascii="Times New Roman" w:hAnsi="Times New Roman" w:cs="Times New Roman"/>
          <w:szCs w:val="24"/>
        </w:rPr>
        <w:t>Low/No VOC Paints and Primers</w:t>
      </w:r>
      <w:bookmarkEnd w:id="48"/>
    </w:p>
    <w:p w14:paraId="764471D1" w14:textId="77777777" w:rsidR="00974E51" w:rsidRPr="00974E51" w:rsidRDefault="00974E51" w:rsidP="00974E51">
      <w:pPr>
        <w:pStyle w:val="BodyText"/>
        <w:spacing w:line="259" w:lineRule="auto"/>
        <w:ind w:left="439" w:right="429"/>
      </w:pPr>
      <w:r w:rsidRPr="00974E51">
        <w:t>All</w:t>
      </w:r>
      <w:r w:rsidRPr="00974E51">
        <w:rPr>
          <w:spacing w:val="-5"/>
        </w:rPr>
        <w:t xml:space="preserve"> </w:t>
      </w:r>
      <w:r w:rsidRPr="00974E51">
        <w:t>interior</w:t>
      </w:r>
      <w:r w:rsidRPr="00974E51">
        <w:rPr>
          <w:spacing w:val="-4"/>
        </w:rPr>
        <w:t xml:space="preserve"> </w:t>
      </w:r>
      <w:r w:rsidRPr="00974E51">
        <w:t>paints</w:t>
      </w:r>
      <w:r w:rsidRPr="00974E51">
        <w:rPr>
          <w:spacing w:val="-4"/>
        </w:rPr>
        <w:t xml:space="preserve"> </w:t>
      </w:r>
      <w:r w:rsidRPr="00974E51">
        <w:t>and</w:t>
      </w:r>
      <w:r w:rsidRPr="00974E51">
        <w:rPr>
          <w:spacing w:val="-4"/>
        </w:rPr>
        <w:t xml:space="preserve"> </w:t>
      </w:r>
      <w:r w:rsidRPr="00974E51">
        <w:t>primers</w:t>
      </w:r>
      <w:r w:rsidRPr="00974E51">
        <w:rPr>
          <w:spacing w:val="-5"/>
        </w:rPr>
        <w:t xml:space="preserve"> </w:t>
      </w:r>
      <w:r w:rsidRPr="00974E51">
        <w:t>must</w:t>
      </w:r>
      <w:r w:rsidRPr="00974E51">
        <w:rPr>
          <w:spacing w:val="-4"/>
        </w:rPr>
        <w:t xml:space="preserve"> </w:t>
      </w:r>
      <w:r w:rsidRPr="00974E51">
        <w:t>be</w:t>
      </w:r>
      <w:r w:rsidRPr="00974E51">
        <w:rPr>
          <w:spacing w:val="-4"/>
        </w:rPr>
        <w:t xml:space="preserve"> </w:t>
      </w:r>
      <w:r w:rsidRPr="00974E51">
        <w:t>less</w:t>
      </w:r>
      <w:r w:rsidRPr="00974E51">
        <w:rPr>
          <w:spacing w:val="-4"/>
        </w:rPr>
        <w:t xml:space="preserve"> </w:t>
      </w:r>
      <w:r w:rsidRPr="00974E51">
        <w:t>than</w:t>
      </w:r>
      <w:r w:rsidRPr="00974E51">
        <w:rPr>
          <w:spacing w:val="-3"/>
        </w:rPr>
        <w:t xml:space="preserve"> </w:t>
      </w:r>
      <w:r w:rsidRPr="00974E51">
        <w:t>or</w:t>
      </w:r>
      <w:r w:rsidRPr="00974E51">
        <w:rPr>
          <w:spacing w:val="-4"/>
        </w:rPr>
        <w:t xml:space="preserve"> </w:t>
      </w:r>
      <w:r w:rsidRPr="00974E51">
        <w:t>equal</w:t>
      </w:r>
      <w:r w:rsidRPr="00974E51">
        <w:rPr>
          <w:spacing w:val="-5"/>
        </w:rPr>
        <w:t xml:space="preserve"> </w:t>
      </w:r>
      <w:r w:rsidRPr="00974E51">
        <w:t>to</w:t>
      </w:r>
      <w:r w:rsidRPr="00974E51">
        <w:rPr>
          <w:spacing w:val="-4"/>
        </w:rPr>
        <w:t xml:space="preserve"> </w:t>
      </w:r>
      <w:r w:rsidRPr="00974E51">
        <w:t>the</w:t>
      </w:r>
      <w:r w:rsidRPr="00974E51">
        <w:rPr>
          <w:spacing w:val="-4"/>
        </w:rPr>
        <w:t xml:space="preserve"> </w:t>
      </w:r>
      <w:r w:rsidRPr="00974E51">
        <w:t>following</w:t>
      </w:r>
      <w:r w:rsidRPr="00974E51">
        <w:rPr>
          <w:spacing w:val="-3"/>
        </w:rPr>
        <w:t xml:space="preserve"> </w:t>
      </w:r>
      <w:r w:rsidRPr="00974E51">
        <w:t>VOC</w:t>
      </w:r>
      <w:r w:rsidRPr="00974E51">
        <w:rPr>
          <w:spacing w:val="-4"/>
        </w:rPr>
        <w:t xml:space="preserve"> </w:t>
      </w:r>
      <w:r w:rsidRPr="00974E51">
        <w:t>levels:</w:t>
      </w:r>
      <w:r w:rsidRPr="00974E51">
        <w:rPr>
          <w:spacing w:val="-4"/>
        </w:rPr>
        <w:t xml:space="preserve"> </w:t>
      </w:r>
      <w:r w:rsidRPr="00974E51">
        <w:t>Flats--50</w:t>
      </w:r>
      <w:r w:rsidRPr="00974E51">
        <w:rPr>
          <w:spacing w:val="-4"/>
        </w:rPr>
        <w:t xml:space="preserve"> </w:t>
      </w:r>
      <w:r w:rsidRPr="00974E51">
        <w:t>g/L;</w:t>
      </w:r>
      <w:r w:rsidRPr="00974E51">
        <w:rPr>
          <w:spacing w:val="-4"/>
        </w:rPr>
        <w:t xml:space="preserve"> </w:t>
      </w:r>
      <w:r w:rsidRPr="00974E51">
        <w:t xml:space="preserve">Non-flats--50 g/L; Floor--100 g/L. [g/L = grams per liter; levels are based on a combination of the Master Painters Institute (MPI) and </w:t>
      </w:r>
      <w:proofErr w:type="spellStart"/>
      <w:r w:rsidRPr="00974E51">
        <w:t>GreenSeal</w:t>
      </w:r>
      <w:proofErr w:type="spellEnd"/>
      <w:r w:rsidRPr="00974E51">
        <w:t xml:space="preserve"> standards.]</w:t>
      </w:r>
    </w:p>
    <w:p w14:paraId="3ACF6439" w14:textId="0D1CD7CC" w:rsidR="00974E51" w:rsidRPr="0022302B" w:rsidRDefault="00974E51" w:rsidP="0022302B">
      <w:pPr>
        <w:pStyle w:val="Heading2"/>
        <w:numPr>
          <w:ilvl w:val="0"/>
          <w:numId w:val="94"/>
        </w:numPr>
        <w:spacing w:before="214" w:line="267" w:lineRule="exact"/>
        <w:rPr>
          <w:rFonts w:ascii="Times New Roman" w:hAnsi="Times New Roman" w:cs="Times New Roman"/>
          <w:szCs w:val="24"/>
        </w:rPr>
      </w:pPr>
      <w:bookmarkStart w:id="49" w:name="_Toc226100656"/>
      <w:r w:rsidRPr="0022302B">
        <w:rPr>
          <w:rFonts w:ascii="Times New Roman" w:hAnsi="Times New Roman" w:cs="Times New Roman"/>
          <w:szCs w:val="24"/>
        </w:rPr>
        <w:t>Low/No VOC Adhesives and Sealants</w:t>
      </w:r>
      <w:bookmarkEnd w:id="49"/>
    </w:p>
    <w:p w14:paraId="4144BDF1" w14:textId="77777777" w:rsidR="00974E51" w:rsidRPr="00974E51" w:rsidRDefault="00974E51" w:rsidP="00974E51">
      <w:pPr>
        <w:pStyle w:val="BodyText"/>
        <w:spacing w:line="259" w:lineRule="auto"/>
        <w:ind w:left="439" w:right="792"/>
      </w:pPr>
      <w:r w:rsidRPr="00974E51">
        <w:t>All</w:t>
      </w:r>
      <w:r w:rsidRPr="00974E51">
        <w:rPr>
          <w:spacing w:val="-3"/>
        </w:rPr>
        <w:t xml:space="preserve"> </w:t>
      </w:r>
      <w:r w:rsidRPr="00974E51">
        <w:t>adhesives</w:t>
      </w:r>
      <w:r w:rsidRPr="00974E51">
        <w:rPr>
          <w:spacing w:val="-3"/>
        </w:rPr>
        <w:t xml:space="preserve"> </w:t>
      </w:r>
      <w:r w:rsidRPr="00974E51">
        <w:t>must</w:t>
      </w:r>
      <w:r w:rsidRPr="00974E51">
        <w:rPr>
          <w:spacing w:val="-2"/>
        </w:rPr>
        <w:t xml:space="preserve"> </w:t>
      </w:r>
      <w:r w:rsidRPr="00974E51">
        <w:t>comply</w:t>
      </w:r>
      <w:r w:rsidRPr="00974E51">
        <w:rPr>
          <w:spacing w:val="-2"/>
        </w:rPr>
        <w:t xml:space="preserve"> </w:t>
      </w:r>
      <w:r w:rsidRPr="00974E51">
        <w:t>with Rule</w:t>
      </w:r>
      <w:r w:rsidRPr="00974E51">
        <w:rPr>
          <w:spacing w:val="-2"/>
        </w:rPr>
        <w:t xml:space="preserve"> </w:t>
      </w:r>
      <w:r w:rsidRPr="00974E51">
        <w:t>1168</w:t>
      </w:r>
      <w:r w:rsidRPr="00974E51">
        <w:rPr>
          <w:spacing w:val="-2"/>
        </w:rPr>
        <w:t xml:space="preserve"> </w:t>
      </w:r>
      <w:r w:rsidRPr="00974E51">
        <w:t>of</w:t>
      </w:r>
      <w:r w:rsidRPr="00974E51">
        <w:rPr>
          <w:spacing w:val="-2"/>
        </w:rPr>
        <w:t xml:space="preserve"> </w:t>
      </w:r>
      <w:r w:rsidRPr="00974E51">
        <w:t>the</w:t>
      </w:r>
      <w:r w:rsidRPr="00974E51">
        <w:rPr>
          <w:spacing w:val="-2"/>
        </w:rPr>
        <w:t xml:space="preserve"> </w:t>
      </w:r>
      <w:r w:rsidRPr="00974E51">
        <w:t>South Coast</w:t>
      </w:r>
      <w:r w:rsidRPr="00974E51">
        <w:rPr>
          <w:spacing w:val="-2"/>
        </w:rPr>
        <w:t xml:space="preserve"> </w:t>
      </w:r>
      <w:r w:rsidRPr="00974E51">
        <w:t>Air</w:t>
      </w:r>
      <w:r w:rsidRPr="00974E51">
        <w:rPr>
          <w:spacing w:val="-2"/>
        </w:rPr>
        <w:t xml:space="preserve"> </w:t>
      </w:r>
      <w:r w:rsidRPr="00974E51">
        <w:t>Quality</w:t>
      </w:r>
      <w:r w:rsidRPr="00974E51">
        <w:rPr>
          <w:spacing w:val="-2"/>
        </w:rPr>
        <w:t xml:space="preserve"> </w:t>
      </w:r>
      <w:r w:rsidRPr="00974E51">
        <w:t>Management</w:t>
      </w:r>
      <w:r w:rsidRPr="00974E51">
        <w:rPr>
          <w:spacing w:val="-2"/>
        </w:rPr>
        <w:t xml:space="preserve"> </w:t>
      </w:r>
      <w:r w:rsidRPr="00974E51">
        <w:t>District.</w:t>
      </w:r>
      <w:r w:rsidRPr="00974E51">
        <w:rPr>
          <w:spacing w:val="40"/>
        </w:rPr>
        <w:t xml:space="preserve"> </w:t>
      </w:r>
      <w:r w:rsidRPr="00974E51">
        <w:t xml:space="preserve">All </w:t>
      </w:r>
      <w:proofErr w:type="gramStart"/>
      <w:r w:rsidRPr="00974E51">
        <w:t>caulks</w:t>
      </w:r>
      <w:proofErr w:type="gramEnd"/>
      <w:r w:rsidRPr="00974E51">
        <w:rPr>
          <w:spacing w:val="-4"/>
        </w:rPr>
        <w:t xml:space="preserve"> </w:t>
      </w:r>
      <w:r w:rsidRPr="00974E51">
        <w:t>and</w:t>
      </w:r>
      <w:r w:rsidRPr="00974E51">
        <w:rPr>
          <w:spacing w:val="-4"/>
        </w:rPr>
        <w:t xml:space="preserve"> </w:t>
      </w:r>
      <w:r w:rsidRPr="00974E51">
        <w:t>sealants</w:t>
      </w:r>
      <w:r w:rsidRPr="00974E51">
        <w:rPr>
          <w:spacing w:val="-4"/>
        </w:rPr>
        <w:t xml:space="preserve"> </w:t>
      </w:r>
      <w:r w:rsidRPr="00974E51">
        <w:t>must</w:t>
      </w:r>
      <w:r w:rsidRPr="00974E51">
        <w:rPr>
          <w:spacing w:val="-4"/>
        </w:rPr>
        <w:t xml:space="preserve"> </w:t>
      </w:r>
      <w:r w:rsidRPr="00974E51">
        <w:t>comply</w:t>
      </w:r>
      <w:r w:rsidRPr="00974E51">
        <w:rPr>
          <w:spacing w:val="-4"/>
        </w:rPr>
        <w:t xml:space="preserve"> </w:t>
      </w:r>
      <w:r w:rsidRPr="00974E51">
        <w:t>with</w:t>
      </w:r>
      <w:r w:rsidRPr="00974E51">
        <w:rPr>
          <w:spacing w:val="-2"/>
        </w:rPr>
        <w:t xml:space="preserve"> </w:t>
      </w:r>
      <w:r w:rsidRPr="00974E51">
        <w:t>regulation</w:t>
      </w:r>
      <w:r w:rsidRPr="00974E51">
        <w:rPr>
          <w:spacing w:val="-2"/>
        </w:rPr>
        <w:t xml:space="preserve"> </w:t>
      </w:r>
      <w:r w:rsidRPr="00974E51">
        <w:t>8,</w:t>
      </w:r>
      <w:r w:rsidRPr="00974E51">
        <w:rPr>
          <w:spacing w:val="-4"/>
        </w:rPr>
        <w:t xml:space="preserve"> </w:t>
      </w:r>
      <w:r w:rsidRPr="00974E51">
        <w:t>rule</w:t>
      </w:r>
      <w:r w:rsidRPr="00974E51">
        <w:rPr>
          <w:spacing w:val="-4"/>
        </w:rPr>
        <w:t xml:space="preserve"> </w:t>
      </w:r>
      <w:proofErr w:type="gramStart"/>
      <w:r w:rsidRPr="00974E51">
        <w:t>51,</w:t>
      </w:r>
      <w:proofErr w:type="gramEnd"/>
      <w:r w:rsidRPr="00974E51">
        <w:rPr>
          <w:spacing w:val="-4"/>
        </w:rPr>
        <w:t xml:space="preserve"> </w:t>
      </w:r>
      <w:r w:rsidRPr="00974E51">
        <w:t>of</w:t>
      </w:r>
      <w:r w:rsidRPr="00974E51">
        <w:rPr>
          <w:spacing w:val="-3"/>
        </w:rPr>
        <w:t xml:space="preserve"> </w:t>
      </w:r>
      <w:r w:rsidRPr="00974E51">
        <w:t>the</w:t>
      </w:r>
      <w:r w:rsidRPr="00974E51">
        <w:rPr>
          <w:spacing w:val="-4"/>
        </w:rPr>
        <w:t xml:space="preserve"> </w:t>
      </w:r>
      <w:r w:rsidRPr="00974E51">
        <w:t>Bay</w:t>
      </w:r>
      <w:r w:rsidRPr="00974E51">
        <w:rPr>
          <w:spacing w:val="-4"/>
        </w:rPr>
        <w:t xml:space="preserve"> </w:t>
      </w:r>
      <w:r w:rsidRPr="00974E51">
        <w:t>Area</w:t>
      </w:r>
      <w:r w:rsidRPr="00974E51">
        <w:rPr>
          <w:spacing w:val="-4"/>
        </w:rPr>
        <w:t xml:space="preserve"> </w:t>
      </w:r>
      <w:r w:rsidRPr="00974E51">
        <w:t>Air</w:t>
      </w:r>
      <w:r w:rsidRPr="00974E51">
        <w:rPr>
          <w:spacing w:val="-4"/>
        </w:rPr>
        <w:t xml:space="preserve"> </w:t>
      </w:r>
      <w:r w:rsidRPr="00974E51">
        <w:t>Quality</w:t>
      </w:r>
      <w:r w:rsidRPr="00974E51">
        <w:rPr>
          <w:spacing w:val="-4"/>
        </w:rPr>
        <w:t xml:space="preserve"> </w:t>
      </w:r>
      <w:r w:rsidRPr="00974E51">
        <w:t xml:space="preserve">Management </w:t>
      </w:r>
      <w:r w:rsidRPr="00974E51">
        <w:rPr>
          <w:spacing w:val="-2"/>
        </w:rPr>
        <w:t>District.</w:t>
      </w:r>
    </w:p>
    <w:p w14:paraId="414A96EC" w14:textId="4F39A492" w:rsidR="00974E51" w:rsidRPr="0022302B" w:rsidRDefault="00974E51" w:rsidP="0022302B">
      <w:pPr>
        <w:pStyle w:val="Heading2"/>
        <w:numPr>
          <w:ilvl w:val="0"/>
          <w:numId w:val="94"/>
        </w:numPr>
        <w:spacing w:line="264" w:lineRule="exact"/>
        <w:rPr>
          <w:rFonts w:ascii="Times New Roman" w:hAnsi="Times New Roman" w:cs="Times New Roman"/>
          <w:szCs w:val="24"/>
        </w:rPr>
      </w:pPr>
      <w:bookmarkStart w:id="50" w:name="_Toc226100657"/>
      <w:r w:rsidRPr="0022302B">
        <w:rPr>
          <w:rFonts w:ascii="Times New Roman" w:hAnsi="Times New Roman" w:cs="Times New Roman"/>
          <w:szCs w:val="24"/>
        </w:rPr>
        <w:t>Clothes Dryer Exhaust</w:t>
      </w:r>
      <w:bookmarkEnd w:id="50"/>
    </w:p>
    <w:p w14:paraId="658CC4EF" w14:textId="77777777" w:rsidR="00974E51" w:rsidRPr="00974E51" w:rsidRDefault="00974E51" w:rsidP="00974E51">
      <w:pPr>
        <w:pStyle w:val="BodyText"/>
        <w:spacing w:line="214" w:lineRule="exact"/>
        <w:ind w:left="439"/>
      </w:pPr>
      <w:r w:rsidRPr="00974E51">
        <w:t>Vent</w:t>
      </w:r>
      <w:r w:rsidRPr="00974E51">
        <w:rPr>
          <w:spacing w:val="-7"/>
        </w:rPr>
        <w:t xml:space="preserve"> </w:t>
      </w:r>
      <w:r w:rsidRPr="00974E51">
        <w:t>clothes</w:t>
      </w:r>
      <w:r w:rsidRPr="00974E51">
        <w:rPr>
          <w:spacing w:val="-8"/>
        </w:rPr>
        <w:t xml:space="preserve"> </w:t>
      </w:r>
      <w:r w:rsidRPr="00974E51">
        <w:t>dryers</w:t>
      </w:r>
      <w:r w:rsidRPr="00974E51">
        <w:rPr>
          <w:spacing w:val="-7"/>
        </w:rPr>
        <w:t xml:space="preserve"> </w:t>
      </w:r>
      <w:proofErr w:type="gramStart"/>
      <w:r w:rsidRPr="00974E51">
        <w:t>directly</w:t>
      </w:r>
      <w:r w:rsidRPr="00974E51">
        <w:rPr>
          <w:spacing w:val="-6"/>
        </w:rPr>
        <w:t xml:space="preserve"> </w:t>
      </w:r>
      <w:r w:rsidRPr="00974E51">
        <w:t>to</w:t>
      </w:r>
      <w:r w:rsidRPr="00974E51">
        <w:rPr>
          <w:spacing w:val="-7"/>
        </w:rPr>
        <w:t xml:space="preserve"> </w:t>
      </w:r>
      <w:r w:rsidRPr="00974E51">
        <w:t>the</w:t>
      </w:r>
      <w:proofErr w:type="gramEnd"/>
      <w:r w:rsidRPr="00974E51">
        <w:rPr>
          <w:spacing w:val="-7"/>
        </w:rPr>
        <w:t xml:space="preserve"> </w:t>
      </w:r>
      <w:r w:rsidRPr="00974E51">
        <w:t>outdoors</w:t>
      </w:r>
      <w:r w:rsidRPr="00974E51">
        <w:rPr>
          <w:spacing w:val="-6"/>
        </w:rPr>
        <w:t xml:space="preserve"> </w:t>
      </w:r>
      <w:r w:rsidRPr="00974E51">
        <w:t>using</w:t>
      </w:r>
      <w:r w:rsidRPr="00974E51">
        <w:rPr>
          <w:spacing w:val="-6"/>
        </w:rPr>
        <w:t xml:space="preserve"> </w:t>
      </w:r>
      <w:r w:rsidRPr="00974E51">
        <w:t>rigid-type</w:t>
      </w:r>
      <w:r w:rsidRPr="00974E51">
        <w:rPr>
          <w:spacing w:val="-8"/>
        </w:rPr>
        <w:t xml:space="preserve"> </w:t>
      </w:r>
      <w:r w:rsidRPr="00974E51">
        <w:t>duct</w:t>
      </w:r>
      <w:r w:rsidRPr="00974E51">
        <w:rPr>
          <w:spacing w:val="-7"/>
        </w:rPr>
        <w:t xml:space="preserve"> </w:t>
      </w:r>
      <w:r w:rsidRPr="00974E51">
        <w:rPr>
          <w:spacing w:val="-2"/>
        </w:rPr>
        <w:t>work.</w:t>
      </w:r>
    </w:p>
    <w:p w14:paraId="196C6FE1" w14:textId="2482D64A" w:rsidR="00974E51" w:rsidRPr="0022302B" w:rsidRDefault="00974E51" w:rsidP="0022302B">
      <w:pPr>
        <w:pStyle w:val="Heading2"/>
        <w:numPr>
          <w:ilvl w:val="0"/>
          <w:numId w:val="94"/>
        </w:numPr>
        <w:spacing w:line="261" w:lineRule="exact"/>
        <w:rPr>
          <w:rFonts w:ascii="Times New Roman" w:hAnsi="Times New Roman" w:cs="Times New Roman"/>
          <w:szCs w:val="24"/>
        </w:rPr>
      </w:pPr>
      <w:bookmarkStart w:id="51" w:name="_Toc226100658"/>
      <w:r w:rsidRPr="0022302B">
        <w:rPr>
          <w:rFonts w:ascii="Times New Roman" w:hAnsi="Times New Roman" w:cs="Times New Roman"/>
          <w:szCs w:val="24"/>
        </w:rPr>
        <w:t>Mold Inspection and Remediation</w:t>
      </w:r>
      <w:bookmarkEnd w:id="51"/>
    </w:p>
    <w:p w14:paraId="700CD909" w14:textId="77777777" w:rsidR="00974E51" w:rsidRPr="00974E51" w:rsidRDefault="00974E51" w:rsidP="00974E51">
      <w:pPr>
        <w:pStyle w:val="BodyText"/>
        <w:spacing w:line="259" w:lineRule="auto"/>
        <w:ind w:left="439" w:right="385"/>
      </w:pPr>
      <w:r w:rsidRPr="00974E51">
        <w:t>Inspect the interior and exterior of the building for evidence of moisture problems.</w:t>
      </w:r>
      <w:r w:rsidRPr="00974E51">
        <w:rPr>
          <w:spacing w:val="40"/>
        </w:rPr>
        <w:t xml:space="preserve"> </w:t>
      </w:r>
      <w:r w:rsidRPr="00974E51">
        <w:t>Document the extent and</w:t>
      </w:r>
      <w:r w:rsidRPr="00974E51">
        <w:rPr>
          <w:spacing w:val="-4"/>
        </w:rPr>
        <w:t xml:space="preserve"> </w:t>
      </w:r>
      <w:r w:rsidRPr="00974E51">
        <w:t>location</w:t>
      </w:r>
      <w:r w:rsidRPr="00974E51">
        <w:rPr>
          <w:spacing w:val="-2"/>
        </w:rPr>
        <w:t xml:space="preserve"> </w:t>
      </w:r>
      <w:r w:rsidRPr="00974E51">
        <w:t>of</w:t>
      </w:r>
      <w:r w:rsidRPr="00974E51">
        <w:rPr>
          <w:spacing w:val="-4"/>
        </w:rPr>
        <w:t xml:space="preserve"> </w:t>
      </w:r>
      <w:r w:rsidRPr="00974E51">
        <w:t>the</w:t>
      </w:r>
      <w:r w:rsidRPr="00974E51">
        <w:rPr>
          <w:spacing w:val="-4"/>
        </w:rPr>
        <w:t xml:space="preserve"> </w:t>
      </w:r>
      <w:proofErr w:type="gramStart"/>
      <w:r w:rsidRPr="00974E51">
        <w:t>problems,</w:t>
      </w:r>
      <w:r w:rsidRPr="00974E51">
        <w:rPr>
          <w:spacing w:val="-4"/>
        </w:rPr>
        <w:t xml:space="preserve"> </w:t>
      </w:r>
      <w:r w:rsidRPr="00974E51">
        <w:t>and</w:t>
      </w:r>
      <w:proofErr w:type="gramEnd"/>
      <w:r w:rsidRPr="00974E51">
        <w:rPr>
          <w:spacing w:val="-4"/>
        </w:rPr>
        <w:t xml:space="preserve"> </w:t>
      </w:r>
      <w:r w:rsidRPr="00974E51">
        <w:t>implement</w:t>
      </w:r>
      <w:r w:rsidRPr="00974E51">
        <w:rPr>
          <w:spacing w:val="-3"/>
        </w:rPr>
        <w:t xml:space="preserve"> </w:t>
      </w:r>
      <w:r w:rsidRPr="00974E51">
        <w:t>the</w:t>
      </w:r>
      <w:r w:rsidRPr="00974E51">
        <w:rPr>
          <w:spacing w:val="-4"/>
        </w:rPr>
        <w:t xml:space="preserve"> </w:t>
      </w:r>
      <w:r w:rsidRPr="00974E51">
        <w:t>proposed</w:t>
      </w:r>
      <w:r w:rsidRPr="00974E51">
        <w:rPr>
          <w:spacing w:val="-4"/>
        </w:rPr>
        <w:t xml:space="preserve"> </w:t>
      </w:r>
      <w:r w:rsidRPr="00974E51">
        <w:t>repairs</w:t>
      </w:r>
      <w:r w:rsidRPr="00974E51">
        <w:rPr>
          <w:spacing w:val="-4"/>
        </w:rPr>
        <w:t xml:space="preserve"> </w:t>
      </w:r>
      <w:r w:rsidRPr="00974E51">
        <w:t>according</w:t>
      </w:r>
      <w:r w:rsidRPr="00974E51">
        <w:rPr>
          <w:spacing w:val="-3"/>
        </w:rPr>
        <w:t xml:space="preserve"> </w:t>
      </w:r>
      <w:r w:rsidRPr="00974E51">
        <w:t>to</w:t>
      </w:r>
      <w:r w:rsidRPr="00974E51">
        <w:rPr>
          <w:spacing w:val="-4"/>
        </w:rPr>
        <w:t xml:space="preserve"> </w:t>
      </w:r>
      <w:r w:rsidRPr="00974E51">
        <w:t>the</w:t>
      </w:r>
      <w:r w:rsidRPr="00974E51">
        <w:rPr>
          <w:spacing w:val="-4"/>
        </w:rPr>
        <w:t xml:space="preserve"> </w:t>
      </w:r>
      <w:r w:rsidRPr="00974E51">
        <w:t>Moisture</w:t>
      </w:r>
      <w:r w:rsidRPr="00974E51">
        <w:rPr>
          <w:spacing w:val="-4"/>
        </w:rPr>
        <w:t xml:space="preserve"> </w:t>
      </w:r>
      <w:r w:rsidRPr="00974E51">
        <w:t>section</w:t>
      </w:r>
      <w:r w:rsidRPr="00974E51">
        <w:rPr>
          <w:spacing w:val="-2"/>
        </w:rPr>
        <w:t xml:space="preserve"> </w:t>
      </w:r>
      <w:r w:rsidRPr="00974E51">
        <w:t>of</w:t>
      </w:r>
      <w:r w:rsidRPr="00974E51">
        <w:rPr>
          <w:spacing w:val="-4"/>
        </w:rPr>
        <w:t xml:space="preserve"> </w:t>
      </w:r>
      <w:r w:rsidRPr="00974E51">
        <w:t>the EPA Healthy Indoor Environment Protocols for Home Energy Upgrades.</w:t>
      </w:r>
    </w:p>
    <w:p w14:paraId="37EF275B" w14:textId="6FAE4AF4" w:rsidR="00974E51" w:rsidRPr="0022302B" w:rsidRDefault="00974E51" w:rsidP="0022302B">
      <w:pPr>
        <w:pStyle w:val="Heading2"/>
        <w:numPr>
          <w:ilvl w:val="0"/>
          <w:numId w:val="94"/>
        </w:numPr>
        <w:spacing w:before="210"/>
        <w:rPr>
          <w:rFonts w:ascii="Times New Roman" w:hAnsi="Times New Roman" w:cs="Times New Roman"/>
          <w:szCs w:val="24"/>
        </w:rPr>
      </w:pPr>
      <w:bookmarkStart w:id="52" w:name="_Toc226100659"/>
      <w:r w:rsidRPr="0022302B">
        <w:rPr>
          <w:rFonts w:ascii="Times New Roman" w:hAnsi="Times New Roman" w:cs="Times New Roman"/>
          <w:szCs w:val="24"/>
        </w:rPr>
        <w:t>Combustion Equipment</w:t>
      </w:r>
      <w:bookmarkEnd w:id="52"/>
    </w:p>
    <w:p w14:paraId="6CC595EA" w14:textId="77777777" w:rsidR="00974E51" w:rsidRPr="00974E51" w:rsidRDefault="00974E51" w:rsidP="00974E51">
      <w:pPr>
        <w:pStyle w:val="BodyText"/>
        <w:spacing w:line="259" w:lineRule="auto"/>
        <w:ind w:left="439" w:right="455"/>
      </w:pPr>
      <w:r w:rsidRPr="00974E51">
        <w:t>When</w:t>
      </w:r>
      <w:r w:rsidRPr="00974E51">
        <w:rPr>
          <w:spacing w:val="-5"/>
        </w:rPr>
        <w:t xml:space="preserve"> </w:t>
      </w:r>
      <w:r w:rsidRPr="00974E51">
        <w:t>installing</w:t>
      </w:r>
      <w:r w:rsidRPr="00974E51">
        <w:rPr>
          <w:spacing w:val="-5"/>
        </w:rPr>
        <w:t xml:space="preserve"> </w:t>
      </w:r>
      <w:r w:rsidRPr="00974E51">
        <w:t>new</w:t>
      </w:r>
      <w:r w:rsidRPr="00974E51">
        <w:rPr>
          <w:spacing w:val="-5"/>
        </w:rPr>
        <w:t xml:space="preserve"> </w:t>
      </w:r>
      <w:r w:rsidRPr="00974E51">
        <w:t>space</w:t>
      </w:r>
      <w:r w:rsidRPr="00974E51">
        <w:rPr>
          <w:spacing w:val="-5"/>
        </w:rPr>
        <w:t xml:space="preserve"> </w:t>
      </w:r>
      <w:r w:rsidRPr="00974E51">
        <w:t>and</w:t>
      </w:r>
      <w:r w:rsidRPr="00974E51">
        <w:rPr>
          <w:spacing w:val="-5"/>
        </w:rPr>
        <w:t xml:space="preserve"> </w:t>
      </w:r>
      <w:r w:rsidRPr="00974E51">
        <w:t>water-heating</w:t>
      </w:r>
      <w:r w:rsidRPr="00974E51">
        <w:rPr>
          <w:spacing w:val="-5"/>
        </w:rPr>
        <w:t xml:space="preserve"> </w:t>
      </w:r>
      <w:r w:rsidRPr="00974E51">
        <w:t>equipment,</w:t>
      </w:r>
      <w:r w:rsidRPr="00974E51">
        <w:rPr>
          <w:spacing w:val="-5"/>
        </w:rPr>
        <w:t xml:space="preserve"> </w:t>
      </w:r>
      <w:r w:rsidRPr="00974E51">
        <w:t>specify</w:t>
      </w:r>
      <w:r w:rsidRPr="00974E51">
        <w:rPr>
          <w:spacing w:val="-5"/>
        </w:rPr>
        <w:t xml:space="preserve"> </w:t>
      </w:r>
      <w:r w:rsidRPr="00974E51">
        <w:t>power-vented</w:t>
      </w:r>
      <w:r w:rsidRPr="00974E51">
        <w:rPr>
          <w:spacing w:val="-5"/>
        </w:rPr>
        <w:t xml:space="preserve"> </w:t>
      </w:r>
      <w:r w:rsidRPr="00974E51">
        <w:t>or</w:t>
      </w:r>
      <w:r w:rsidRPr="00974E51">
        <w:rPr>
          <w:spacing w:val="-5"/>
        </w:rPr>
        <w:t xml:space="preserve"> </w:t>
      </w:r>
      <w:r w:rsidRPr="00974E51">
        <w:t>direct</w:t>
      </w:r>
      <w:r w:rsidRPr="00974E51">
        <w:rPr>
          <w:spacing w:val="-5"/>
        </w:rPr>
        <w:t xml:space="preserve"> </w:t>
      </w:r>
      <w:r w:rsidRPr="00974E51">
        <w:t>vent</w:t>
      </w:r>
      <w:r w:rsidRPr="00974E51">
        <w:rPr>
          <w:spacing w:val="-5"/>
        </w:rPr>
        <w:t xml:space="preserve"> </w:t>
      </w:r>
      <w:r w:rsidRPr="00974E51">
        <w:t xml:space="preserve">combustion </w:t>
      </w:r>
      <w:r w:rsidRPr="00974E51">
        <w:rPr>
          <w:spacing w:val="-2"/>
        </w:rPr>
        <w:t>equipment.</w:t>
      </w:r>
    </w:p>
    <w:p w14:paraId="73151343" w14:textId="4F1C715F" w:rsidR="00974E51" w:rsidRPr="0022302B" w:rsidRDefault="00974E51" w:rsidP="0022302B">
      <w:pPr>
        <w:pStyle w:val="Heading2"/>
        <w:numPr>
          <w:ilvl w:val="0"/>
          <w:numId w:val="94"/>
        </w:numPr>
        <w:spacing w:before="214"/>
        <w:rPr>
          <w:rFonts w:ascii="Times New Roman" w:hAnsi="Times New Roman" w:cs="Times New Roman"/>
          <w:szCs w:val="24"/>
        </w:rPr>
      </w:pPr>
      <w:bookmarkStart w:id="53" w:name="_Toc226100660"/>
      <w:r w:rsidRPr="0022302B">
        <w:rPr>
          <w:rFonts w:ascii="Times New Roman" w:hAnsi="Times New Roman" w:cs="Times New Roman"/>
          <w:szCs w:val="24"/>
        </w:rPr>
        <w:t>Mold Prevention: Water Heaters</w:t>
      </w:r>
      <w:bookmarkEnd w:id="53"/>
    </w:p>
    <w:p w14:paraId="0A90E8DB" w14:textId="77777777" w:rsidR="00974E51" w:rsidRPr="00974E51" w:rsidRDefault="00974E51" w:rsidP="00974E51">
      <w:pPr>
        <w:pStyle w:val="BodyText"/>
        <w:spacing w:line="259" w:lineRule="auto"/>
        <w:ind w:left="439" w:right="455"/>
      </w:pPr>
      <w:r w:rsidRPr="00974E51">
        <w:t>Provide</w:t>
      </w:r>
      <w:r w:rsidRPr="00974E51">
        <w:rPr>
          <w:spacing w:val="-4"/>
        </w:rPr>
        <w:t xml:space="preserve"> </w:t>
      </w:r>
      <w:r w:rsidRPr="00974E51">
        <w:t>adequate</w:t>
      </w:r>
      <w:r w:rsidRPr="00974E51">
        <w:rPr>
          <w:spacing w:val="-4"/>
        </w:rPr>
        <w:t xml:space="preserve"> </w:t>
      </w:r>
      <w:r w:rsidRPr="00974E51">
        <w:t>drainage</w:t>
      </w:r>
      <w:r w:rsidRPr="00974E51">
        <w:rPr>
          <w:spacing w:val="-4"/>
        </w:rPr>
        <w:t xml:space="preserve"> </w:t>
      </w:r>
      <w:r w:rsidRPr="00974E51">
        <w:t>for</w:t>
      </w:r>
      <w:r w:rsidRPr="00974E51">
        <w:rPr>
          <w:spacing w:val="-4"/>
        </w:rPr>
        <w:t xml:space="preserve"> </w:t>
      </w:r>
      <w:r w:rsidRPr="00974E51">
        <w:t>water</w:t>
      </w:r>
      <w:r w:rsidRPr="00974E51">
        <w:rPr>
          <w:spacing w:val="-4"/>
        </w:rPr>
        <w:t xml:space="preserve"> </w:t>
      </w:r>
      <w:r w:rsidRPr="00974E51">
        <w:t>heaters</w:t>
      </w:r>
      <w:r w:rsidRPr="00974E51">
        <w:rPr>
          <w:spacing w:val="-5"/>
        </w:rPr>
        <w:t xml:space="preserve"> </w:t>
      </w:r>
      <w:r w:rsidRPr="00974E51">
        <w:t>that</w:t>
      </w:r>
      <w:r w:rsidRPr="00974E51">
        <w:rPr>
          <w:spacing w:val="-4"/>
        </w:rPr>
        <w:t xml:space="preserve"> </w:t>
      </w:r>
      <w:proofErr w:type="gramStart"/>
      <w:r w:rsidRPr="00974E51">
        <w:t>includes</w:t>
      </w:r>
      <w:proofErr w:type="gramEnd"/>
      <w:r w:rsidRPr="00974E51">
        <w:rPr>
          <w:spacing w:val="-4"/>
        </w:rPr>
        <w:t xml:space="preserve"> </w:t>
      </w:r>
      <w:r w:rsidRPr="00974E51">
        <w:t>drains</w:t>
      </w:r>
      <w:r w:rsidRPr="00974E51">
        <w:rPr>
          <w:spacing w:val="-4"/>
        </w:rPr>
        <w:t xml:space="preserve"> </w:t>
      </w:r>
      <w:r w:rsidRPr="00974E51">
        <w:t>or</w:t>
      </w:r>
      <w:r w:rsidRPr="00974E51">
        <w:rPr>
          <w:spacing w:val="-4"/>
        </w:rPr>
        <w:t xml:space="preserve"> </w:t>
      </w:r>
      <w:r w:rsidRPr="00974E51">
        <w:t>catch</w:t>
      </w:r>
      <w:r w:rsidRPr="00974E51">
        <w:rPr>
          <w:spacing w:val="-3"/>
        </w:rPr>
        <w:t xml:space="preserve"> </w:t>
      </w:r>
      <w:r w:rsidRPr="00974E51">
        <w:t>pans</w:t>
      </w:r>
      <w:r w:rsidRPr="00974E51">
        <w:rPr>
          <w:spacing w:val="-4"/>
        </w:rPr>
        <w:t xml:space="preserve"> </w:t>
      </w:r>
      <w:r w:rsidRPr="00974E51">
        <w:t>with</w:t>
      </w:r>
      <w:r w:rsidRPr="00974E51">
        <w:rPr>
          <w:spacing w:val="-2"/>
        </w:rPr>
        <w:t xml:space="preserve"> </w:t>
      </w:r>
      <w:r w:rsidRPr="00974E51">
        <w:t>drains</w:t>
      </w:r>
      <w:r w:rsidRPr="00974E51">
        <w:rPr>
          <w:spacing w:val="-4"/>
        </w:rPr>
        <w:t xml:space="preserve"> </w:t>
      </w:r>
      <w:r w:rsidRPr="00974E51">
        <w:t>piped</w:t>
      </w:r>
      <w:r w:rsidRPr="00974E51">
        <w:rPr>
          <w:spacing w:val="-4"/>
        </w:rPr>
        <w:t xml:space="preserve"> </w:t>
      </w:r>
      <w:r w:rsidRPr="00974E51">
        <w:t>to</w:t>
      </w:r>
      <w:r w:rsidRPr="00974E51">
        <w:rPr>
          <w:spacing w:val="-3"/>
        </w:rPr>
        <w:t xml:space="preserve"> </w:t>
      </w:r>
      <w:r w:rsidRPr="00974E51">
        <w:t>the exterior of the dwelling.</w:t>
      </w:r>
    </w:p>
    <w:p w14:paraId="7441C23E" w14:textId="12B57319" w:rsidR="00974E51" w:rsidRPr="0022302B" w:rsidRDefault="00974E51" w:rsidP="0022302B">
      <w:pPr>
        <w:pStyle w:val="Heading2"/>
        <w:numPr>
          <w:ilvl w:val="0"/>
          <w:numId w:val="94"/>
        </w:numPr>
        <w:spacing w:before="215"/>
        <w:rPr>
          <w:rFonts w:ascii="Times New Roman" w:hAnsi="Times New Roman" w:cs="Times New Roman"/>
          <w:szCs w:val="24"/>
        </w:rPr>
      </w:pPr>
      <w:bookmarkStart w:id="54" w:name="_Toc226100661"/>
      <w:r w:rsidRPr="0022302B">
        <w:rPr>
          <w:rFonts w:ascii="Times New Roman" w:hAnsi="Times New Roman" w:cs="Times New Roman"/>
          <w:szCs w:val="24"/>
        </w:rPr>
        <w:t>Mold Prevention: Surfaces</w:t>
      </w:r>
      <w:bookmarkEnd w:id="54"/>
    </w:p>
    <w:p w14:paraId="19C5B691" w14:textId="77777777" w:rsidR="00974E51" w:rsidRPr="00974E51" w:rsidRDefault="00974E51" w:rsidP="00974E51">
      <w:pPr>
        <w:pStyle w:val="BodyText"/>
        <w:spacing w:line="259" w:lineRule="auto"/>
        <w:ind w:left="439" w:right="455"/>
      </w:pPr>
      <w:r w:rsidRPr="00974E51">
        <w:t>When</w:t>
      </w:r>
      <w:r w:rsidRPr="00974E51">
        <w:rPr>
          <w:spacing w:val="-5"/>
        </w:rPr>
        <w:t xml:space="preserve"> </w:t>
      </w:r>
      <w:r w:rsidRPr="00974E51">
        <w:t>replacing</w:t>
      </w:r>
      <w:r w:rsidRPr="00974E51">
        <w:rPr>
          <w:spacing w:val="-4"/>
        </w:rPr>
        <w:t xml:space="preserve"> </w:t>
      </w:r>
      <w:r w:rsidRPr="00974E51">
        <w:t>or</w:t>
      </w:r>
      <w:r w:rsidRPr="00974E51">
        <w:rPr>
          <w:spacing w:val="-5"/>
        </w:rPr>
        <w:t xml:space="preserve"> </w:t>
      </w:r>
      <w:r w:rsidRPr="00974E51">
        <w:t>repairing</w:t>
      </w:r>
      <w:r w:rsidRPr="00974E51">
        <w:rPr>
          <w:spacing w:val="-4"/>
        </w:rPr>
        <w:t xml:space="preserve"> </w:t>
      </w:r>
      <w:r w:rsidRPr="00974E51">
        <w:t>bathrooms,</w:t>
      </w:r>
      <w:r w:rsidRPr="00974E51">
        <w:rPr>
          <w:spacing w:val="-5"/>
        </w:rPr>
        <w:t xml:space="preserve"> </w:t>
      </w:r>
      <w:r w:rsidRPr="00974E51">
        <w:t>kitchens,</w:t>
      </w:r>
      <w:r w:rsidRPr="00974E51">
        <w:rPr>
          <w:spacing w:val="-5"/>
        </w:rPr>
        <w:t xml:space="preserve"> </w:t>
      </w:r>
      <w:r w:rsidRPr="00974E51">
        <w:t>and</w:t>
      </w:r>
      <w:r w:rsidRPr="00974E51">
        <w:rPr>
          <w:spacing w:val="-5"/>
        </w:rPr>
        <w:t xml:space="preserve"> </w:t>
      </w:r>
      <w:r w:rsidRPr="00974E51">
        <w:t>laundry</w:t>
      </w:r>
      <w:r w:rsidRPr="00974E51">
        <w:rPr>
          <w:spacing w:val="-5"/>
        </w:rPr>
        <w:t xml:space="preserve"> </w:t>
      </w:r>
      <w:r w:rsidRPr="00974E51">
        <w:t>rooms,</w:t>
      </w:r>
      <w:r w:rsidRPr="00974E51">
        <w:rPr>
          <w:spacing w:val="-5"/>
        </w:rPr>
        <w:t xml:space="preserve"> </w:t>
      </w:r>
      <w:r w:rsidRPr="00974E51">
        <w:t>use</w:t>
      </w:r>
      <w:r w:rsidRPr="00974E51">
        <w:rPr>
          <w:spacing w:val="-5"/>
        </w:rPr>
        <w:t xml:space="preserve"> </w:t>
      </w:r>
      <w:r w:rsidRPr="00974E51">
        <w:t>materials</w:t>
      </w:r>
      <w:r w:rsidRPr="00974E51">
        <w:rPr>
          <w:spacing w:val="-5"/>
        </w:rPr>
        <w:t xml:space="preserve"> </w:t>
      </w:r>
      <w:r w:rsidRPr="00974E51">
        <w:t>that</w:t>
      </w:r>
      <w:r w:rsidRPr="00974E51">
        <w:rPr>
          <w:spacing w:val="-5"/>
        </w:rPr>
        <w:t xml:space="preserve"> </w:t>
      </w:r>
      <w:r w:rsidRPr="00974E51">
        <w:t>have</w:t>
      </w:r>
      <w:r w:rsidRPr="00974E51">
        <w:rPr>
          <w:spacing w:val="-5"/>
        </w:rPr>
        <w:t xml:space="preserve"> </w:t>
      </w:r>
      <w:r w:rsidRPr="00974E51">
        <w:t>durable, cleanable surfaces.</w:t>
      </w:r>
    </w:p>
    <w:p w14:paraId="50F99DD5" w14:textId="365F7986" w:rsidR="00974E51" w:rsidRPr="0022302B" w:rsidRDefault="00974E51" w:rsidP="0022302B">
      <w:pPr>
        <w:pStyle w:val="Heading2"/>
        <w:numPr>
          <w:ilvl w:val="0"/>
          <w:numId w:val="94"/>
        </w:numPr>
        <w:spacing w:before="214"/>
        <w:rPr>
          <w:rFonts w:ascii="Times New Roman" w:hAnsi="Times New Roman" w:cs="Times New Roman"/>
          <w:szCs w:val="24"/>
        </w:rPr>
      </w:pPr>
      <w:bookmarkStart w:id="55" w:name="_Toc226100662"/>
      <w:r w:rsidRPr="0022302B">
        <w:rPr>
          <w:rFonts w:ascii="Times New Roman" w:hAnsi="Times New Roman" w:cs="Times New Roman"/>
          <w:szCs w:val="24"/>
        </w:rPr>
        <w:lastRenderedPageBreak/>
        <w:t>Mold Prevention: Tub and Shower Enclosures</w:t>
      </w:r>
      <w:bookmarkEnd w:id="55"/>
    </w:p>
    <w:p w14:paraId="1328E752" w14:textId="77777777" w:rsidR="00974E51" w:rsidRPr="00974E51" w:rsidRDefault="00974E51" w:rsidP="00974E51">
      <w:pPr>
        <w:pStyle w:val="BodyText"/>
        <w:spacing w:line="259" w:lineRule="auto"/>
        <w:ind w:left="439"/>
      </w:pPr>
      <w:r w:rsidRPr="00974E51">
        <w:t>When</w:t>
      </w:r>
      <w:r w:rsidRPr="00974E51">
        <w:rPr>
          <w:spacing w:val="-5"/>
        </w:rPr>
        <w:t xml:space="preserve"> </w:t>
      </w:r>
      <w:r w:rsidRPr="00974E51">
        <w:t>replacing</w:t>
      </w:r>
      <w:r w:rsidRPr="00974E51">
        <w:rPr>
          <w:spacing w:val="-4"/>
        </w:rPr>
        <w:t xml:space="preserve"> </w:t>
      </w:r>
      <w:r w:rsidRPr="00974E51">
        <w:t>or</w:t>
      </w:r>
      <w:r w:rsidRPr="00974E51">
        <w:rPr>
          <w:spacing w:val="-5"/>
        </w:rPr>
        <w:t xml:space="preserve"> </w:t>
      </w:r>
      <w:r w:rsidRPr="00974E51">
        <w:t>repairing</w:t>
      </w:r>
      <w:r w:rsidRPr="00974E51">
        <w:rPr>
          <w:spacing w:val="-4"/>
        </w:rPr>
        <w:t xml:space="preserve"> </w:t>
      </w:r>
      <w:r w:rsidRPr="00974E51">
        <w:t>tub</w:t>
      </w:r>
      <w:r w:rsidRPr="00974E51">
        <w:rPr>
          <w:spacing w:val="-5"/>
        </w:rPr>
        <w:t xml:space="preserve"> </w:t>
      </w:r>
      <w:r w:rsidRPr="00974E51">
        <w:t>and/or</w:t>
      </w:r>
      <w:r w:rsidRPr="00974E51">
        <w:rPr>
          <w:spacing w:val="-5"/>
        </w:rPr>
        <w:t xml:space="preserve"> </w:t>
      </w:r>
      <w:r w:rsidRPr="00974E51">
        <w:t>shower</w:t>
      </w:r>
      <w:r w:rsidRPr="00974E51">
        <w:rPr>
          <w:spacing w:val="-5"/>
        </w:rPr>
        <w:t xml:space="preserve"> </w:t>
      </w:r>
      <w:r w:rsidRPr="00974E51">
        <w:t>enclosures,</w:t>
      </w:r>
      <w:r w:rsidRPr="00974E51">
        <w:rPr>
          <w:spacing w:val="-5"/>
        </w:rPr>
        <w:t xml:space="preserve"> </w:t>
      </w:r>
      <w:r w:rsidRPr="00974E51">
        <w:t>use</w:t>
      </w:r>
      <w:r w:rsidRPr="00974E51">
        <w:rPr>
          <w:spacing w:val="-5"/>
        </w:rPr>
        <w:t xml:space="preserve"> </w:t>
      </w:r>
      <w:r w:rsidRPr="00974E51">
        <w:t>non-paper-faced</w:t>
      </w:r>
      <w:r w:rsidRPr="00974E51">
        <w:rPr>
          <w:spacing w:val="-5"/>
        </w:rPr>
        <w:t xml:space="preserve"> </w:t>
      </w:r>
      <w:r w:rsidRPr="00974E51">
        <w:t>backing</w:t>
      </w:r>
      <w:r w:rsidRPr="00974E51">
        <w:rPr>
          <w:spacing w:val="-4"/>
        </w:rPr>
        <w:t xml:space="preserve"> </w:t>
      </w:r>
      <w:r w:rsidRPr="00974E51">
        <w:t>materials</w:t>
      </w:r>
      <w:r w:rsidRPr="00974E51">
        <w:rPr>
          <w:spacing w:val="-5"/>
        </w:rPr>
        <w:t xml:space="preserve"> </w:t>
      </w:r>
      <w:r w:rsidRPr="00974E51">
        <w:t>such</w:t>
      </w:r>
      <w:r w:rsidRPr="00974E51">
        <w:rPr>
          <w:spacing w:val="-4"/>
        </w:rPr>
        <w:t xml:space="preserve"> </w:t>
      </w:r>
      <w:r w:rsidRPr="00974E51">
        <w:t>as cement board, fiber cement board, or equivalent in bathrooms.</w:t>
      </w:r>
    </w:p>
    <w:p w14:paraId="233F00B2" w14:textId="0A362494" w:rsidR="00974E51" w:rsidRPr="0022302B" w:rsidRDefault="00974E51" w:rsidP="0022302B">
      <w:pPr>
        <w:pStyle w:val="Heading2"/>
        <w:numPr>
          <w:ilvl w:val="0"/>
          <w:numId w:val="94"/>
        </w:numPr>
        <w:spacing w:before="214"/>
        <w:rPr>
          <w:rFonts w:ascii="Times New Roman" w:hAnsi="Times New Roman" w:cs="Times New Roman"/>
          <w:szCs w:val="24"/>
        </w:rPr>
      </w:pPr>
      <w:bookmarkStart w:id="56" w:name="_Toc226100663"/>
      <w:r w:rsidRPr="0022302B">
        <w:rPr>
          <w:rFonts w:ascii="Times New Roman" w:hAnsi="Times New Roman" w:cs="Times New Roman"/>
          <w:szCs w:val="24"/>
        </w:rPr>
        <w:t>Integrated Pest Management</w:t>
      </w:r>
      <w:bookmarkEnd w:id="56"/>
    </w:p>
    <w:p w14:paraId="430A6037" w14:textId="77777777" w:rsidR="00974E51" w:rsidRPr="00974E51" w:rsidRDefault="00974E51" w:rsidP="00974E51">
      <w:pPr>
        <w:pStyle w:val="BodyText"/>
        <w:spacing w:line="261" w:lineRule="auto"/>
        <w:ind w:left="439" w:right="455"/>
      </w:pPr>
      <w:r w:rsidRPr="00974E51">
        <w:t>Seal</w:t>
      </w:r>
      <w:r w:rsidRPr="00974E51">
        <w:rPr>
          <w:spacing w:val="-4"/>
        </w:rPr>
        <w:t xml:space="preserve"> </w:t>
      </w:r>
      <w:r w:rsidRPr="00974E51">
        <w:t>all</w:t>
      </w:r>
      <w:r w:rsidRPr="00974E51">
        <w:rPr>
          <w:spacing w:val="-5"/>
        </w:rPr>
        <w:t xml:space="preserve"> </w:t>
      </w:r>
      <w:r w:rsidRPr="00974E51">
        <w:t>wall,</w:t>
      </w:r>
      <w:r w:rsidRPr="00974E51">
        <w:rPr>
          <w:spacing w:val="-4"/>
        </w:rPr>
        <w:t xml:space="preserve"> </w:t>
      </w:r>
      <w:r w:rsidRPr="00974E51">
        <w:t>floor,</w:t>
      </w:r>
      <w:r w:rsidRPr="00974E51">
        <w:rPr>
          <w:spacing w:val="-4"/>
        </w:rPr>
        <w:t xml:space="preserve"> </w:t>
      </w:r>
      <w:r w:rsidRPr="00974E51">
        <w:t>and</w:t>
      </w:r>
      <w:r w:rsidRPr="00974E51">
        <w:rPr>
          <w:spacing w:val="-4"/>
        </w:rPr>
        <w:t xml:space="preserve"> </w:t>
      </w:r>
      <w:r w:rsidRPr="00974E51">
        <w:t>joint</w:t>
      </w:r>
      <w:r w:rsidRPr="00974E51">
        <w:rPr>
          <w:spacing w:val="-4"/>
        </w:rPr>
        <w:t xml:space="preserve"> </w:t>
      </w:r>
      <w:r w:rsidRPr="00974E51">
        <w:t>penetrations</w:t>
      </w:r>
      <w:r w:rsidRPr="00974E51">
        <w:rPr>
          <w:spacing w:val="-4"/>
        </w:rPr>
        <w:t xml:space="preserve"> </w:t>
      </w:r>
      <w:r w:rsidRPr="00974E51">
        <w:t>with</w:t>
      </w:r>
      <w:r w:rsidRPr="00974E51">
        <w:rPr>
          <w:spacing w:val="-2"/>
        </w:rPr>
        <w:t xml:space="preserve"> </w:t>
      </w:r>
      <w:r w:rsidRPr="00974E51">
        <w:t>low-VOC</w:t>
      </w:r>
      <w:r w:rsidRPr="00974E51">
        <w:rPr>
          <w:spacing w:val="-4"/>
        </w:rPr>
        <w:t xml:space="preserve"> </w:t>
      </w:r>
      <w:r w:rsidRPr="00974E51">
        <w:t>caulking</w:t>
      </w:r>
      <w:r w:rsidRPr="00974E51">
        <w:rPr>
          <w:spacing w:val="-3"/>
        </w:rPr>
        <w:t xml:space="preserve"> </w:t>
      </w:r>
      <w:r w:rsidRPr="00974E51">
        <w:t>or</w:t>
      </w:r>
      <w:r w:rsidRPr="00974E51">
        <w:rPr>
          <w:spacing w:val="-4"/>
        </w:rPr>
        <w:t xml:space="preserve"> </w:t>
      </w:r>
      <w:r w:rsidRPr="00974E51">
        <w:t>other</w:t>
      </w:r>
      <w:r w:rsidRPr="00974E51">
        <w:rPr>
          <w:spacing w:val="-4"/>
        </w:rPr>
        <w:t xml:space="preserve"> </w:t>
      </w:r>
      <w:r w:rsidRPr="00974E51">
        <w:t>appropriate</w:t>
      </w:r>
      <w:r w:rsidRPr="00974E51">
        <w:rPr>
          <w:spacing w:val="-4"/>
        </w:rPr>
        <w:t xml:space="preserve"> </w:t>
      </w:r>
      <w:r w:rsidRPr="00974E51">
        <w:t>sealing</w:t>
      </w:r>
      <w:r w:rsidRPr="00974E51">
        <w:rPr>
          <w:spacing w:val="-3"/>
        </w:rPr>
        <w:t xml:space="preserve"> </w:t>
      </w:r>
      <w:r w:rsidRPr="00974E51">
        <w:t>methods</w:t>
      </w:r>
      <w:r w:rsidRPr="00974E51">
        <w:rPr>
          <w:spacing w:val="-4"/>
        </w:rPr>
        <w:t xml:space="preserve"> </w:t>
      </w:r>
      <w:r w:rsidRPr="00974E51">
        <w:t>to prevent pest entry. [If applicable, provide training to multifamily buildings staff.]</w:t>
      </w:r>
    </w:p>
    <w:p w14:paraId="0019F6A0" w14:textId="7E6F0D8E" w:rsidR="00974E51" w:rsidRPr="0022302B" w:rsidRDefault="00974E51" w:rsidP="0022302B">
      <w:pPr>
        <w:pStyle w:val="Heading2"/>
        <w:numPr>
          <w:ilvl w:val="0"/>
          <w:numId w:val="94"/>
        </w:numPr>
        <w:spacing w:before="210" w:line="259" w:lineRule="exact"/>
        <w:rPr>
          <w:rFonts w:ascii="Times New Roman" w:hAnsi="Times New Roman" w:cs="Times New Roman"/>
          <w:szCs w:val="24"/>
        </w:rPr>
      </w:pPr>
      <w:bookmarkStart w:id="57" w:name="_Toc226100664"/>
      <w:r w:rsidRPr="0022302B">
        <w:rPr>
          <w:rFonts w:ascii="Times New Roman" w:hAnsi="Times New Roman" w:cs="Times New Roman"/>
          <w:szCs w:val="24"/>
        </w:rPr>
        <w:t>Lead-Safe Work Practices</w:t>
      </w:r>
      <w:bookmarkEnd w:id="57"/>
    </w:p>
    <w:p w14:paraId="343E6F3F" w14:textId="77777777" w:rsidR="00974E51" w:rsidRDefault="00974E51" w:rsidP="00974E51">
      <w:pPr>
        <w:pStyle w:val="BodyText"/>
        <w:spacing w:line="259" w:lineRule="auto"/>
        <w:ind w:left="439" w:right="529"/>
      </w:pPr>
      <w:r w:rsidRPr="00974E51">
        <w:t>For</w:t>
      </w:r>
      <w:r w:rsidRPr="00974E51">
        <w:rPr>
          <w:spacing w:val="-3"/>
        </w:rPr>
        <w:t xml:space="preserve"> </w:t>
      </w:r>
      <w:r w:rsidRPr="00974E51">
        <w:t>properties</w:t>
      </w:r>
      <w:r w:rsidRPr="00974E51">
        <w:rPr>
          <w:spacing w:val="-3"/>
        </w:rPr>
        <w:t xml:space="preserve"> </w:t>
      </w:r>
      <w:r w:rsidRPr="00974E51">
        <w:t>built</w:t>
      </w:r>
      <w:r w:rsidRPr="00974E51">
        <w:rPr>
          <w:spacing w:val="-3"/>
        </w:rPr>
        <w:t xml:space="preserve"> </w:t>
      </w:r>
      <w:r w:rsidRPr="00974E51">
        <w:t>before</w:t>
      </w:r>
      <w:r w:rsidRPr="00974E51">
        <w:rPr>
          <w:spacing w:val="-3"/>
        </w:rPr>
        <w:t xml:space="preserve"> </w:t>
      </w:r>
      <w:r w:rsidRPr="00974E51">
        <w:t>1978,</w:t>
      </w:r>
      <w:r w:rsidRPr="00974E51">
        <w:rPr>
          <w:spacing w:val="-3"/>
        </w:rPr>
        <w:t xml:space="preserve"> </w:t>
      </w:r>
      <w:r w:rsidRPr="00974E51">
        <w:t>if</w:t>
      </w:r>
      <w:r w:rsidRPr="00974E51">
        <w:rPr>
          <w:spacing w:val="-3"/>
        </w:rPr>
        <w:t xml:space="preserve"> </w:t>
      </w:r>
      <w:r w:rsidRPr="00974E51">
        <w:t>the</w:t>
      </w:r>
      <w:r w:rsidRPr="00974E51">
        <w:rPr>
          <w:spacing w:val="-3"/>
        </w:rPr>
        <w:t xml:space="preserve"> </w:t>
      </w:r>
      <w:r w:rsidRPr="00974E51">
        <w:t>project</w:t>
      </w:r>
      <w:r w:rsidRPr="00974E51">
        <w:rPr>
          <w:spacing w:val="-3"/>
        </w:rPr>
        <w:t xml:space="preserve"> </w:t>
      </w:r>
      <w:r w:rsidRPr="00974E51">
        <w:t>will</w:t>
      </w:r>
      <w:r w:rsidRPr="00974E51">
        <w:rPr>
          <w:spacing w:val="-4"/>
        </w:rPr>
        <w:t xml:space="preserve"> </w:t>
      </w:r>
      <w:r w:rsidRPr="00974E51">
        <w:t>involve</w:t>
      </w:r>
      <w:r w:rsidRPr="00974E51">
        <w:rPr>
          <w:spacing w:val="-3"/>
        </w:rPr>
        <w:t xml:space="preserve"> </w:t>
      </w:r>
      <w:r w:rsidRPr="00974E51">
        <w:t>disturbing</w:t>
      </w:r>
      <w:r w:rsidRPr="00974E51">
        <w:rPr>
          <w:spacing w:val="-2"/>
        </w:rPr>
        <w:t xml:space="preserve"> </w:t>
      </w:r>
      <w:r w:rsidRPr="00974E51">
        <w:t>painted</w:t>
      </w:r>
      <w:r w:rsidRPr="00974E51">
        <w:rPr>
          <w:spacing w:val="-3"/>
        </w:rPr>
        <w:t xml:space="preserve"> </w:t>
      </w:r>
      <w:r w:rsidRPr="00974E51">
        <w:t>surfaces</w:t>
      </w:r>
      <w:r w:rsidRPr="00974E51">
        <w:rPr>
          <w:spacing w:val="-4"/>
        </w:rPr>
        <w:t xml:space="preserve"> </w:t>
      </w:r>
      <w:r w:rsidRPr="00974E51">
        <w:t>or</w:t>
      </w:r>
      <w:r w:rsidRPr="00974E51">
        <w:rPr>
          <w:spacing w:val="-3"/>
        </w:rPr>
        <w:t xml:space="preserve"> </w:t>
      </w:r>
      <w:r w:rsidRPr="00974E51">
        <w:t>cleaning</w:t>
      </w:r>
      <w:r w:rsidRPr="00974E51">
        <w:rPr>
          <w:spacing w:val="-2"/>
        </w:rPr>
        <w:t xml:space="preserve"> </w:t>
      </w:r>
      <w:r w:rsidRPr="00974E51">
        <w:t>up</w:t>
      </w:r>
      <w:r w:rsidRPr="00974E51">
        <w:rPr>
          <w:spacing w:val="-3"/>
        </w:rPr>
        <w:t xml:space="preserve"> </w:t>
      </w:r>
      <w:r w:rsidRPr="00974E51">
        <w:t>lead contaminated</w:t>
      </w:r>
      <w:r w:rsidRPr="00974E51">
        <w:rPr>
          <w:spacing w:val="-5"/>
        </w:rPr>
        <w:t xml:space="preserve"> </w:t>
      </w:r>
      <w:r w:rsidRPr="00974E51">
        <w:t>dust</w:t>
      </w:r>
      <w:r w:rsidRPr="00974E51">
        <w:rPr>
          <w:spacing w:val="-5"/>
        </w:rPr>
        <w:t xml:space="preserve"> </w:t>
      </w:r>
      <w:r w:rsidRPr="00974E51">
        <w:t>or</w:t>
      </w:r>
      <w:r w:rsidRPr="00974E51">
        <w:rPr>
          <w:spacing w:val="-5"/>
        </w:rPr>
        <w:t xml:space="preserve"> </w:t>
      </w:r>
      <w:r w:rsidRPr="00974E51">
        <w:t>soil,</w:t>
      </w:r>
      <w:r w:rsidRPr="00974E51">
        <w:rPr>
          <w:spacing w:val="-5"/>
        </w:rPr>
        <w:t xml:space="preserve"> </w:t>
      </w:r>
      <w:r w:rsidRPr="00974E51">
        <w:t>use</w:t>
      </w:r>
      <w:r w:rsidRPr="00974E51">
        <w:rPr>
          <w:spacing w:val="-5"/>
        </w:rPr>
        <w:t xml:space="preserve"> </w:t>
      </w:r>
      <w:r w:rsidRPr="00974E51">
        <w:t>certified</w:t>
      </w:r>
      <w:r w:rsidRPr="00974E51">
        <w:rPr>
          <w:spacing w:val="-5"/>
        </w:rPr>
        <w:t xml:space="preserve"> </w:t>
      </w:r>
      <w:r w:rsidRPr="00974E51">
        <w:t>renovation</w:t>
      </w:r>
      <w:r w:rsidRPr="00974E51">
        <w:rPr>
          <w:spacing w:val="-3"/>
        </w:rPr>
        <w:t xml:space="preserve"> </w:t>
      </w:r>
      <w:r w:rsidRPr="00974E51">
        <w:t>or</w:t>
      </w:r>
      <w:r w:rsidRPr="00974E51">
        <w:rPr>
          <w:spacing w:val="-5"/>
        </w:rPr>
        <w:t xml:space="preserve"> </w:t>
      </w:r>
      <w:r w:rsidRPr="00974E51">
        <w:t>lead</w:t>
      </w:r>
      <w:r w:rsidRPr="00974E51">
        <w:rPr>
          <w:spacing w:val="-4"/>
        </w:rPr>
        <w:t xml:space="preserve"> </w:t>
      </w:r>
      <w:r w:rsidRPr="00974E51">
        <w:t>abatement</w:t>
      </w:r>
      <w:r w:rsidRPr="00974E51">
        <w:rPr>
          <w:spacing w:val="-5"/>
        </w:rPr>
        <w:t xml:space="preserve"> </w:t>
      </w:r>
      <w:r w:rsidRPr="00974E51">
        <w:t>contractors</w:t>
      </w:r>
      <w:r w:rsidRPr="00974E51">
        <w:rPr>
          <w:spacing w:val="-5"/>
        </w:rPr>
        <w:t xml:space="preserve"> </w:t>
      </w:r>
      <w:r w:rsidRPr="00974E51">
        <w:t>and</w:t>
      </w:r>
      <w:r w:rsidRPr="00974E51">
        <w:rPr>
          <w:spacing w:val="-5"/>
        </w:rPr>
        <w:t xml:space="preserve"> </w:t>
      </w:r>
      <w:r w:rsidRPr="00974E51">
        <w:t>workers</w:t>
      </w:r>
      <w:r w:rsidRPr="00974E51">
        <w:rPr>
          <w:spacing w:val="-5"/>
        </w:rPr>
        <w:t xml:space="preserve"> </w:t>
      </w:r>
      <w:r w:rsidRPr="00974E51">
        <w:t>using</w:t>
      </w:r>
      <w:r w:rsidRPr="00974E51">
        <w:rPr>
          <w:spacing w:val="-4"/>
        </w:rPr>
        <w:t xml:space="preserve"> </w:t>
      </w:r>
      <w:r w:rsidRPr="00974E51">
        <w:t>lead-safe</w:t>
      </w:r>
      <w:r w:rsidRPr="00974E51">
        <w:rPr>
          <w:spacing w:val="-2"/>
        </w:rPr>
        <w:t xml:space="preserve"> </w:t>
      </w:r>
      <w:r w:rsidRPr="00974E51">
        <w:t>work</w:t>
      </w:r>
      <w:r w:rsidRPr="00974E51">
        <w:rPr>
          <w:spacing w:val="-2"/>
        </w:rPr>
        <w:t xml:space="preserve"> </w:t>
      </w:r>
      <w:r w:rsidRPr="00974E51">
        <w:t>practices</w:t>
      </w:r>
      <w:r w:rsidRPr="00974E51">
        <w:rPr>
          <w:spacing w:val="-3"/>
        </w:rPr>
        <w:t xml:space="preserve"> </w:t>
      </w:r>
      <w:r w:rsidRPr="00974E51">
        <w:t>and</w:t>
      </w:r>
      <w:r w:rsidRPr="00974E51">
        <w:rPr>
          <w:spacing w:val="-2"/>
        </w:rPr>
        <w:t xml:space="preserve"> </w:t>
      </w:r>
      <w:r w:rsidRPr="00974E51">
        <w:t>clearance</w:t>
      </w:r>
      <w:r w:rsidRPr="00974E51">
        <w:rPr>
          <w:spacing w:val="-2"/>
        </w:rPr>
        <w:t xml:space="preserve"> </w:t>
      </w:r>
      <w:r w:rsidRPr="00974E51">
        <w:t>examinations</w:t>
      </w:r>
      <w:r w:rsidRPr="00974E51">
        <w:rPr>
          <w:spacing w:val="-2"/>
        </w:rPr>
        <w:t xml:space="preserve"> </w:t>
      </w:r>
      <w:r w:rsidRPr="00974E51">
        <w:t>consistent</w:t>
      </w:r>
      <w:r w:rsidRPr="00974E51">
        <w:rPr>
          <w:spacing w:val="-2"/>
        </w:rPr>
        <w:t xml:space="preserve"> </w:t>
      </w:r>
      <w:r w:rsidRPr="00974E51">
        <w:t>with the</w:t>
      </w:r>
      <w:r w:rsidRPr="00974E51">
        <w:rPr>
          <w:spacing w:val="-2"/>
        </w:rPr>
        <w:t xml:space="preserve"> </w:t>
      </w:r>
      <w:r w:rsidRPr="00974E51">
        <w:t>more</w:t>
      </w:r>
      <w:r w:rsidRPr="00974E51">
        <w:rPr>
          <w:spacing w:val="-2"/>
        </w:rPr>
        <w:t xml:space="preserve"> </w:t>
      </w:r>
      <w:r w:rsidRPr="00974E51">
        <w:t>stringent</w:t>
      </w:r>
      <w:r w:rsidRPr="00974E51">
        <w:rPr>
          <w:spacing w:val="-1"/>
        </w:rPr>
        <w:t xml:space="preserve"> </w:t>
      </w:r>
      <w:r w:rsidRPr="00974E51">
        <w:t>of</w:t>
      </w:r>
      <w:r w:rsidRPr="00974E51">
        <w:rPr>
          <w:spacing w:val="-2"/>
        </w:rPr>
        <w:t xml:space="preserve"> </w:t>
      </w:r>
      <w:r w:rsidRPr="00974E51">
        <w:t>EPA's</w:t>
      </w:r>
      <w:r w:rsidRPr="00974E51">
        <w:rPr>
          <w:spacing w:val="-2"/>
        </w:rPr>
        <w:t xml:space="preserve"> </w:t>
      </w:r>
      <w:r w:rsidRPr="00974E51">
        <w:t>Renovation, Repair, and Painting Rule and HUD’s Lead Safe Housing Rule.</w:t>
      </w:r>
    </w:p>
    <w:p w14:paraId="31758C82" w14:textId="55559FC5" w:rsidR="00974E51" w:rsidRPr="0022302B" w:rsidRDefault="00974E51" w:rsidP="0022302B">
      <w:pPr>
        <w:pStyle w:val="BodyText"/>
        <w:numPr>
          <w:ilvl w:val="0"/>
          <w:numId w:val="94"/>
        </w:numPr>
        <w:spacing w:line="259" w:lineRule="auto"/>
        <w:ind w:right="529"/>
      </w:pPr>
      <w:r w:rsidRPr="0022302B">
        <w:rPr>
          <w:b/>
        </w:rPr>
        <w:t>Radon</w:t>
      </w:r>
      <w:r w:rsidRPr="0022302B">
        <w:rPr>
          <w:b/>
          <w:spacing w:val="-6"/>
        </w:rPr>
        <w:t xml:space="preserve"> </w:t>
      </w:r>
      <w:r w:rsidRPr="0022302B">
        <w:rPr>
          <w:b/>
        </w:rPr>
        <w:t>Testing</w:t>
      </w:r>
      <w:r w:rsidRPr="0022302B">
        <w:rPr>
          <w:b/>
          <w:spacing w:val="-8"/>
        </w:rPr>
        <w:t xml:space="preserve"> </w:t>
      </w:r>
      <w:r w:rsidRPr="0022302B">
        <w:rPr>
          <w:b/>
        </w:rPr>
        <w:t>and</w:t>
      </w:r>
      <w:r w:rsidRPr="0022302B">
        <w:rPr>
          <w:b/>
          <w:spacing w:val="-11"/>
        </w:rPr>
        <w:t xml:space="preserve"> </w:t>
      </w:r>
      <w:r w:rsidRPr="0022302B">
        <w:rPr>
          <w:b/>
        </w:rPr>
        <w:t>Mitigation</w:t>
      </w:r>
      <w:r w:rsidRPr="0022302B">
        <w:rPr>
          <w:b/>
          <w:spacing w:val="-2"/>
        </w:rPr>
        <w:t xml:space="preserve"> </w:t>
      </w:r>
      <w:r w:rsidRPr="0022302B">
        <w:t>(if</w:t>
      </w:r>
      <w:r w:rsidRPr="0022302B">
        <w:rPr>
          <w:spacing w:val="-7"/>
        </w:rPr>
        <w:t xml:space="preserve"> </w:t>
      </w:r>
      <w:r w:rsidRPr="0022302B">
        <w:t>applicable</w:t>
      </w:r>
      <w:r w:rsidRPr="0022302B">
        <w:rPr>
          <w:spacing w:val="-8"/>
        </w:rPr>
        <w:t xml:space="preserve"> </w:t>
      </w:r>
      <w:r w:rsidRPr="0022302B">
        <w:t>based</w:t>
      </w:r>
      <w:r w:rsidRPr="0022302B">
        <w:rPr>
          <w:spacing w:val="-8"/>
        </w:rPr>
        <w:t xml:space="preserve"> </w:t>
      </w:r>
      <w:r w:rsidRPr="0022302B">
        <w:t>on</w:t>
      </w:r>
      <w:r w:rsidRPr="0022302B">
        <w:rPr>
          <w:spacing w:val="-7"/>
        </w:rPr>
        <w:t xml:space="preserve"> </w:t>
      </w:r>
      <w:r w:rsidRPr="0022302B">
        <w:t>building</w:t>
      </w:r>
      <w:r w:rsidRPr="0022302B">
        <w:rPr>
          <w:spacing w:val="-6"/>
        </w:rPr>
        <w:t xml:space="preserve"> </w:t>
      </w:r>
      <w:r w:rsidRPr="0022302B">
        <w:rPr>
          <w:spacing w:val="-2"/>
        </w:rPr>
        <w:t>location)</w:t>
      </w:r>
    </w:p>
    <w:p w14:paraId="556152F4" w14:textId="140A5F24" w:rsidR="003F1155" w:rsidRPr="00974E51" w:rsidRDefault="00974E51" w:rsidP="0022302B">
      <w:pPr>
        <w:pStyle w:val="BodyText"/>
        <w:spacing w:before="79" w:line="259" w:lineRule="auto"/>
        <w:ind w:left="439" w:right="385"/>
      </w:pPr>
      <w:r w:rsidRPr="00974E51">
        <w:t>For</w:t>
      </w:r>
      <w:r w:rsidRPr="00974E51">
        <w:rPr>
          <w:spacing w:val="-4"/>
        </w:rPr>
        <w:t xml:space="preserve"> </w:t>
      </w:r>
      <w:r w:rsidRPr="00974E51">
        <w:t>buildings</w:t>
      </w:r>
      <w:r w:rsidRPr="00974E51">
        <w:rPr>
          <w:spacing w:val="-4"/>
        </w:rPr>
        <w:t xml:space="preserve"> </w:t>
      </w:r>
      <w:r w:rsidRPr="00974E51">
        <w:t>in</w:t>
      </w:r>
      <w:r w:rsidRPr="00974E51">
        <w:rPr>
          <w:spacing w:val="-3"/>
        </w:rPr>
        <w:t xml:space="preserve"> </w:t>
      </w:r>
      <w:r w:rsidRPr="00974E51">
        <w:t>EPA</w:t>
      </w:r>
      <w:r w:rsidRPr="00974E51">
        <w:rPr>
          <w:spacing w:val="-4"/>
        </w:rPr>
        <w:t xml:space="preserve"> </w:t>
      </w:r>
      <w:r w:rsidRPr="00974E51">
        <w:t>Radon</w:t>
      </w:r>
      <w:r w:rsidRPr="00974E51">
        <w:rPr>
          <w:spacing w:val="-3"/>
        </w:rPr>
        <w:t xml:space="preserve"> </w:t>
      </w:r>
      <w:r w:rsidRPr="00974E51">
        <w:t>Zone</w:t>
      </w:r>
      <w:r w:rsidRPr="00974E51">
        <w:rPr>
          <w:spacing w:val="-4"/>
        </w:rPr>
        <w:t xml:space="preserve"> </w:t>
      </w:r>
      <w:r w:rsidRPr="00974E51">
        <w:t>1</w:t>
      </w:r>
      <w:r w:rsidRPr="00974E51">
        <w:rPr>
          <w:spacing w:val="-4"/>
        </w:rPr>
        <w:t xml:space="preserve"> </w:t>
      </w:r>
      <w:r w:rsidRPr="00974E51">
        <w:t>or</w:t>
      </w:r>
      <w:r w:rsidRPr="00974E51">
        <w:rPr>
          <w:spacing w:val="-4"/>
        </w:rPr>
        <w:t xml:space="preserve"> </w:t>
      </w:r>
      <w:r w:rsidRPr="00974E51">
        <w:t>2,</w:t>
      </w:r>
      <w:r w:rsidRPr="00974E51">
        <w:rPr>
          <w:spacing w:val="-4"/>
        </w:rPr>
        <w:t xml:space="preserve"> </w:t>
      </w:r>
      <w:r w:rsidRPr="00974E51">
        <w:t>test</w:t>
      </w:r>
      <w:r w:rsidRPr="00974E51">
        <w:rPr>
          <w:spacing w:val="-4"/>
        </w:rPr>
        <w:t xml:space="preserve"> </w:t>
      </w:r>
      <w:r w:rsidRPr="00974E51">
        <w:t>for</w:t>
      </w:r>
      <w:r w:rsidRPr="00974E51">
        <w:rPr>
          <w:spacing w:val="-4"/>
        </w:rPr>
        <w:t xml:space="preserve"> </w:t>
      </w:r>
      <w:r w:rsidRPr="00974E51">
        <w:t>radon</w:t>
      </w:r>
      <w:r w:rsidRPr="00974E51">
        <w:rPr>
          <w:spacing w:val="-2"/>
        </w:rPr>
        <w:t xml:space="preserve"> </w:t>
      </w:r>
      <w:r w:rsidRPr="00974E51">
        <w:t>using</w:t>
      </w:r>
      <w:r w:rsidRPr="00974E51">
        <w:rPr>
          <w:spacing w:val="-3"/>
        </w:rPr>
        <w:t xml:space="preserve"> </w:t>
      </w:r>
      <w:r w:rsidRPr="00974E51">
        <w:t>the</w:t>
      </w:r>
      <w:r w:rsidRPr="00974E51">
        <w:rPr>
          <w:spacing w:val="-4"/>
        </w:rPr>
        <w:t xml:space="preserve"> </w:t>
      </w:r>
      <w:r w:rsidRPr="00974E51">
        <w:t>current</w:t>
      </w:r>
      <w:r w:rsidRPr="00974E51">
        <w:rPr>
          <w:spacing w:val="-4"/>
        </w:rPr>
        <w:t xml:space="preserve"> </w:t>
      </w:r>
      <w:r w:rsidRPr="00974E51">
        <w:t>edition</w:t>
      </w:r>
      <w:r w:rsidRPr="00974E51">
        <w:rPr>
          <w:spacing w:val="-2"/>
        </w:rPr>
        <w:t xml:space="preserve"> </w:t>
      </w:r>
      <w:r w:rsidRPr="00974E51">
        <w:t>of</w:t>
      </w:r>
      <w:r w:rsidRPr="00974E51">
        <w:rPr>
          <w:spacing w:val="-4"/>
        </w:rPr>
        <w:t xml:space="preserve"> </w:t>
      </w:r>
      <w:r w:rsidRPr="00974E51">
        <w:t>American</w:t>
      </w:r>
      <w:r w:rsidRPr="00974E51">
        <w:rPr>
          <w:spacing w:val="-3"/>
        </w:rPr>
        <w:t xml:space="preserve"> </w:t>
      </w:r>
      <w:r w:rsidRPr="00974E51">
        <w:t>Association of Radon Scientists and Technologists (AARST)’s</w:t>
      </w:r>
      <w:r w:rsidRPr="00974E51">
        <w:rPr>
          <w:spacing w:val="-1"/>
        </w:rPr>
        <w:t xml:space="preserve"> </w:t>
      </w:r>
      <w:r w:rsidRPr="00974E51">
        <w:t>Protocols for Radon Measurement in Homes</w:t>
      </w:r>
      <w:r w:rsidRPr="00974E51">
        <w:rPr>
          <w:spacing w:val="-1"/>
        </w:rPr>
        <w:t xml:space="preserve"> </w:t>
      </w:r>
      <w:r w:rsidRPr="00974E51">
        <w:t>Standard for Single-Family Housing or Duplexes, or AARST’s Protocol for Conducting Radon and Radon Decay Product Measurements in Multifamily Buildings.</w:t>
      </w:r>
      <w:r w:rsidRPr="00974E51">
        <w:rPr>
          <w:spacing w:val="40"/>
        </w:rPr>
        <w:t xml:space="preserve"> </w:t>
      </w:r>
      <w:r w:rsidRPr="00974E51">
        <w:t xml:space="preserve">To install radon mitigation systems in buildings with radon </w:t>
      </w:r>
      <w:proofErr w:type="gramStart"/>
      <w:r w:rsidRPr="00974E51">
        <w:t>level</w:t>
      </w:r>
      <w:proofErr w:type="gramEnd"/>
      <w:r w:rsidRPr="00974E51">
        <w:t xml:space="preserve"> of 4 </w:t>
      </w:r>
      <w:proofErr w:type="spellStart"/>
      <w:r w:rsidRPr="00974E51">
        <w:t>pCi</w:t>
      </w:r>
      <w:proofErr w:type="spellEnd"/>
      <w:r w:rsidRPr="00974E51">
        <w:t>/L or more, use ASTM E 2121 for single-family housing or duplexes, or AARST’s Radon Mitigation Standards for Multifamily Buildings. For new construction, use AARST’s Reducing Radon in New Construction of 1 &amp; 2 Family Dwellings and Townhouses, or ASTM E 1465.</w:t>
      </w:r>
    </w:p>
    <w:sectPr w:rsidR="003F1155" w:rsidRPr="00974E51" w:rsidSect="00423148">
      <w:footerReference w:type="default" r:id="rId35"/>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0F923" w14:textId="77777777" w:rsidR="00E75199" w:rsidRDefault="00E75199" w:rsidP="00862230">
      <w:r>
        <w:separator/>
      </w:r>
    </w:p>
  </w:endnote>
  <w:endnote w:type="continuationSeparator" w:id="0">
    <w:p w14:paraId="1EBE7687" w14:textId="77777777" w:rsidR="00E75199" w:rsidRDefault="00E75199"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AC9C6" w14:textId="77777777" w:rsidR="00E75199" w:rsidRDefault="00E75199" w:rsidP="00862230">
      <w:r>
        <w:separator/>
      </w:r>
    </w:p>
  </w:footnote>
  <w:footnote w:type="continuationSeparator" w:id="0">
    <w:p w14:paraId="6AF87825" w14:textId="77777777" w:rsidR="00E75199" w:rsidRDefault="00E75199"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6411544F">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6BBEA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i1025" type="#_x0000_t75" style="width:27.6pt;height:27pt;visibility:visible;mso-wrap-style:square" o:bullet="t">
        <v:imagedata r:id="rId1" o:title=""/>
        <o:lock v:ext="edit" aspectratio="f"/>
      </v:shape>
    </w:pict>
  </w:numPicBullet>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F6598"/>
    <w:multiLevelType w:val="hybridMultilevel"/>
    <w:tmpl w:val="A15CF15E"/>
    <w:lvl w:ilvl="0" w:tplc="62969A2E">
      <w:start w:val="1"/>
      <w:numFmt w:val="bullet"/>
      <w:lvlText w:val=""/>
      <w:lvlPicBulletId w:val="0"/>
      <w:lvlJc w:val="left"/>
      <w:pPr>
        <w:tabs>
          <w:tab w:val="num" w:pos="720"/>
        </w:tabs>
        <w:ind w:left="720" w:hanging="360"/>
      </w:pPr>
      <w:rPr>
        <w:rFonts w:ascii="Symbol" w:hAnsi="Symbol" w:hint="default"/>
      </w:rPr>
    </w:lvl>
    <w:lvl w:ilvl="1" w:tplc="40B4A796" w:tentative="1">
      <w:start w:val="1"/>
      <w:numFmt w:val="bullet"/>
      <w:lvlText w:val=""/>
      <w:lvlJc w:val="left"/>
      <w:pPr>
        <w:tabs>
          <w:tab w:val="num" w:pos="1440"/>
        </w:tabs>
        <w:ind w:left="1440" w:hanging="360"/>
      </w:pPr>
      <w:rPr>
        <w:rFonts w:ascii="Symbol" w:hAnsi="Symbol" w:hint="default"/>
      </w:rPr>
    </w:lvl>
    <w:lvl w:ilvl="2" w:tplc="A1CA4FBC" w:tentative="1">
      <w:start w:val="1"/>
      <w:numFmt w:val="bullet"/>
      <w:lvlText w:val=""/>
      <w:lvlJc w:val="left"/>
      <w:pPr>
        <w:tabs>
          <w:tab w:val="num" w:pos="2160"/>
        </w:tabs>
        <w:ind w:left="2160" w:hanging="360"/>
      </w:pPr>
      <w:rPr>
        <w:rFonts w:ascii="Symbol" w:hAnsi="Symbol" w:hint="default"/>
      </w:rPr>
    </w:lvl>
    <w:lvl w:ilvl="3" w:tplc="5ED44AF2" w:tentative="1">
      <w:start w:val="1"/>
      <w:numFmt w:val="bullet"/>
      <w:lvlText w:val=""/>
      <w:lvlJc w:val="left"/>
      <w:pPr>
        <w:tabs>
          <w:tab w:val="num" w:pos="2880"/>
        </w:tabs>
        <w:ind w:left="2880" w:hanging="360"/>
      </w:pPr>
      <w:rPr>
        <w:rFonts w:ascii="Symbol" w:hAnsi="Symbol" w:hint="default"/>
      </w:rPr>
    </w:lvl>
    <w:lvl w:ilvl="4" w:tplc="B5889B42" w:tentative="1">
      <w:start w:val="1"/>
      <w:numFmt w:val="bullet"/>
      <w:lvlText w:val=""/>
      <w:lvlJc w:val="left"/>
      <w:pPr>
        <w:tabs>
          <w:tab w:val="num" w:pos="3600"/>
        </w:tabs>
        <w:ind w:left="3600" w:hanging="360"/>
      </w:pPr>
      <w:rPr>
        <w:rFonts w:ascii="Symbol" w:hAnsi="Symbol" w:hint="default"/>
      </w:rPr>
    </w:lvl>
    <w:lvl w:ilvl="5" w:tplc="DE98F50A" w:tentative="1">
      <w:start w:val="1"/>
      <w:numFmt w:val="bullet"/>
      <w:lvlText w:val=""/>
      <w:lvlJc w:val="left"/>
      <w:pPr>
        <w:tabs>
          <w:tab w:val="num" w:pos="4320"/>
        </w:tabs>
        <w:ind w:left="4320" w:hanging="360"/>
      </w:pPr>
      <w:rPr>
        <w:rFonts w:ascii="Symbol" w:hAnsi="Symbol" w:hint="default"/>
      </w:rPr>
    </w:lvl>
    <w:lvl w:ilvl="6" w:tplc="01C2E036" w:tentative="1">
      <w:start w:val="1"/>
      <w:numFmt w:val="bullet"/>
      <w:lvlText w:val=""/>
      <w:lvlJc w:val="left"/>
      <w:pPr>
        <w:tabs>
          <w:tab w:val="num" w:pos="5040"/>
        </w:tabs>
        <w:ind w:left="5040" w:hanging="360"/>
      </w:pPr>
      <w:rPr>
        <w:rFonts w:ascii="Symbol" w:hAnsi="Symbol" w:hint="default"/>
      </w:rPr>
    </w:lvl>
    <w:lvl w:ilvl="7" w:tplc="38A8EC6A" w:tentative="1">
      <w:start w:val="1"/>
      <w:numFmt w:val="bullet"/>
      <w:lvlText w:val=""/>
      <w:lvlJc w:val="left"/>
      <w:pPr>
        <w:tabs>
          <w:tab w:val="num" w:pos="5760"/>
        </w:tabs>
        <w:ind w:left="5760" w:hanging="360"/>
      </w:pPr>
      <w:rPr>
        <w:rFonts w:ascii="Symbol" w:hAnsi="Symbol" w:hint="default"/>
      </w:rPr>
    </w:lvl>
    <w:lvl w:ilvl="8" w:tplc="60809BD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B47B18"/>
    <w:multiLevelType w:val="hybridMultilevel"/>
    <w:tmpl w:val="A57AA8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405759"/>
    <w:multiLevelType w:val="hybridMultilevel"/>
    <w:tmpl w:val="69E4D164"/>
    <w:lvl w:ilvl="0" w:tplc="80D62A42">
      <w:numFmt w:val="bullet"/>
      <w:lvlText w:val=""/>
      <w:lvlJc w:val="left"/>
      <w:pPr>
        <w:ind w:left="377" w:hanging="260"/>
      </w:pPr>
      <w:rPr>
        <w:rFonts w:ascii="Symbol" w:eastAsia="Symbol" w:hAnsi="Symbol" w:cs="Symbol" w:hint="default"/>
        <w:b w:val="0"/>
        <w:bCs w:val="0"/>
        <w:i w:val="0"/>
        <w:iCs w:val="0"/>
        <w:spacing w:val="0"/>
        <w:w w:val="99"/>
        <w:sz w:val="16"/>
        <w:szCs w:val="16"/>
        <w:lang w:val="en-US" w:eastAsia="en-US" w:bidi="ar-SA"/>
      </w:rPr>
    </w:lvl>
    <w:lvl w:ilvl="1" w:tplc="875EB922">
      <w:numFmt w:val="bullet"/>
      <w:lvlText w:val=""/>
      <w:lvlJc w:val="left"/>
      <w:pPr>
        <w:ind w:left="460" w:hanging="162"/>
      </w:pPr>
      <w:rPr>
        <w:rFonts w:ascii="Symbol" w:eastAsia="Symbol" w:hAnsi="Symbol" w:cs="Symbol" w:hint="default"/>
        <w:b w:val="0"/>
        <w:bCs w:val="0"/>
        <w:i w:val="0"/>
        <w:iCs w:val="0"/>
        <w:spacing w:val="0"/>
        <w:w w:val="99"/>
        <w:sz w:val="16"/>
        <w:szCs w:val="16"/>
        <w:lang w:val="en-US" w:eastAsia="en-US" w:bidi="ar-SA"/>
      </w:rPr>
    </w:lvl>
    <w:lvl w:ilvl="2" w:tplc="E6DC12D0">
      <w:numFmt w:val="bullet"/>
      <w:lvlText w:val="•"/>
      <w:lvlJc w:val="left"/>
      <w:pPr>
        <w:ind w:left="1129" w:hanging="162"/>
      </w:pPr>
      <w:rPr>
        <w:rFonts w:hint="default"/>
        <w:lang w:val="en-US" w:eastAsia="en-US" w:bidi="ar-SA"/>
      </w:rPr>
    </w:lvl>
    <w:lvl w:ilvl="3" w:tplc="0FCE98AC">
      <w:numFmt w:val="bullet"/>
      <w:lvlText w:val="•"/>
      <w:lvlJc w:val="left"/>
      <w:pPr>
        <w:ind w:left="1799" w:hanging="162"/>
      </w:pPr>
      <w:rPr>
        <w:rFonts w:hint="default"/>
        <w:lang w:val="en-US" w:eastAsia="en-US" w:bidi="ar-SA"/>
      </w:rPr>
    </w:lvl>
    <w:lvl w:ilvl="4" w:tplc="709451B8">
      <w:numFmt w:val="bullet"/>
      <w:lvlText w:val="•"/>
      <w:lvlJc w:val="left"/>
      <w:pPr>
        <w:ind w:left="2469" w:hanging="162"/>
      </w:pPr>
      <w:rPr>
        <w:rFonts w:hint="default"/>
        <w:lang w:val="en-US" w:eastAsia="en-US" w:bidi="ar-SA"/>
      </w:rPr>
    </w:lvl>
    <w:lvl w:ilvl="5" w:tplc="86C01A40">
      <w:numFmt w:val="bullet"/>
      <w:lvlText w:val="•"/>
      <w:lvlJc w:val="left"/>
      <w:pPr>
        <w:ind w:left="3138" w:hanging="162"/>
      </w:pPr>
      <w:rPr>
        <w:rFonts w:hint="default"/>
        <w:lang w:val="en-US" w:eastAsia="en-US" w:bidi="ar-SA"/>
      </w:rPr>
    </w:lvl>
    <w:lvl w:ilvl="6" w:tplc="6E843010">
      <w:numFmt w:val="bullet"/>
      <w:lvlText w:val="•"/>
      <w:lvlJc w:val="left"/>
      <w:pPr>
        <w:ind w:left="3808" w:hanging="162"/>
      </w:pPr>
      <w:rPr>
        <w:rFonts w:hint="default"/>
        <w:lang w:val="en-US" w:eastAsia="en-US" w:bidi="ar-SA"/>
      </w:rPr>
    </w:lvl>
    <w:lvl w:ilvl="7" w:tplc="4004581A">
      <w:numFmt w:val="bullet"/>
      <w:lvlText w:val="•"/>
      <w:lvlJc w:val="left"/>
      <w:pPr>
        <w:ind w:left="4478" w:hanging="162"/>
      </w:pPr>
      <w:rPr>
        <w:rFonts w:hint="default"/>
        <w:lang w:val="en-US" w:eastAsia="en-US" w:bidi="ar-SA"/>
      </w:rPr>
    </w:lvl>
    <w:lvl w:ilvl="8" w:tplc="78A8644A">
      <w:numFmt w:val="bullet"/>
      <w:lvlText w:val="•"/>
      <w:lvlJc w:val="left"/>
      <w:pPr>
        <w:ind w:left="5147" w:hanging="162"/>
      </w:pPr>
      <w:rPr>
        <w:rFonts w:hint="default"/>
        <w:lang w:val="en-US" w:eastAsia="en-US" w:bidi="ar-SA"/>
      </w:rPr>
    </w:lvl>
  </w:abstractNum>
  <w:abstractNum w:abstractNumId="8" w15:restartNumberingAfterBreak="0">
    <w:nsid w:val="07C67227"/>
    <w:multiLevelType w:val="hybridMultilevel"/>
    <w:tmpl w:val="01A0C3FE"/>
    <w:lvl w:ilvl="0" w:tplc="A2A29B12">
      <w:numFmt w:val="bullet"/>
      <w:lvlText w:val=""/>
      <w:lvlJc w:val="left"/>
      <w:pPr>
        <w:ind w:left="278" w:hanging="160"/>
      </w:pPr>
      <w:rPr>
        <w:rFonts w:ascii="Symbol" w:eastAsia="Symbol" w:hAnsi="Symbol" w:cs="Symbol" w:hint="default"/>
        <w:b w:val="0"/>
        <w:bCs w:val="0"/>
        <w:i w:val="0"/>
        <w:iCs w:val="0"/>
        <w:spacing w:val="0"/>
        <w:w w:val="100"/>
        <w:sz w:val="18"/>
        <w:szCs w:val="18"/>
        <w:lang w:val="en-US" w:eastAsia="en-US" w:bidi="ar-SA"/>
      </w:rPr>
    </w:lvl>
    <w:lvl w:ilvl="1" w:tplc="80607114">
      <w:numFmt w:val="bullet"/>
      <w:lvlText w:val="•"/>
      <w:lvlJc w:val="left"/>
      <w:pPr>
        <w:ind w:left="1014" w:hanging="160"/>
      </w:pPr>
      <w:rPr>
        <w:rFonts w:hint="default"/>
        <w:lang w:val="en-US" w:eastAsia="en-US" w:bidi="ar-SA"/>
      </w:rPr>
    </w:lvl>
    <w:lvl w:ilvl="2" w:tplc="84B0D2AA">
      <w:numFmt w:val="bullet"/>
      <w:lvlText w:val="•"/>
      <w:lvlJc w:val="left"/>
      <w:pPr>
        <w:ind w:left="1749" w:hanging="160"/>
      </w:pPr>
      <w:rPr>
        <w:rFonts w:hint="default"/>
        <w:lang w:val="en-US" w:eastAsia="en-US" w:bidi="ar-SA"/>
      </w:rPr>
    </w:lvl>
    <w:lvl w:ilvl="3" w:tplc="46F219FA">
      <w:numFmt w:val="bullet"/>
      <w:lvlText w:val="•"/>
      <w:lvlJc w:val="left"/>
      <w:pPr>
        <w:ind w:left="2484" w:hanging="160"/>
      </w:pPr>
      <w:rPr>
        <w:rFonts w:hint="default"/>
        <w:lang w:val="en-US" w:eastAsia="en-US" w:bidi="ar-SA"/>
      </w:rPr>
    </w:lvl>
    <w:lvl w:ilvl="4" w:tplc="029A40DC">
      <w:numFmt w:val="bullet"/>
      <w:lvlText w:val="•"/>
      <w:lvlJc w:val="left"/>
      <w:pPr>
        <w:ind w:left="3219" w:hanging="160"/>
      </w:pPr>
      <w:rPr>
        <w:rFonts w:hint="default"/>
        <w:lang w:val="en-US" w:eastAsia="en-US" w:bidi="ar-SA"/>
      </w:rPr>
    </w:lvl>
    <w:lvl w:ilvl="5" w:tplc="CC58F2B8">
      <w:numFmt w:val="bullet"/>
      <w:lvlText w:val="•"/>
      <w:lvlJc w:val="left"/>
      <w:pPr>
        <w:ind w:left="3954" w:hanging="160"/>
      </w:pPr>
      <w:rPr>
        <w:rFonts w:hint="default"/>
        <w:lang w:val="en-US" w:eastAsia="en-US" w:bidi="ar-SA"/>
      </w:rPr>
    </w:lvl>
    <w:lvl w:ilvl="6" w:tplc="20D25DE4">
      <w:numFmt w:val="bullet"/>
      <w:lvlText w:val="•"/>
      <w:lvlJc w:val="left"/>
      <w:pPr>
        <w:ind w:left="4689" w:hanging="160"/>
      </w:pPr>
      <w:rPr>
        <w:rFonts w:hint="default"/>
        <w:lang w:val="en-US" w:eastAsia="en-US" w:bidi="ar-SA"/>
      </w:rPr>
    </w:lvl>
    <w:lvl w:ilvl="7" w:tplc="4FA4C0F0">
      <w:numFmt w:val="bullet"/>
      <w:lvlText w:val="•"/>
      <w:lvlJc w:val="left"/>
      <w:pPr>
        <w:ind w:left="5424" w:hanging="160"/>
      </w:pPr>
      <w:rPr>
        <w:rFonts w:hint="default"/>
        <w:lang w:val="en-US" w:eastAsia="en-US" w:bidi="ar-SA"/>
      </w:rPr>
    </w:lvl>
    <w:lvl w:ilvl="8" w:tplc="2C6C81AC">
      <w:numFmt w:val="bullet"/>
      <w:lvlText w:val="•"/>
      <w:lvlJc w:val="left"/>
      <w:pPr>
        <w:ind w:left="6159" w:hanging="160"/>
      </w:pPr>
      <w:rPr>
        <w:rFonts w:hint="default"/>
        <w:lang w:val="en-US" w:eastAsia="en-US" w:bidi="ar-SA"/>
      </w:rPr>
    </w:lvl>
  </w:abstractNum>
  <w:abstractNum w:abstractNumId="9" w15:restartNumberingAfterBreak="0">
    <w:nsid w:val="08B65870"/>
    <w:multiLevelType w:val="hybridMultilevel"/>
    <w:tmpl w:val="020C0118"/>
    <w:lvl w:ilvl="0" w:tplc="4DDA0896">
      <w:numFmt w:val="bullet"/>
      <w:lvlText w:val=""/>
      <w:lvlJc w:val="left"/>
      <w:pPr>
        <w:ind w:left="278" w:hanging="160"/>
      </w:pPr>
      <w:rPr>
        <w:rFonts w:ascii="Symbol" w:eastAsia="Symbol" w:hAnsi="Symbol" w:cs="Symbol" w:hint="default"/>
        <w:b w:val="0"/>
        <w:bCs w:val="0"/>
        <w:i w:val="0"/>
        <w:iCs w:val="0"/>
        <w:spacing w:val="0"/>
        <w:w w:val="100"/>
        <w:sz w:val="18"/>
        <w:szCs w:val="18"/>
        <w:lang w:val="en-US" w:eastAsia="en-US" w:bidi="ar-SA"/>
      </w:rPr>
    </w:lvl>
    <w:lvl w:ilvl="1" w:tplc="E000E918">
      <w:numFmt w:val="bullet"/>
      <w:lvlText w:val="•"/>
      <w:lvlJc w:val="left"/>
      <w:pPr>
        <w:ind w:left="1014" w:hanging="160"/>
      </w:pPr>
      <w:rPr>
        <w:rFonts w:hint="default"/>
        <w:lang w:val="en-US" w:eastAsia="en-US" w:bidi="ar-SA"/>
      </w:rPr>
    </w:lvl>
    <w:lvl w:ilvl="2" w:tplc="C7244A26">
      <w:numFmt w:val="bullet"/>
      <w:lvlText w:val="•"/>
      <w:lvlJc w:val="left"/>
      <w:pPr>
        <w:ind w:left="1749" w:hanging="160"/>
      </w:pPr>
      <w:rPr>
        <w:rFonts w:hint="default"/>
        <w:lang w:val="en-US" w:eastAsia="en-US" w:bidi="ar-SA"/>
      </w:rPr>
    </w:lvl>
    <w:lvl w:ilvl="3" w:tplc="2026C816">
      <w:numFmt w:val="bullet"/>
      <w:lvlText w:val="•"/>
      <w:lvlJc w:val="left"/>
      <w:pPr>
        <w:ind w:left="2484" w:hanging="160"/>
      </w:pPr>
      <w:rPr>
        <w:rFonts w:hint="default"/>
        <w:lang w:val="en-US" w:eastAsia="en-US" w:bidi="ar-SA"/>
      </w:rPr>
    </w:lvl>
    <w:lvl w:ilvl="4" w:tplc="9F9A4048">
      <w:numFmt w:val="bullet"/>
      <w:lvlText w:val="•"/>
      <w:lvlJc w:val="left"/>
      <w:pPr>
        <w:ind w:left="3219" w:hanging="160"/>
      </w:pPr>
      <w:rPr>
        <w:rFonts w:hint="default"/>
        <w:lang w:val="en-US" w:eastAsia="en-US" w:bidi="ar-SA"/>
      </w:rPr>
    </w:lvl>
    <w:lvl w:ilvl="5" w:tplc="97B0C306">
      <w:numFmt w:val="bullet"/>
      <w:lvlText w:val="•"/>
      <w:lvlJc w:val="left"/>
      <w:pPr>
        <w:ind w:left="3954" w:hanging="160"/>
      </w:pPr>
      <w:rPr>
        <w:rFonts w:hint="default"/>
        <w:lang w:val="en-US" w:eastAsia="en-US" w:bidi="ar-SA"/>
      </w:rPr>
    </w:lvl>
    <w:lvl w:ilvl="6" w:tplc="557863F2">
      <w:numFmt w:val="bullet"/>
      <w:lvlText w:val="•"/>
      <w:lvlJc w:val="left"/>
      <w:pPr>
        <w:ind w:left="4689" w:hanging="160"/>
      </w:pPr>
      <w:rPr>
        <w:rFonts w:hint="default"/>
        <w:lang w:val="en-US" w:eastAsia="en-US" w:bidi="ar-SA"/>
      </w:rPr>
    </w:lvl>
    <w:lvl w:ilvl="7" w:tplc="D8A6D5C4">
      <w:numFmt w:val="bullet"/>
      <w:lvlText w:val="•"/>
      <w:lvlJc w:val="left"/>
      <w:pPr>
        <w:ind w:left="5424" w:hanging="160"/>
      </w:pPr>
      <w:rPr>
        <w:rFonts w:hint="default"/>
        <w:lang w:val="en-US" w:eastAsia="en-US" w:bidi="ar-SA"/>
      </w:rPr>
    </w:lvl>
    <w:lvl w:ilvl="8" w:tplc="5A642734">
      <w:numFmt w:val="bullet"/>
      <w:lvlText w:val="•"/>
      <w:lvlJc w:val="left"/>
      <w:pPr>
        <w:ind w:left="6159" w:hanging="160"/>
      </w:pPr>
      <w:rPr>
        <w:rFonts w:hint="default"/>
        <w:lang w:val="en-US" w:eastAsia="en-US" w:bidi="ar-SA"/>
      </w:rPr>
    </w:lvl>
  </w:abstractNum>
  <w:abstractNum w:abstractNumId="10" w15:restartNumberingAfterBreak="0">
    <w:nsid w:val="096B0593"/>
    <w:multiLevelType w:val="hybridMultilevel"/>
    <w:tmpl w:val="0BB6A9F4"/>
    <w:lvl w:ilvl="0" w:tplc="7A30EECA">
      <w:numFmt w:val="bullet"/>
      <w:lvlText w:val=""/>
      <w:lvlJc w:val="left"/>
      <w:pPr>
        <w:ind w:left="360" w:hanging="252"/>
      </w:pPr>
      <w:rPr>
        <w:rFonts w:ascii="Symbol" w:eastAsia="Symbol" w:hAnsi="Symbol" w:cs="Symbol" w:hint="default"/>
        <w:b w:val="0"/>
        <w:bCs w:val="0"/>
        <w:i w:val="0"/>
        <w:iCs w:val="0"/>
        <w:spacing w:val="0"/>
        <w:w w:val="99"/>
        <w:sz w:val="16"/>
        <w:szCs w:val="16"/>
        <w:lang w:val="en-US" w:eastAsia="en-US" w:bidi="ar-SA"/>
      </w:rPr>
    </w:lvl>
    <w:lvl w:ilvl="1" w:tplc="43A4643C">
      <w:numFmt w:val="bullet"/>
      <w:lvlText w:val="•"/>
      <w:lvlJc w:val="left"/>
      <w:pPr>
        <w:ind w:left="756" w:hanging="252"/>
      </w:pPr>
      <w:rPr>
        <w:rFonts w:hint="default"/>
        <w:lang w:val="en-US" w:eastAsia="en-US" w:bidi="ar-SA"/>
      </w:rPr>
    </w:lvl>
    <w:lvl w:ilvl="2" w:tplc="B9EAB9F4">
      <w:numFmt w:val="bullet"/>
      <w:lvlText w:val="•"/>
      <w:lvlJc w:val="left"/>
      <w:pPr>
        <w:ind w:left="1153" w:hanging="252"/>
      </w:pPr>
      <w:rPr>
        <w:rFonts w:hint="default"/>
        <w:lang w:val="en-US" w:eastAsia="en-US" w:bidi="ar-SA"/>
      </w:rPr>
    </w:lvl>
    <w:lvl w:ilvl="3" w:tplc="4A58774E">
      <w:numFmt w:val="bullet"/>
      <w:lvlText w:val="•"/>
      <w:lvlJc w:val="left"/>
      <w:pPr>
        <w:ind w:left="1550" w:hanging="252"/>
      </w:pPr>
      <w:rPr>
        <w:rFonts w:hint="default"/>
        <w:lang w:val="en-US" w:eastAsia="en-US" w:bidi="ar-SA"/>
      </w:rPr>
    </w:lvl>
    <w:lvl w:ilvl="4" w:tplc="561837D4">
      <w:numFmt w:val="bullet"/>
      <w:lvlText w:val="•"/>
      <w:lvlJc w:val="left"/>
      <w:pPr>
        <w:ind w:left="1946" w:hanging="252"/>
      </w:pPr>
      <w:rPr>
        <w:rFonts w:hint="default"/>
        <w:lang w:val="en-US" w:eastAsia="en-US" w:bidi="ar-SA"/>
      </w:rPr>
    </w:lvl>
    <w:lvl w:ilvl="5" w:tplc="213AFA52">
      <w:numFmt w:val="bullet"/>
      <w:lvlText w:val="•"/>
      <w:lvlJc w:val="left"/>
      <w:pPr>
        <w:ind w:left="2343" w:hanging="252"/>
      </w:pPr>
      <w:rPr>
        <w:rFonts w:hint="default"/>
        <w:lang w:val="en-US" w:eastAsia="en-US" w:bidi="ar-SA"/>
      </w:rPr>
    </w:lvl>
    <w:lvl w:ilvl="6" w:tplc="E7483C3A">
      <w:numFmt w:val="bullet"/>
      <w:lvlText w:val="•"/>
      <w:lvlJc w:val="left"/>
      <w:pPr>
        <w:ind w:left="2740" w:hanging="252"/>
      </w:pPr>
      <w:rPr>
        <w:rFonts w:hint="default"/>
        <w:lang w:val="en-US" w:eastAsia="en-US" w:bidi="ar-SA"/>
      </w:rPr>
    </w:lvl>
    <w:lvl w:ilvl="7" w:tplc="FADC629A">
      <w:numFmt w:val="bullet"/>
      <w:lvlText w:val="•"/>
      <w:lvlJc w:val="left"/>
      <w:pPr>
        <w:ind w:left="3136" w:hanging="252"/>
      </w:pPr>
      <w:rPr>
        <w:rFonts w:hint="default"/>
        <w:lang w:val="en-US" w:eastAsia="en-US" w:bidi="ar-SA"/>
      </w:rPr>
    </w:lvl>
    <w:lvl w:ilvl="8" w:tplc="16DA04A2">
      <w:numFmt w:val="bullet"/>
      <w:lvlText w:val="•"/>
      <w:lvlJc w:val="left"/>
      <w:pPr>
        <w:ind w:left="3533" w:hanging="252"/>
      </w:pPr>
      <w:rPr>
        <w:rFonts w:hint="default"/>
        <w:lang w:val="en-US" w:eastAsia="en-US" w:bidi="ar-SA"/>
      </w:rPr>
    </w:lvl>
  </w:abstractNum>
  <w:abstractNum w:abstractNumId="11"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34E55BB"/>
    <w:multiLevelType w:val="multilevel"/>
    <w:tmpl w:val="765AD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3739B9"/>
    <w:multiLevelType w:val="hybridMultilevel"/>
    <w:tmpl w:val="6360BE0C"/>
    <w:lvl w:ilvl="0" w:tplc="8708B300">
      <w:start w:val="1"/>
      <w:numFmt w:val="bullet"/>
      <w:lvlText w:val=""/>
      <w:lvlPicBulletId w:val="0"/>
      <w:lvlJc w:val="left"/>
      <w:pPr>
        <w:tabs>
          <w:tab w:val="num" w:pos="720"/>
        </w:tabs>
        <w:ind w:left="720" w:hanging="360"/>
      </w:pPr>
      <w:rPr>
        <w:rFonts w:ascii="Symbol" w:hAnsi="Symbol" w:hint="default"/>
      </w:rPr>
    </w:lvl>
    <w:lvl w:ilvl="1" w:tplc="9ABEDEF6" w:tentative="1">
      <w:start w:val="1"/>
      <w:numFmt w:val="bullet"/>
      <w:lvlText w:val=""/>
      <w:lvlJc w:val="left"/>
      <w:pPr>
        <w:tabs>
          <w:tab w:val="num" w:pos="1440"/>
        </w:tabs>
        <w:ind w:left="1440" w:hanging="360"/>
      </w:pPr>
      <w:rPr>
        <w:rFonts w:ascii="Symbol" w:hAnsi="Symbol" w:hint="default"/>
      </w:rPr>
    </w:lvl>
    <w:lvl w:ilvl="2" w:tplc="0B52937E" w:tentative="1">
      <w:start w:val="1"/>
      <w:numFmt w:val="bullet"/>
      <w:lvlText w:val=""/>
      <w:lvlJc w:val="left"/>
      <w:pPr>
        <w:tabs>
          <w:tab w:val="num" w:pos="2160"/>
        </w:tabs>
        <w:ind w:left="2160" w:hanging="360"/>
      </w:pPr>
      <w:rPr>
        <w:rFonts w:ascii="Symbol" w:hAnsi="Symbol" w:hint="default"/>
      </w:rPr>
    </w:lvl>
    <w:lvl w:ilvl="3" w:tplc="E0689C96" w:tentative="1">
      <w:start w:val="1"/>
      <w:numFmt w:val="bullet"/>
      <w:lvlText w:val=""/>
      <w:lvlJc w:val="left"/>
      <w:pPr>
        <w:tabs>
          <w:tab w:val="num" w:pos="2880"/>
        </w:tabs>
        <w:ind w:left="2880" w:hanging="360"/>
      </w:pPr>
      <w:rPr>
        <w:rFonts w:ascii="Symbol" w:hAnsi="Symbol" w:hint="default"/>
      </w:rPr>
    </w:lvl>
    <w:lvl w:ilvl="4" w:tplc="9FDE954E" w:tentative="1">
      <w:start w:val="1"/>
      <w:numFmt w:val="bullet"/>
      <w:lvlText w:val=""/>
      <w:lvlJc w:val="left"/>
      <w:pPr>
        <w:tabs>
          <w:tab w:val="num" w:pos="3600"/>
        </w:tabs>
        <w:ind w:left="3600" w:hanging="360"/>
      </w:pPr>
      <w:rPr>
        <w:rFonts w:ascii="Symbol" w:hAnsi="Symbol" w:hint="default"/>
      </w:rPr>
    </w:lvl>
    <w:lvl w:ilvl="5" w:tplc="487623A6" w:tentative="1">
      <w:start w:val="1"/>
      <w:numFmt w:val="bullet"/>
      <w:lvlText w:val=""/>
      <w:lvlJc w:val="left"/>
      <w:pPr>
        <w:tabs>
          <w:tab w:val="num" w:pos="4320"/>
        </w:tabs>
        <w:ind w:left="4320" w:hanging="360"/>
      </w:pPr>
      <w:rPr>
        <w:rFonts w:ascii="Symbol" w:hAnsi="Symbol" w:hint="default"/>
      </w:rPr>
    </w:lvl>
    <w:lvl w:ilvl="6" w:tplc="D86C2458" w:tentative="1">
      <w:start w:val="1"/>
      <w:numFmt w:val="bullet"/>
      <w:lvlText w:val=""/>
      <w:lvlJc w:val="left"/>
      <w:pPr>
        <w:tabs>
          <w:tab w:val="num" w:pos="5040"/>
        </w:tabs>
        <w:ind w:left="5040" w:hanging="360"/>
      </w:pPr>
      <w:rPr>
        <w:rFonts w:ascii="Symbol" w:hAnsi="Symbol" w:hint="default"/>
      </w:rPr>
    </w:lvl>
    <w:lvl w:ilvl="7" w:tplc="A906C344" w:tentative="1">
      <w:start w:val="1"/>
      <w:numFmt w:val="bullet"/>
      <w:lvlText w:val=""/>
      <w:lvlJc w:val="left"/>
      <w:pPr>
        <w:tabs>
          <w:tab w:val="num" w:pos="5760"/>
        </w:tabs>
        <w:ind w:left="5760" w:hanging="360"/>
      </w:pPr>
      <w:rPr>
        <w:rFonts w:ascii="Symbol" w:hAnsi="Symbol" w:hint="default"/>
      </w:rPr>
    </w:lvl>
    <w:lvl w:ilvl="8" w:tplc="8296324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004E2F"/>
    <w:multiLevelType w:val="hybridMultilevel"/>
    <w:tmpl w:val="40766570"/>
    <w:lvl w:ilvl="0" w:tplc="043608B6">
      <w:numFmt w:val="bullet"/>
      <w:lvlText w:val=""/>
      <w:lvlJc w:val="left"/>
      <w:pPr>
        <w:ind w:left="360" w:hanging="252"/>
      </w:pPr>
      <w:rPr>
        <w:rFonts w:ascii="Symbol" w:eastAsia="Symbol" w:hAnsi="Symbol" w:cs="Symbol" w:hint="default"/>
        <w:b w:val="0"/>
        <w:bCs w:val="0"/>
        <w:i w:val="0"/>
        <w:iCs w:val="0"/>
        <w:spacing w:val="0"/>
        <w:w w:val="99"/>
        <w:sz w:val="16"/>
        <w:szCs w:val="16"/>
        <w:lang w:val="en-US" w:eastAsia="en-US" w:bidi="ar-SA"/>
      </w:rPr>
    </w:lvl>
    <w:lvl w:ilvl="1" w:tplc="70864E86">
      <w:numFmt w:val="bullet"/>
      <w:lvlText w:val="•"/>
      <w:lvlJc w:val="left"/>
      <w:pPr>
        <w:ind w:left="1406" w:hanging="252"/>
      </w:pPr>
      <w:rPr>
        <w:rFonts w:hint="default"/>
        <w:lang w:val="en-US" w:eastAsia="en-US" w:bidi="ar-SA"/>
      </w:rPr>
    </w:lvl>
    <w:lvl w:ilvl="2" w:tplc="BDA4B882">
      <w:numFmt w:val="bullet"/>
      <w:lvlText w:val="•"/>
      <w:lvlJc w:val="left"/>
      <w:pPr>
        <w:ind w:left="2452" w:hanging="252"/>
      </w:pPr>
      <w:rPr>
        <w:rFonts w:hint="default"/>
        <w:lang w:val="en-US" w:eastAsia="en-US" w:bidi="ar-SA"/>
      </w:rPr>
    </w:lvl>
    <w:lvl w:ilvl="3" w:tplc="03540402">
      <w:numFmt w:val="bullet"/>
      <w:lvlText w:val="•"/>
      <w:lvlJc w:val="left"/>
      <w:pPr>
        <w:ind w:left="3499" w:hanging="252"/>
      </w:pPr>
      <w:rPr>
        <w:rFonts w:hint="default"/>
        <w:lang w:val="en-US" w:eastAsia="en-US" w:bidi="ar-SA"/>
      </w:rPr>
    </w:lvl>
    <w:lvl w:ilvl="4" w:tplc="394A1FFE">
      <w:numFmt w:val="bullet"/>
      <w:lvlText w:val="•"/>
      <w:lvlJc w:val="left"/>
      <w:pPr>
        <w:ind w:left="4545" w:hanging="252"/>
      </w:pPr>
      <w:rPr>
        <w:rFonts w:hint="default"/>
        <w:lang w:val="en-US" w:eastAsia="en-US" w:bidi="ar-SA"/>
      </w:rPr>
    </w:lvl>
    <w:lvl w:ilvl="5" w:tplc="CB62F358">
      <w:numFmt w:val="bullet"/>
      <w:lvlText w:val="•"/>
      <w:lvlJc w:val="left"/>
      <w:pPr>
        <w:ind w:left="5592" w:hanging="252"/>
      </w:pPr>
      <w:rPr>
        <w:rFonts w:hint="default"/>
        <w:lang w:val="en-US" w:eastAsia="en-US" w:bidi="ar-SA"/>
      </w:rPr>
    </w:lvl>
    <w:lvl w:ilvl="6" w:tplc="19309E0C">
      <w:numFmt w:val="bullet"/>
      <w:lvlText w:val="•"/>
      <w:lvlJc w:val="left"/>
      <w:pPr>
        <w:ind w:left="6638" w:hanging="252"/>
      </w:pPr>
      <w:rPr>
        <w:rFonts w:hint="default"/>
        <w:lang w:val="en-US" w:eastAsia="en-US" w:bidi="ar-SA"/>
      </w:rPr>
    </w:lvl>
    <w:lvl w:ilvl="7" w:tplc="B9CAE934">
      <w:numFmt w:val="bullet"/>
      <w:lvlText w:val="•"/>
      <w:lvlJc w:val="left"/>
      <w:pPr>
        <w:ind w:left="7684" w:hanging="252"/>
      </w:pPr>
      <w:rPr>
        <w:rFonts w:hint="default"/>
        <w:lang w:val="en-US" w:eastAsia="en-US" w:bidi="ar-SA"/>
      </w:rPr>
    </w:lvl>
    <w:lvl w:ilvl="8" w:tplc="FA6CA972">
      <w:numFmt w:val="bullet"/>
      <w:lvlText w:val="•"/>
      <w:lvlJc w:val="left"/>
      <w:pPr>
        <w:ind w:left="8731" w:hanging="252"/>
      </w:pPr>
      <w:rPr>
        <w:rFonts w:hint="default"/>
        <w:lang w:val="en-US" w:eastAsia="en-US" w:bidi="ar-SA"/>
      </w:rPr>
    </w:lvl>
  </w:abstractNum>
  <w:abstractNum w:abstractNumId="23" w15:restartNumberingAfterBreak="0">
    <w:nsid w:val="1EDE69A4"/>
    <w:multiLevelType w:val="hybridMultilevel"/>
    <w:tmpl w:val="07CC57AE"/>
    <w:lvl w:ilvl="0" w:tplc="0BAE7E9E">
      <w:numFmt w:val="bullet"/>
      <w:lvlText w:val=""/>
      <w:lvlJc w:val="left"/>
      <w:pPr>
        <w:ind w:left="360" w:hanging="252"/>
      </w:pPr>
      <w:rPr>
        <w:rFonts w:ascii="Symbol" w:eastAsia="Symbol" w:hAnsi="Symbol" w:cs="Symbol" w:hint="default"/>
        <w:b w:val="0"/>
        <w:bCs w:val="0"/>
        <w:i w:val="0"/>
        <w:iCs w:val="0"/>
        <w:spacing w:val="0"/>
        <w:w w:val="99"/>
        <w:sz w:val="16"/>
        <w:szCs w:val="16"/>
        <w:lang w:val="en-US" w:eastAsia="en-US" w:bidi="ar-SA"/>
      </w:rPr>
    </w:lvl>
    <w:lvl w:ilvl="1" w:tplc="F45ACC98">
      <w:numFmt w:val="bullet"/>
      <w:lvlText w:val="•"/>
      <w:lvlJc w:val="left"/>
      <w:pPr>
        <w:ind w:left="756" w:hanging="252"/>
      </w:pPr>
      <w:rPr>
        <w:rFonts w:hint="default"/>
        <w:lang w:val="en-US" w:eastAsia="en-US" w:bidi="ar-SA"/>
      </w:rPr>
    </w:lvl>
    <w:lvl w:ilvl="2" w:tplc="58C010EA">
      <w:numFmt w:val="bullet"/>
      <w:lvlText w:val="•"/>
      <w:lvlJc w:val="left"/>
      <w:pPr>
        <w:ind w:left="1153" w:hanging="252"/>
      </w:pPr>
      <w:rPr>
        <w:rFonts w:hint="default"/>
        <w:lang w:val="en-US" w:eastAsia="en-US" w:bidi="ar-SA"/>
      </w:rPr>
    </w:lvl>
    <w:lvl w:ilvl="3" w:tplc="588C8DB2">
      <w:numFmt w:val="bullet"/>
      <w:lvlText w:val="•"/>
      <w:lvlJc w:val="left"/>
      <w:pPr>
        <w:ind w:left="1550" w:hanging="252"/>
      </w:pPr>
      <w:rPr>
        <w:rFonts w:hint="default"/>
        <w:lang w:val="en-US" w:eastAsia="en-US" w:bidi="ar-SA"/>
      </w:rPr>
    </w:lvl>
    <w:lvl w:ilvl="4" w:tplc="87EE2A8C">
      <w:numFmt w:val="bullet"/>
      <w:lvlText w:val="•"/>
      <w:lvlJc w:val="left"/>
      <w:pPr>
        <w:ind w:left="1946" w:hanging="252"/>
      </w:pPr>
      <w:rPr>
        <w:rFonts w:hint="default"/>
        <w:lang w:val="en-US" w:eastAsia="en-US" w:bidi="ar-SA"/>
      </w:rPr>
    </w:lvl>
    <w:lvl w:ilvl="5" w:tplc="9C724A64">
      <w:numFmt w:val="bullet"/>
      <w:lvlText w:val="•"/>
      <w:lvlJc w:val="left"/>
      <w:pPr>
        <w:ind w:left="2343" w:hanging="252"/>
      </w:pPr>
      <w:rPr>
        <w:rFonts w:hint="default"/>
        <w:lang w:val="en-US" w:eastAsia="en-US" w:bidi="ar-SA"/>
      </w:rPr>
    </w:lvl>
    <w:lvl w:ilvl="6" w:tplc="718220F6">
      <w:numFmt w:val="bullet"/>
      <w:lvlText w:val="•"/>
      <w:lvlJc w:val="left"/>
      <w:pPr>
        <w:ind w:left="2740" w:hanging="252"/>
      </w:pPr>
      <w:rPr>
        <w:rFonts w:hint="default"/>
        <w:lang w:val="en-US" w:eastAsia="en-US" w:bidi="ar-SA"/>
      </w:rPr>
    </w:lvl>
    <w:lvl w:ilvl="7" w:tplc="BDE23514">
      <w:numFmt w:val="bullet"/>
      <w:lvlText w:val="•"/>
      <w:lvlJc w:val="left"/>
      <w:pPr>
        <w:ind w:left="3136" w:hanging="252"/>
      </w:pPr>
      <w:rPr>
        <w:rFonts w:hint="default"/>
        <w:lang w:val="en-US" w:eastAsia="en-US" w:bidi="ar-SA"/>
      </w:rPr>
    </w:lvl>
    <w:lvl w:ilvl="8" w:tplc="CFB04070">
      <w:numFmt w:val="bullet"/>
      <w:lvlText w:val="•"/>
      <w:lvlJc w:val="left"/>
      <w:pPr>
        <w:ind w:left="3533" w:hanging="252"/>
      </w:pPr>
      <w:rPr>
        <w:rFonts w:hint="default"/>
        <w:lang w:val="en-US" w:eastAsia="en-US" w:bidi="ar-SA"/>
      </w:rPr>
    </w:lvl>
  </w:abstractNum>
  <w:abstractNum w:abstractNumId="24" w15:restartNumberingAfterBreak="0">
    <w:nsid w:val="1EE3350A"/>
    <w:multiLevelType w:val="hybridMultilevel"/>
    <w:tmpl w:val="E8BC20CA"/>
    <w:lvl w:ilvl="0" w:tplc="429E3D60">
      <w:numFmt w:val="bullet"/>
      <w:lvlText w:val=""/>
      <w:lvlJc w:val="left"/>
      <w:pPr>
        <w:ind w:left="278" w:hanging="160"/>
      </w:pPr>
      <w:rPr>
        <w:rFonts w:ascii="Symbol" w:eastAsia="Symbol" w:hAnsi="Symbol" w:cs="Symbol" w:hint="default"/>
        <w:b w:val="0"/>
        <w:bCs w:val="0"/>
        <w:i w:val="0"/>
        <w:iCs w:val="0"/>
        <w:spacing w:val="0"/>
        <w:w w:val="100"/>
        <w:sz w:val="18"/>
        <w:szCs w:val="18"/>
        <w:lang w:val="en-US" w:eastAsia="en-US" w:bidi="ar-SA"/>
      </w:rPr>
    </w:lvl>
    <w:lvl w:ilvl="1" w:tplc="F754F0F2">
      <w:numFmt w:val="bullet"/>
      <w:lvlText w:val="•"/>
      <w:lvlJc w:val="left"/>
      <w:pPr>
        <w:ind w:left="1014" w:hanging="160"/>
      </w:pPr>
      <w:rPr>
        <w:rFonts w:hint="default"/>
        <w:lang w:val="en-US" w:eastAsia="en-US" w:bidi="ar-SA"/>
      </w:rPr>
    </w:lvl>
    <w:lvl w:ilvl="2" w:tplc="3D6A6C16">
      <w:numFmt w:val="bullet"/>
      <w:lvlText w:val="•"/>
      <w:lvlJc w:val="left"/>
      <w:pPr>
        <w:ind w:left="1749" w:hanging="160"/>
      </w:pPr>
      <w:rPr>
        <w:rFonts w:hint="default"/>
        <w:lang w:val="en-US" w:eastAsia="en-US" w:bidi="ar-SA"/>
      </w:rPr>
    </w:lvl>
    <w:lvl w:ilvl="3" w:tplc="22208BC0">
      <w:numFmt w:val="bullet"/>
      <w:lvlText w:val="•"/>
      <w:lvlJc w:val="left"/>
      <w:pPr>
        <w:ind w:left="2484" w:hanging="160"/>
      </w:pPr>
      <w:rPr>
        <w:rFonts w:hint="default"/>
        <w:lang w:val="en-US" w:eastAsia="en-US" w:bidi="ar-SA"/>
      </w:rPr>
    </w:lvl>
    <w:lvl w:ilvl="4" w:tplc="C8981250">
      <w:numFmt w:val="bullet"/>
      <w:lvlText w:val="•"/>
      <w:lvlJc w:val="left"/>
      <w:pPr>
        <w:ind w:left="3219" w:hanging="160"/>
      </w:pPr>
      <w:rPr>
        <w:rFonts w:hint="default"/>
        <w:lang w:val="en-US" w:eastAsia="en-US" w:bidi="ar-SA"/>
      </w:rPr>
    </w:lvl>
    <w:lvl w:ilvl="5" w:tplc="EF88C05C">
      <w:numFmt w:val="bullet"/>
      <w:lvlText w:val="•"/>
      <w:lvlJc w:val="left"/>
      <w:pPr>
        <w:ind w:left="3954" w:hanging="160"/>
      </w:pPr>
      <w:rPr>
        <w:rFonts w:hint="default"/>
        <w:lang w:val="en-US" w:eastAsia="en-US" w:bidi="ar-SA"/>
      </w:rPr>
    </w:lvl>
    <w:lvl w:ilvl="6" w:tplc="FE06AE94">
      <w:numFmt w:val="bullet"/>
      <w:lvlText w:val="•"/>
      <w:lvlJc w:val="left"/>
      <w:pPr>
        <w:ind w:left="4689" w:hanging="160"/>
      </w:pPr>
      <w:rPr>
        <w:rFonts w:hint="default"/>
        <w:lang w:val="en-US" w:eastAsia="en-US" w:bidi="ar-SA"/>
      </w:rPr>
    </w:lvl>
    <w:lvl w:ilvl="7" w:tplc="F4B0A37A">
      <w:numFmt w:val="bullet"/>
      <w:lvlText w:val="•"/>
      <w:lvlJc w:val="left"/>
      <w:pPr>
        <w:ind w:left="5424" w:hanging="160"/>
      </w:pPr>
      <w:rPr>
        <w:rFonts w:hint="default"/>
        <w:lang w:val="en-US" w:eastAsia="en-US" w:bidi="ar-SA"/>
      </w:rPr>
    </w:lvl>
    <w:lvl w:ilvl="8" w:tplc="2BFA753E">
      <w:numFmt w:val="bullet"/>
      <w:lvlText w:val="•"/>
      <w:lvlJc w:val="left"/>
      <w:pPr>
        <w:ind w:left="6159" w:hanging="160"/>
      </w:pPr>
      <w:rPr>
        <w:rFonts w:hint="default"/>
        <w:lang w:val="en-US" w:eastAsia="en-US" w:bidi="ar-SA"/>
      </w:rPr>
    </w:lvl>
  </w:abstractNum>
  <w:abstractNum w:abstractNumId="25"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2D216CD"/>
    <w:multiLevelType w:val="hybridMultilevel"/>
    <w:tmpl w:val="C2A00560"/>
    <w:lvl w:ilvl="0" w:tplc="A0C64A5A">
      <w:numFmt w:val="bullet"/>
      <w:lvlText w:val=""/>
      <w:lvlJc w:val="left"/>
      <w:pPr>
        <w:ind w:left="278" w:hanging="160"/>
      </w:pPr>
      <w:rPr>
        <w:rFonts w:ascii="Symbol" w:eastAsia="Symbol" w:hAnsi="Symbol" w:cs="Symbol" w:hint="default"/>
        <w:b w:val="0"/>
        <w:bCs w:val="0"/>
        <w:i w:val="0"/>
        <w:iCs w:val="0"/>
        <w:spacing w:val="0"/>
        <w:w w:val="100"/>
        <w:sz w:val="18"/>
        <w:szCs w:val="18"/>
        <w:lang w:val="en-US" w:eastAsia="en-US" w:bidi="ar-SA"/>
      </w:rPr>
    </w:lvl>
    <w:lvl w:ilvl="1" w:tplc="F3220BBE">
      <w:numFmt w:val="bullet"/>
      <w:lvlText w:val="•"/>
      <w:lvlJc w:val="left"/>
      <w:pPr>
        <w:ind w:left="1014" w:hanging="160"/>
      </w:pPr>
      <w:rPr>
        <w:rFonts w:hint="default"/>
        <w:lang w:val="en-US" w:eastAsia="en-US" w:bidi="ar-SA"/>
      </w:rPr>
    </w:lvl>
    <w:lvl w:ilvl="2" w:tplc="C5C818CA">
      <w:numFmt w:val="bullet"/>
      <w:lvlText w:val="•"/>
      <w:lvlJc w:val="left"/>
      <w:pPr>
        <w:ind w:left="1749" w:hanging="160"/>
      </w:pPr>
      <w:rPr>
        <w:rFonts w:hint="default"/>
        <w:lang w:val="en-US" w:eastAsia="en-US" w:bidi="ar-SA"/>
      </w:rPr>
    </w:lvl>
    <w:lvl w:ilvl="3" w:tplc="7090C114">
      <w:numFmt w:val="bullet"/>
      <w:lvlText w:val="•"/>
      <w:lvlJc w:val="left"/>
      <w:pPr>
        <w:ind w:left="2484" w:hanging="160"/>
      </w:pPr>
      <w:rPr>
        <w:rFonts w:hint="default"/>
        <w:lang w:val="en-US" w:eastAsia="en-US" w:bidi="ar-SA"/>
      </w:rPr>
    </w:lvl>
    <w:lvl w:ilvl="4" w:tplc="C0F88974">
      <w:numFmt w:val="bullet"/>
      <w:lvlText w:val="•"/>
      <w:lvlJc w:val="left"/>
      <w:pPr>
        <w:ind w:left="3219" w:hanging="160"/>
      </w:pPr>
      <w:rPr>
        <w:rFonts w:hint="default"/>
        <w:lang w:val="en-US" w:eastAsia="en-US" w:bidi="ar-SA"/>
      </w:rPr>
    </w:lvl>
    <w:lvl w:ilvl="5" w:tplc="C336A028">
      <w:numFmt w:val="bullet"/>
      <w:lvlText w:val="•"/>
      <w:lvlJc w:val="left"/>
      <w:pPr>
        <w:ind w:left="3954" w:hanging="160"/>
      </w:pPr>
      <w:rPr>
        <w:rFonts w:hint="default"/>
        <w:lang w:val="en-US" w:eastAsia="en-US" w:bidi="ar-SA"/>
      </w:rPr>
    </w:lvl>
    <w:lvl w:ilvl="6" w:tplc="994EB270">
      <w:numFmt w:val="bullet"/>
      <w:lvlText w:val="•"/>
      <w:lvlJc w:val="left"/>
      <w:pPr>
        <w:ind w:left="4689" w:hanging="160"/>
      </w:pPr>
      <w:rPr>
        <w:rFonts w:hint="default"/>
        <w:lang w:val="en-US" w:eastAsia="en-US" w:bidi="ar-SA"/>
      </w:rPr>
    </w:lvl>
    <w:lvl w:ilvl="7" w:tplc="1268711C">
      <w:numFmt w:val="bullet"/>
      <w:lvlText w:val="•"/>
      <w:lvlJc w:val="left"/>
      <w:pPr>
        <w:ind w:left="5424" w:hanging="160"/>
      </w:pPr>
      <w:rPr>
        <w:rFonts w:hint="default"/>
        <w:lang w:val="en-US" w:eastAsia="en-US" w:bidi="ar-SA"/>
      </w:rPr>
    </w:lvl>
    <w:lvl w:ilvl="8" w:tplc="9D22CA54">
      <w:numFmt w:val="bullet"/>
      <w:lvlText w:val="•"/>
      <w:lvlJc w:val="left"/>
      <w:pPr>
        <w:ind w:left="6159" w:hanging="160"/>
      </w:pPr>
      <w:rPr>
        <w:rFonts w:hint="default"/>
        <w:lang w:val="en-US" w:eastAsia="en-US" w:bidi="ar-SA"/>
      </w:rPr>
    </w:lvl>
  </w:abstractNum>
  <w:abstractNum w:abstractNumId="31" w15:restartNumberingAfterBreak="0">
    <w:nsid w:val="25F272E5"/>
    <w:multiLevelType w:val="hybridMultilevel"/>
    <w:tmpl w:val="15EC6F96"/>
    <w:lvl w:ilvl="0" w:tplc="3DCC3004">
      <w:numFmt w:val="bullet"/>
      <w:lvlText w:val=""/>
      <w:lvlJc w:val="left"/>
      <w:pPr>
        <w:ind w:left="756" w:hanging="360"/>
      </w:pPr>
      <w:rPr>
        <w:rFonts w:ascii="Symbol" w:eastAsia="Symbol" w:hAnsi="Symbol" w:cs="Symbol" w:hint="default"/>
        <w:b w:val="0"/>
        <w:bCs w:val="0"/>
        <w:i w:val="0"/>
        <w:iCs w:val="0"/>
        <w:spacing w:val="0"/>
        <w:w w:val="100"/>
        <w:sz w:val="18"/>
        <w:szCs w:val="18"/>
        <w:lang w:val="en-US" w:eastAsia="en-US" w:bidi="ar-SA"/>
      </w:rPr>
    </w:lvl>
    <w:lvl w:ilvl="1" w:tplc="988822BC">
      <w:numFmt w:val="bullet"/>
      <w:lvlText w:val="•"/>
      <w:lvlJc w:val="left"/>
      <w:pPr>
        <w:ind w:left="1836" w:hanging="360"/>
      </w:pPr>
      <w:rPr>
        <w:rFonts w:hint="default"/>
        <w:lang w:val="en-US" w:eastAsia="en-US" w:bidi="ar-SA"/>
      </w:rPr>
    </w:lvl>
    <w:lvl w:ilvl="2" w:tplc="F64ECD24">
      <w:numFmt w:val="bullet"/>
      <w:lvlText w:val="•"/>
      <w:lvlJc w:val="left"/>
      <w:pPr>
        <w:ind w:left="2912" w:hanging="360"/>
      </w:pPr>
      <w:rPr>
        <w:rFonts w:hint="default"/>
        <w:lang w:val="en-US" w:eastAsia="en-US" w:bidi="ar-SA"/>
      </w:rPr>
    </w:lvl>
    <w:lvl w:ilvl="3" w:tplc="8DCC33F0">
      <w:numFmt w:val="bullet"/>
      <w:lvlText w:val="•"/>
      <w:lvlJc w:val="left"/>
      <w:pPr>
        <w:ind w:left="3988" w:hanging="360"/>
      </w:pPr>
      <w:rPr>
        <w:rFonts w:hint="default"/>
        <w:lang w:val="en-US" w:eastAsia="en-US" w:bidi="ar-SA"/>
      </w:rPr>
    </w:lvl>
    <w:lvl w:ilvl="4" w:tplc="E65A8B84">
      <w:numFmt w:val="bullet"/>
      <w:lvlText w:val="•"/>
      <w:lvlJc w:val="left"/>
      <w:pPr>
        <w:ind w:left="5064" w:hanging="360"/>
      </w:pPr>
      <w:rPr>
        <w:rFonts w:hint="default"/>
        <w:lang w:val="en-US" w:eastAsia="en-US" w:bidi="ar-SA"/>
      </w:rPr>
    </w:lvl>
    <w:lvl w:ilvl="5" w:tplc="DD406EFA">
      <w:numFmt w:val="bullet"/>
      <w:lvlText w:val="•"/>
      <w:lvlJc w:val="left"/>
      <w:pPr>
        <w:ind w:left="6140" w:hanging="360"/>
      </w:pPr>
      <w:rPr>
        <w:rFonts w:hint="default"/>
        <w:lang w:val="en-US" w:eastAsia="en-US" w:bidi="ar-SA"/>
      </w:rPr>
    </w:lvl>
    <w:lvl w:ilvl="6" w:tplc="C4962138">
      <w:numFmt w:val="bullet"/>
      <w:lvlText w:val="•"/>
      <w:lvlJc w:val="left"/>
      <w:pPr>
        <w:ind w:left="7216" w:hanging="360"/>
      </w:pPr>
      <w:rPr>
        <w:rFonts w:hint="default"/>
        <w:lang w:val="en-US" w:eastAsia="en-US" w:bidi="ar-SA"/>
      </w:rPr>
    </w:lvl>
    <w:lvl w:ilvl="7" w:tplc="B8D43406">
      <w:numFmt w:val="bullet"/>
      <w:lvlText w:val="•"/>
      <w:lvlJc w:val="left"/>
      <w:pPr>
        <w:ind w:left="8292" w:hanging="360"/>
      </w:pPr>
      <w:rPr>
        <w:rFonts w:hint="default"/>
        <w:lang w:val="en-US" w:eastAsia="en-US" w:bidi="ar-SA"/>
      </w:rPr>
    </w:lvl>
    <w:lvl w:ilvl="8" w:tplc="270416FC">
      <w:numFmt w:val="bullet"/>
      <w:lvlText w:val="•"/>
      <w:lvlJc w:val="left"/>
      <w:pPr>
        <w:ind w:left="9368" w:hanging="360"/>
      </w:pPr>
      <w:rPr>
        <w:rFonts w:hint="default"/>
        <w:lang w:val="en-US" w:eastAsia="en-US" w:bidi="ar-SA"/>
      </w:rPr>
    </w:lvl>
  </w:abstractNum>
  <w:abstractNum w:abstractNumId="32"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93503A9"/>
    <w:multiLevelType w:val="hybridMultilevel"/>
    <w:tmpl w:val="28FEFD10"/>
    <w:lvl w:ilvl="0" w:tplc="FC04BC40">
      <w:numFmt w:val="bullet"/>
      <w:lvlText w:val=""/>
      <w:lvlJc w:val="left"/>
      <w:pPr>
        <w:ind w:left="370" w:hanging="252"/>
      </w:pPr>
      <w:rPr>
        <w:rFonts w:ascii="Symbol" w:eastAsia="Symbol" w:hAnsi="Symbol" w:cs="Symbol" w:hint="default"/>
        <w:b w:val="0"/>
        <w:bCs w:val="0"/>
        <w:i w:val="0"/>
        <w:iCs w:val="0"/>
        <w:spacing w:val="0"/>
        <w:w w:val="99"/>
        <w:sz w:val="16"/>
        <w:szCs w:val="16"/>
        <w:lang w:val="en-US" w:eastAsia="en-US" w:bidi="ar-SA"/>
      </w:rPr>
    </w:lvl>
    <w:lvl w:ilvl="1" w:tplc="971C7460">
      <w:numFmt w:val="bullet"/>
      <w:lvlText w:val="•"/>
      <w:lvlJc w:val="left"/>
      <w:pPr>
        <w:ind w:left="972" w:hanging="252"/>
      </w:pPr>
      <w:rPr>
        <w:rFonts w:hint="default"/>
        <w:lang w:val="en-US" w:eastAsia="en-US" w:bidi="ar-SA"/>
      </w:rPr>
    </w:lvl>
    <w:lvl w:ilvl="2" w:tplc="1618E7DC">
      <w:numFmt w:val="bullet"/>
      <w:lvlText w:val="•"/>
      <w:lvlJc w:val="left"/>
      <w:pPr>
        <w:ind w:left="1585" w:hanging="252"/>
      </w:pPr>
      <w:rPr>
        <w:rFonts w:hint="default"/>
        <w:lang w:val="en-US" w:eastAsia="en-US" w:bidi="ar-SA"/>
      </w:rPr>
    </w:lvl>
    <w:lvl w:ilvl="3" w:tplc="7EBEC420">
      <w:numFmt w:val="bullet"/>
      <w:lvlText w:val="•"/>
      <w:lvlJc w:val="left"/>
      <w:pPr>
        <w:ind w:left="2198" w:hanging="252"/>
      </w:pPr>
      <w:rPr>
        <w:rFonts w:hint="default"/>
        <w:lang w:val="en-US" w:eastAsia="en-US" w:bidi="ar-SA"/>
      </w:rPr>
    </w:lvl>
    <w:lvl w:ilvl="4" w:tplc="79006B24">
      <w:numFmt w:val="bullet"/>
      <w:lvlText w:val="•"/>
      <w:lvlJc w:val="left"/>
      <w:pPr>
        <w:ind w:left="2810" w:hanging="252"/>
      </w:pPr>
      <w:rPr>
        <w:rFonts w:hint="default"/>
        <w:lang w:val="en-US" w:eastAsia="en-US" w:bidi="ar-SA"/>
      </w:rPr>
    </w:lvl>
    <w:lvl w:ilvl="5" w:tplc="DA30F716">
      <w:numFmt w:val="bullet"/>
      <w:lvlText w:val="•"/>
      <w:lvlJc w:val="left"/>
      <w:pPr>
        <w:ind w:left="3423" w:hanging="252"/>
      </w:pPr>
      <w:rPr>
        <w:rFonts w:hint="default"/>
        <w:lang w:val="en-US" w:eastAsia="en-US" w:bidi="ar-SA"/>
      </w:rPr>
    </w:lvl>
    <w:lvl w:ilvl="6" w:tplc="938CEC5E">
      <w:numFmt w:val="bullet"/>
      <w:lvlText w:val="•"/>
      <w:lvlJc w:val="left"/>
      <w:pPr>
        <w:ind w:left="4036" w:hanging="252"/>
      </w:pPr>
      <w:rPr>
        <w:rFonts w:hint="default"/>
        <w:lang w:val="en-US" w:eastAsia="en-US" w:bidi="ar-SA"/>
      </w:rPr>
    </w:lvl>
    <w:lvl w:ilvl="7" w:tplc="962EF9FA">
      <w:numFmt w:val="bullet"/>
      <w:lvlText w:val="•"/>
      <w:lvlJc w:val="left"/>
      <w:pPr>
        <w:ind w:left="4648" w:hanging="252"/>
      </w:pPr>
      <w:rPr>
        <w:rFonts w:hint="default"/>
        <w:lang w:val="en-US" w:eastAsia="en-US" w:bidi="ar-SA"/>
      </w:rPr>
    </w:lvl>
    <w:lvl w:ilvl="8" w:tplc="8CFE6F20">
      <w:numFmt w:val="bullet"/>
      <w:lvlText w:val="•"/>
      <w:lvlJc w:val="left"/>
      <w:pPr>
        <w:ind w:left="5261" w:hanging="252"/>
      </w:pPr>
      <w:rPr>
        <w:rFonts w:hint="default"/>
        <w:lang w:val="en-US" w:eastAsia="en-US" w:bidi="ar-SA"/>
      </w:rPr>
    </w:lvl>
  </w:abstractNum>
  <w:abstractNum w:abstractNumId="34"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2D136A12"/>
    <w:multiLevelType w:val="hybridMultilevel"/>
    <w:tmpl w:val="F9A4A8D4"/>
    <w:lvl w:ilvl="0" w:tplc="70725616">
      <w:start w:val="1"/>
      <w:numFmt w:val="bullet"/>
      <w:lvlText w:val=""/>
      <w:lvlPicBulletId w:val="0"/>
      <w:lvlJc w:val="left"/>
      <w:pPr>
        <w:tabs>
          <w:tab w:val="num" w:pos="720"/>
        </w:tabs>
        <w:ind w:left="720" w:hanging="360"/>
      </w:pPr>
      <w:rPr>
        <w:rFonts w:ascii="Symbol" w:hAnsi="Symbol" w:hint="default"/>
      </w:rPr>
    </w:lvl>
    <w:lvl w:ilvl="1" w:tplc="0C94C3FA" w:tentative="1">
      <w:start w:val="1"/>
      <w:numFmt w:val="bullet"/>
      <w:lvlText w:val=""/>
      <w:lvlJc w:val="left"/>
      <w:pPr>
        <w:tabs>
          <w:tab w:val="num" w:pos="1440"/>
        </w:tabs>
        <w:ind w:left="1440" w:hanging="360"/>
      </w:pPr>
      <w:rPr>
        <w:rFonts w:ascii="Symbol" w:hAnsi="Symbol" w:hint="default"/>
      </w:rPr>
    </w:lvl>
    <w:lvl w:ilvl="2" w:tplc="BF78D020" w:tentative="1">
      <w:start w:val="1"/>
      <w:numFmt w:val="bullet"/>
      <w:lvlText w:val=""/>
      <w:lvlJc w:val="left"/>
      <w:pPr>
        <w:tabs>
          <w:tab w:val="num" w:pos="2160"/>
        </w:tabs>
        <w:ind w:left="2160" w:hanging="360"/>
      </w:pPr>
      <w:rPr>
        <w:rFonts w:ascii="Symbol" w:hAnsi="Symbol" w:hint="default"/>
      </w:rPr>
    </w:lvl>
    <w:lvl w:ilvl="3" w:tplc="F0D22772" w:tentative="1">
      <w:start w:val="1"/>
      <w:numFmt w:val="bullet"/>
      <w:lvlText w:val=""/>
      <w:lvlJc w:val="left"/>
      <w:pPr>
        <w:tabs>
          <w:tab w:val="num" w:pos="2880"/>
        </w:tabs>
        <w:ind w:left="2880" w:hanging="360"/>
      </w:pPr>
      <w:rPr>
        <w:rFonts w:ascii="Symbol" w:hAnsi="Symbol" w:hint="default"/>
      </w:rPr>
    </w:lvl>
    <w:lvl w:ilvl="4" w:tplc="958A528A" w:tentative="1">
      <w:start w:val="1"/>
      <w:numFmt w:val="bullet"/>
      <w:lvlText w:val=""/>
      <w:lvlJc w:val="left"/>
      <w:pPr>
        <w:tabs>
          <w:tab w:val="num" w:pos="3600"/>
        </w:tabs>
        <w:ind w:left="3600" w:hanging="360"/>
      </w:pPr>
      <w:rPr>
        <w:rFonts w:ascii="Symbol" w:hAnsi="Symbol" w:hint="default"/>
      </w:rPr>
    </w:lvl>
    <w:lvl w:ilvl="5" w:tplc="F6D4E96C" w:tentative="1">
      <w:start w:val="1"/>
      <w:numFmt w:val="bullet"/>
      <w:lvlText w:val=""/>
      <w:lvlJc w:val="left"/>
      <w:pPr>
        <w:tabs>
          <w:tab w:val="num" w:pos="4320"/>
        </w:tabs>
        <w:ind w:left="4320" w:hanging="360"/>
      </w:pPr>
      <w:rPr>
        <w:rFonts w:ascii="Symbol" w:hAnsi="Symbol" w:hint="default"/>
      </w:rPr>
    </w:lvl>
    <w:lvl w:ilvl="6" w:tplc="63F2C65C" w:tentative="1">
      <w:start w:val="1"/>
      <w:numFmt w:val="bullet"/>
      <w:lvlText w:val=""/>
      <w:lvlJc w:val="left"/>
      <w:pPr>
        <w:tabs>
          <w:tab w:val="num" w:pos="5040"/>
        </w:tabs>
        <w:ind w:left="5040" w:hanging="360"/>
      </w:pPr>
      <w:rPr>
        <w:rFonts w:ascii="Symbol" w:hAnsi="Symbol" w:hint="default"/>
      </w:rPr>
    </w:lvl>
    <w:lvl w:ilvl="7" w:tplc="3C4E045A" w:tentative="1">
      <w:start w:val="1"/>
      <w:numFmt w:val="bullet"/>
      <w:lvlText w:val=""/>
      <w:lvlJc w:val="left"/>
      <w:pPr>
        <w:tabs>
          <w:tab w:val="num" w:pos="5760"/>
        </w:tabs>
        <w:ind w:left="5760" w:hanging="360"/>
      </w:pPr>
      <w:rPr>
        <w:rFonts w:ascii="Symbol" w:hAnsi="Symbol" w:hint="default"/>
      </w:rPr>
    </w:lvl>
    <w:lvl w:ilvl="8" w:tplc="49F6BFA8"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3420C2C0"/>
    <w:multiLevelType w:val="hybridMultilevel"/>
    <w:tmpl w:val="1ABE68E2"/>
    <w:lvl w:ilvl="0" w:tplc="21BC9B5C">
      <w:start w:val="1"/>
      <w:numFmt w:val="bullet"/>
      <w:lvlText w:val=""/>
      <w:lvlJc w:val="left"/>
      <w:pPr>
        <w:ind w:left="720" w:hanging="360"/>
      </w:pPr>
      <w:rPr>
        <w:rFonts w:ascii="Symbol" w:hAnsi="Symbol" w:hint="default"/>
      </w:rPr>
    </w:lvl>
    <w:lvl w:ilvl="1" w:tplc="C3F08746">
      <w:start w:val="1"/>
      <w:numFmt w:val="bullet"/>
      <w:lvlText w:val="o"/>
      <w:lvlJc w:val="left"/>
      <w:pPr>
        <w:ind w:left="1440" w:hanging="360"/>
      </w:pPr>
      <w:rPr>
        <w:rFonts w:ascii="Courier New" w:hAnsi="Courier New" w:hint="default"/>
      </w:rPr>
    </w:lvl>
    <w:lvl w:ilvl="2" w:tplc="0FAC82C4">
      <w:start w:val="1"/>
      <w:numFmt w:val="bullet"/>
      <w:lvlText w:val=""/>
      <w:lvlJc w:val="left"/>
      <w:pPr>
        <w:ind w:left="2160" w:hanging="360"/>
      </w:pPr>
      <w:rPr>
        <w:rFonts w:ascii="Wingdings" w:hAnsi="Wingdings" w:hint="default"/>
      </w:rPr>
    </w:lvl>
    <w:lvl w:ilvl="3" w:tplc="252687F2">
      <w:start w:val="1"/>
      <w:numFmt w:val="bullet"/>
      <w:lvlText w:val=""/>
      <w:lvlJc w:val="left"/>
      <w:pPr>
        <w:ind w:left="2880" w:hanging="360"/>
      </w:pPr>
      <w:rPr>
        <w:rFonts w:ascii="Symbol" w:hAnsi="Symbol" w:hint="default"/>
      </w:rPr>
    </w:lvl>
    <w:lvl w:ilvl="4" w:tplc="E08AAABC">
      <w:start w:val="1"/>
      <w:numFmt w:val="bullet"/>
      <w:lvlText w:val="o"/>
      <w:lvlJc w:val="left"/>
      <w:pPr>
        <w:ind w:left="3600" w:hanging="360"/>
      </w:pPr>
      <w:rPr>
        <w:rFonts w:ascii="Courier New" w:hAnsi="Courier New" w:hint="default"/>
      </w:rPr>
    </w:lvl>
    <w:lvl w:ilvl="5" w:tplc="6934600C">
      <w:start w:val="1"/>
      <w:numFmt w:val="bullet"/>
      <w:lvlText w:val=""/>
      <w:lvlJc w:val="left"/>
      <w:pPr>
        <w:ind w:left="4320" w:hanging="360"/>
      </w:pPr>
      <w:rPr>
        <w:rFonts w:ascii="Wingdings" w:hAnsi="Wingdings" w:hint="default"/>
      </w:rPr>
    </w:lvl>
    <w:lvl w:ilvl="6" w:tplc="1966B15E">
      <w:start w:val="1"/>
      <w:numFmt w:val="bullet"/>
      <w:lvlText w:val=""/>
      <w:lvlJc w:val="left"/>
      <w:pPr>
        <w:ind w:left="5040" w:hanging="360"/>
      </w:pPr>
      <w:rPr>
        <w:rFonts w:ascii="Symbol" w:hAnsi="Symbol" w:hint="default"/>
      </w:rPr>
    </w:lvl>
    <w:lvl w:ilvl="7" w:tplc="D34A6220">
      <w:start w:val="1"/>
      <w:numFmt w:val="bullet"/>
      <w:lvlText w:val="o"/>
      <w:lvlJc w:val="left"/>
      <w:pPr>
        <w:ind w:left="5760" w:hanging="360"/>
      </w:pPr>
      <w:rPr>
        <w:rFonts w:ascii="Courier New" w:hAnsi="Courier New" w:hint="default"/>
      </w:rPr>
    </w:lvl>
    <w:lvl w:ilvl="8" w:tplc="BF78E936">
      <w:start w:val="1"/>
      <w:numFmt w:val="bullet"/>
      <w:lvlText w:val=""/>
      <w:lvlJc w:val="left"/>
      <w:pPr>
        <w:ind w:left="6480" w:hanging="360"/>
      </w:pPr>
      <w:rPr>
        <w:rFonts w:ascii="Wingdings" w:hAnsi="Wingdings" w:hint="default"/>
      </w:rPr>
    </w:lvl>
  </w:abstractNum>
  <w:abstractNum w:abstractNumId="37" w15:restartNumberingAfterBreak="0">
    <w:nsid w:val="34530DE5"/>
    <w:multiLevelType w:val="hybridMultilevel"/>
    <w:tmpl w:val="91528C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6FC210B"/>
    <w:multiLevelType w:val="hybridMultilevel"/>
    <w:tmpl w:val="33BC0194"/>
    <w:lvl w:ilvl="0" w:tplc="845677FC">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E3D6272"/>
    <w:multiLevelType w:val="hybridMultilevel"/>
    <w:tmpl w:val="163423E0"/>
    <w:lvl w:ilvl="0" w:tplc="CA50FD56">
      <w:numFmt w:val="bullet"/>
      <w:lvlText w:val=""/>
      <w:lvlJc w:val="left"/>
      <w:pPr>
        <w:ind w:left="935" w:hanging="361"/>
      </w:pPr>
      <w:rPr>
        <w:rFonts w:ascii="Symbol" w:eastAsia="Symbol" w:hAnsi="Symbol" w:cs="Symbol" w:hint="default"/>
        <w:b w:val="0"/>
        <w:bCs w:val="0"/>
        <w:i w:val="0"/>
        <w:iCs w:val="0"/>
        <w:spacing w:val="0"/>
        <w:w w:val="100"/>
        <w:sz w:val="18"/>
        <w:szCs w:val="18"/>
        <w:lang w:val="en-US" w:eastAsia="en-US" w:bidi="ar-SA"/>
      </w:rPr>
    </w:lvl>
    <w:lvl w:ilvl="1" w:tplc="5194202E">
      <w:numFmt w:val="bullet"/>
      <w:lvlText w:val="•"/>
      <w:lvlJc w:val="left"/>
      <w:pPr>
        <w:ind w:left="1998" w:hanging="361"/>
      </w:pPr>
      <w:rPr>
        <w:rFonts w:hint="default"/>
        <w:lang w:val="en-US" w:eastAsia="en-US" w:bidi="ar-SA"/>
      </w:rPr>
    </w:lvl>
    <w:lvl w:ilvl="2" w:tplc="E3CE0976">
      <w:numFmt w:val="bullet"/>
      <w:lvlText w:val="•"/>
      <w:lvlJc w:val="left"/>
      <w:pPr>
        <w:ind w:left="3056" w:hanging="361"/>
      </w:pPr>
      <w:rPr>
        <w:rFonts w:hint="default"/>
        <w:lang w:val="en-US" w:eastAsia="en-US" w:bidi="ar-SA"/>
      </w:rPr>
    </w:lvl>
    <w:lvl w:ilvl="3" w:tplc="461AA944">
      <w:numFmt w:val="bullet"/>
      <w:lvlText w:val="•"/>
      <w:lvlJc w:val="left"/>
      <w:pPr>
        <w:ind w:left="4114" w:hanging="361"/>
      </w:pPr>
      <w:rPr>
        <w:rFonts w:hint="default"/>
        <w:lang w:val="en-US" w:eastAsia="en-US" w:bidi="ar-SA"/>
      </w:rPr>
    </w:lvl>
    <w:lvl w:ilvl="4" w:tplc="1F7059FE">
      <w:numFmt w:val="bullet"/>
      <w:lvlText w:val="•"/>
      <w:lvlJc w:val="left"/>
      <w:pPr>
        <w:ind w:left="5172" w:hanging="361"/>
      </w:pPr>
      <w:rPr>
        <w:rFonts w:hint="default"/>
        <w:lang w:val="en-US" w:eastAsia="en-US" w:bidi="ar-SA"/>
      </w:rPr>
    </w:lvl>
    <w:lvl w:ilvl="5" w:tplc="C4AEEAA2">
      <w:numFmt w:val="bullet"/>
      <w:lvlText w:val="•"/>
      <w:lvlJc w:val="left"/>
      <w:pPr>
        <w:ind w:left="6230" w:hanging="361"/>
      </w:pPr>
      <w:rPr>
        <w:rFonts w:hint="default"/>
        <w:lang w:val="en-US" w:eastAsia="en-US" w:bidi="ar-SA"/>
      </w:rPr>
    </w:lvl>
    <w:lvl w:ilvl="6" w:tplc="0A4C4EF2">
      <w:numFmt w:val="bullet"/>
      <w:lvlText w:val="•"/>
      <w:lvlJc w:val="left"/>
      <w:pPr>
        <w:ind w:left="7288" w:hanging="361"/>
      </w:pPr>
      <w:rPr>
        <w:rFonts w:hint="default"/>
        <w:lang w:val="en-US" w:eastAsia="en-US" w:bidi="ar-SA"/>
      </w:rPr>
    </w:lvl>
    <w:lvl w:ilvl="7" w:tplc="22B60468">
      <w:numFmt w:val="bullet"/>
      <w:lvlText w:val="•"/>
      <w:lvlJc w:val="left"/>
      <w:pPr>
        <w:ind w:left="8346" w:hanging="361"/>
      </w:pPr>
      <w:rPr>
        <w:rFonts w:hint="default"/>
        <w:lang w:val="en-US" w:eastAsia="en-US" w:bidi="ar-SA"/>
      </w:rPr>
    </w:lvl>
    <w:lvl w:ilvl="8" w:tplc="7C5C6520">
      <w:numFmt w:val="bullet"/>
      <w:lvlText w:val="•"/>
      <w:lvlJc w:val="left"/>
      <w:pPr>
        <w:ind w:left="9404" w:hanging="361"/>
      </w:pPr>
      <w:rPr>
        <w:rFonts w:hint="default"/>
        <w:lang w:val="en-US" w:eastAsia="en-US" w:bidi="ar-SA"/>
      </w:rPr>
    </w:lvl>
  </w:abstractNum>
  <w:abstractNum w:abstractNumId="44"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263017C"/>
    <w:multiLevelType w:val="hybridMultilevel"/>
    <w:tmpl w:val="21A8919A"/>
    <w:lvl w:ilvl="0" w:tplc="64522626">
      <w:numFmt w:val="bullet"/>
      <w:lvlText w:val=""/>
      <w:lvlJc w:val="left"/>
      <w:pPr>
        <w:ind w:left="360" w:hanging="252"/>
      </w:pPr>
      <w:rPr>
        <w:rFonts w:ascii="Symbol" w:eastAsia="Symbol" w:hAnsi="Symbol" w:cs="Symbol" w:hint="default"/>
        <w:b w:val="0"/>
        <w:bCs w:val="0"/>
        <w:i w:val="0"/>
        <w:iCs w:val="0"/>
        <w:spacing w:val="0"/>
        <w:w w:val="99"/>
        <w:sz w:val="16"/>
        <w:szCs w:val="16"/>
        <w:lang w:val="en-US" w:eastAsia="en-US" w:bidi="ar-SA"/>
      </w:rPr>
    </w:lvl>
    <w:lvl w:ilvl="1" w:tplc="E2489F58">
      <w:numFmt w:val="bullet"/>
      <w:lvlText w:val="•"/>
      <w:lvlJc w:val="left"/>
      <w:pPr>
        <w:ind w:left="1406" w:hanging="252"/>
      </w:pPr>
      <w:rPr>
        <w:rFonts w:hint="default"/>
        <w:lang w:val="en-US" w:eastAsia="en-US" w:bidi="ar-SA"/>
      </w:rPr>
    </w:lvl>
    <w:lvl w:ilvl="2" w:tplc="86527F32">
      <w:numFmt w:val="bullet"/>
      <w:lvlText w:val="•"/>
      <w:lvlJc w:val="left"/>
      <w:pPr>
        <w:ind w:left="2452" w:hanging="252"/>
      </w:pPr>
      <w:rPr>
        <w:rFonts w:hint="default"/>
        <w:lang w:val="en-US" w:eastAsia="en-US" w:bidi="ar-SA"/>
      </w:rPr>
    </w:lvl>
    <w:lvl w:ilvl="3" w:tplc="3B4899CE">
      <w:numFmt w:val="bullet"/>
      <w:lvlText w:val="•"/>
      <w:lvlJc w:val="left"/>
      <w:pPr>
        <w:ind w:left="3499" w:hanging="252"/>
      </w:pPr>
      <w:rPr>
        <w:rFonts w:hint="default"/>
        <w:lang w:val="en-US" w:eastAsia="en-US" w:bidi="ar-SA"/>
      </w:rPr>
    </w:lvl>
    <w:lvl w:ilvl="4" w:tplc="070C96E0">
      <w:numFmt w:val="bullet"/>
      <w:lvlText w:val="•"/>
      <w:lvlJc w:val="left"/>
      <w:pPr>
        <w:ind w:left="4545" w:hanging="252"/>
      </w:pPr>
      <w:rPr>
        <w:rFonts w:hint="default"/>
        <w:lang w:val="en-US" w:eastAsia="en-US" w:bidi="ar-SA"/>
      </w:rPr>
    </w:lvl>
    <w:lvl w:ilvl="5" w:tplc="B7B07828">
      <w:numFmt w:val="bullet"/>
      <w:lvlText w:val="•"/>
      <w:lvlJc w:val="left"/>
      <w:pPr>
        <w:ind w:left="5592" w:hanging="252"/>
      </w:pPr>
      <w:rPr>
        <w:rFonts w:hint="default"/>
        <w:lang w:val="en-US" w:eastAsia="en-US" w:bidi="ar-SA"/>
      </w:rPr>
    </w:lvl>
    <w:lvl w:ilvl="6" w:tplc="2A0A427C">
      <w:numFmt w:val="bullet"/>
      <w:lvlText w:val="•"/>
      <w:lvlJc w:val="left"/>
      <w:pPr>
        <w:ind w:left="6638" w:hanging="252"/>
      </w:pPr>
      <w:rPr>
        <w:rFonts w:hint="default"/>
        <w:lang w:val="en-US" w:eastAsia="en-US" w:bidi="ar-SA"/>
      </w:rPr>
    </w:lvl>
    <w:lvl w:ilvl="7" w:tplc="0C9870E8">
      <w:numFmt w:val="bullet"/>
      <w:lvlText w:val="•"/>
      <w:lvlJc w:val="left"/>
      <w:pPr>
        <w:ind w:left="7684" w:hanging="252"/>
      </w:pPr>
      <w:rPr>
        <w:rFonts w:hint="default"/>
        <w:lang w:val="en-US" w:eastAsia="en-US" w:bidi="ar-SA"/>
      </w:rPr>
    </w:lvl>
    <w:lvl w:ilvl="8" w:tplc="D8CC997E">
      <w:numFmt w:val="bullet"/>
      <w:lvlText w:val="•"/>
      <w:lvlJc w:val="left"/>
      <w:pPr>
        <w:ind w:left="8731" w:hanging="252"/>
      </w:pPr>
      <w:rPr>
        <w:rFonts w:hint="default"/>
        <w:lang w:val="en-US" w:eastAsia="en-US" w:bidi="ar-SA"/>
      </w:rPr>
    </w:lvl>
  </w:abstractNum>
  <w:abstractNum w:abstractNumId="46" w15:restartNumberingAfterBreak="0">
    <w:nsid w:val="434622EA"/>
    <w:multiLevelType w:val="hybridMultilevel"/>
    <w:tmpl w:val="56767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42A3841"/>
    <w:multiLevelType w:val="multilevel"/>
    <w:tmpl w:val="A2A8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74D0BAB"/>
    <w:multiLevelType w:val="hybridMultilevel"/>
    <w:tmpl w:val="813430D2"/>
    <w:lvl w:ilvl="0" w:tplc="459CFC66">
      <w:numFmt w:val="bullet"/>
      <w:lvlText w:val=""/>
      <w:lvlJc w:val="left"/>
      <w:pPr>
        <w:ind w:left="360" w:hanging="252"/>
      </w:pPr>
      <w:rPr>
        <w:rFonts w:ascii="Symbol" w:eastAsia="Symbol" w:hAnsi="Symbol" w:cs="Symbol" w:hint="default"/>
        <w:b w:val="0"/>
        <w:bCs w:val="0"/>
        <w:i w:val="0"/>
        <w:iCs w:val="0"/>
        <w:spacing w:val="0"/>
        <w:w w:val="99"/>
        <w:sz w:val="16"/>
        <w:szCs w:val="16"/>
        <w:lang w:val="en-US" w:eastAsia="en-US" w:bidi="ar-SA"/>
      </w:rPr>
    </w:lvl>
    <w:lvl w:ilvl="1" w:tplc="8E8AB7AE">
      <w:numFmt w:val="bullet"/>
      <w:lvlText w:val="•"/>
      <w:lvlJc w:val="left"/>
      <w:pPr>
        <w:ind w:left="756" w:hanging="252"/>
      </w:pPr>
      <w:rPr>
        <w:rFonts w:hint="default"/>
        <w:lang w:val="en-US" w:eastAsia="en-US" w:bidi="ar-SA"/>
      </w:rPr>
    </w:lvl>
    <w:lvl w:ilvl="2" w:tplc="3110B2CE">
      <w:numFmt w:val="bullet"/>
      <w:lvlText w:val="•"/>
      <w:lvlJc w:val="left"/>
      <w:pPr>
        <w:ind w:left="1153" w:hanging="252"/>
      </w:pPr>
      <w:rPr>
        <w:rFonts w:hint="default"/>
        <w:lang w:val="en-US" w:eastAsia="en-US" w:bidi="ar-SA"/>
      </w:rPr>
    </w:lvl>
    <w:lvl w:ilvl="3" w:tplc="2FC4FD88">
      <w:numFmt w:val="bullet"/>
      <w:lvlText w:val="•"/>
      <w:lvlJc w:val="left"/>
      <w:pPr>
        <w:ind w:left="1550" w:hanging="252"/>
      </w:pPr>
      <w:rPr>
        <w:rFonts w:hint="default"/>
        <w:lang w:val="en-US" w:eastAsia="en-US" w:bidi="ar-SA"/>
      </w:rPr>
    </w:lvl>
    <w:lvl w:ilvl="4" w:tplc="CCEE5D48">
      <w:numFmt w:val="bullet"/>
      <w:lvlText w:val="•"/>
      <w:lvlJc w:val="left"/>
      <w:pPr>
        <w:ind w:left="1946" w:hanging="252"/>
      </w:pPr>
      <w:rPr>
        <w:rFonts w:hint="default"/>
        <w:lang w:val="en-US" w:eastAsia="en-US" w:bidi="ar-SA"/>
      </w:rPr>
    </w:lvl>
    <w:lvl w:ilvl="5" w:tplc="F9445F0C">
      <w:numFmt w:val="bullet"/>
      <w:lvlText w:val="•"/>
      <w:lvlJc w:val="left"/>
      <w:pPr>
        <w:ind w:left="2343" w:hanging="252"/>
      </w:pPr>
      <w:rPr>
        <w:rFonts w:hint="default"/>
        <w:lang w:val="en-US" w:eastAsia="en-US" w:bidi="ar-SA"/>
      </w:rPr>
    </w:lvl>
    <w:lvl w:ilvl="6" w:tplc="D590A388">
      <w:numFmt w:val="bullet"/>
      <w:lvlText w:val="•"/>
      <w:lvlJc w:val="left"/>
      <w:pPr>
        <w:ind w:left="2740" w:hanging="252"/>
      </w:pPr>
      <w:rPr>
        <w:rFonts w:hint="default"/>
        <w:lang w:val="en-US" w:eastAsia="en-US" w:bidi="ar-SA"/>
      </w:rPr>
    </w:lvl>
    <w:lvl w:ilvl="7" w:tplc="43F0B78C">
      <w:numFmt w:val="bullet"/>
      <w:lvlText w:val="•"/>
      <w:lvlJc w:val="left"/>
      <w:pPr>
        <w:ind w:left="3136" w:hanging="252"/>
      </w:pPr>
      <w:rPr>
        <w:rFonts w:hint="default"/>
        <w:lang w:val="en-US" w:eastAsia="en-US" w:bidi="ar-SA"/>
      </w:rPr>
    </w:lvl>
    <w:lvl w:ilvl="8" w:tplc="FA867A02">
      <w:numFmt w:val="bullet"/>
      <w:lvlText w:val="•"/>
      <w:lvlJc w:val="left"/>
      <w:pPr>
        <w:ind w:left="3533" w:hanging="252"/>
      </w:pPr>
      <w:rPr>
        <w:rFonts w:hint="default"/>
        <w:lang w:val="en-US" w:eastAsia="en-US" w:bidi="ar-SA"/>
      </w:rPr>
    </w:lvl>
  </w:abstractNum>
  <w:abstractNum w:abstractNumId="55" w15:restartNumberingAfterBreak="0">
    <w:nsid w:val="47F13915"/>
    <w:multiLevelType w:val="hybridMultilevel"/>
    <w:tmpl w:val="2A6CCB2E"/>
    <w:lvl w:ilvl="0" w:tplc="526EAE88">
      <w:start w:val="1"/>
      <w:numFmt w:val="decimal"/>
      <w:lvlText w:val="%1."/>
      <w:lvlJc w:val="left"/>
      <w:pPr>
        <w:ind w:left="576" w:hanging="360"/>
      </w:pPr>
      <w:rPr>
        <w:rFonts w:ascii="Arial" w:eastAsia="Arial" w:hAnsi="Arial" w:cs="Arial" w:hint="default"/>
        <w:b w:val="0"/>
        <w:bCs w:val="0"/>
        <w:i w:val="0"/>
        <w:iCs w:val="0"/>
        <w:spacing w:val="-1"/>
        <w:w w:val="100"/>
        <w:sz w:val="18"/>
        <w:szCs w:val="18"/>
        <w:lang w:val="en-US" w:eastAsia="en-US" w:bidi="ar-SA"/>
      </w:rPr>
    </w:lvl>
    <w:lvl w:ilvl="1" w:tplc="472A6502">
      <w:numFmt w:val="bullet"/>
      <w:lvlText w:val=""/>
      <w:lvlJc w:val="left"/>
      <w:pPr>
        <w:ind w:left="1295" w:hanging="360"/>
      </w:pPr>
      <w:rPr>
        <w:rFonts w:ascii="Symbol" w:eastAsia="Symbol" w:hAnsi="Symbol" w:cs="Symbol" w:hint="default"/>
        <w:b w:val="0"/>
        <w:bCs w:val="0"/>
        <w:i w:val="0"/>
        <w:iCs w:val="0"/>
        <w:spacing w:val="0"/>
        <w:w w:val="100"/>
        <w:sz w:val="18"/>
        <w:szCs w:val="18"/>
        <w:lang w:val="en-US" w:eastAsia="en-US" w:bidi="ar-SA"/>
      </w:rPr>
    </w:lvl>
    <w:lvl w:ilvl="2" w:tplc="9C1A0AD2">
      <w:numFmt w:val="bullet"/>
      <w:lvlText w:val="•"/>
      <w:lvlJc w:val="left"/>
      <w:pPr>
        <w:ind w:left="2435" w:hanging="360"/>
      </w:pPr>
      <w:rPr>
        <w:rFonts w:hint="default"/>
        <w:lang w:val="en-US" w:eastAsia="en-US" w:bidi="ar-SA"/>
      </w:rPr>
    </w:lvl>
    <w:lvl w:ilvl="3" w:tplc="75FA820C">
      <w:numFmt w:val="bullet"/>
      <w:lvlText w:val="•"/>
      <w:lvlJc w:val="left"/>
      <w:pPr>
        <w:ind w:left="3571" w:hanging="360"/>
      </w:pPr>
      <w:rPr>
        <w:rFonts w:hint="default"/>
        <w:lang w:val="en-US" w:eastAsia="en-US" w:bidi="ar-SA"/>
      </w:rPr>
    </w:lvl>
    <w:lvl w:ilvl="4" w:tplc="85DE1DC0">
      <w:numFmt w:val="bullet"/>
      <w:lvlText w:val="•"/>
      <w:lvlJc w:val="left"/>
      <w:pPr>
        <w:ind w:left="4706" w:hanging="360"/>
      </w:pPr>
      <w:rPr>
        <w:rFonts w:hint="default"/>
        <w:lang w:val="en-US" w:eastAsia="en-US" w:bidi="ar-SA"/>
      </w:rPr>
    </w:lvl>
    <w:lvl w:ilvl="5" w:tplc="D6A4DC24">
      <w:numFmt w:val="bullet"/>
      <w:lvlText w:val="•"/>
      <w:lvlJc w:val="left"/>
      <w:pPr>
        <w:ind w:left="5842" w:hanging="360"/>
      </w:pPr>
      <w:rPr>
        <w:rFonts w:hint="default"/>
        <w:lang w:val="en-US" w:eastAsia="en-US" w:bidi="ar-SA"/>
      </w:rPr>
    </w:lvl>
    <w:lvl w:ilvl="6" w:tplc="0ECC2744">
      <w:numFmt w:val="bullet"/>
      <w:lvlText w:val="•"/>
      <w:lvlJc w:val="left"/>
      <w:pPr>
        <w:ind w:left="6977" w:hanging="360"/>
      </w:pPr>
      <w:rPr>
        <w:rFonts w:hint="default"/>
        <w:lang w:val="en-US" w:eastAsia="en-US" w:bidi="ar-SA"/>
      </w:rPr>
    </w:lvl>
    <w:lvl w:ilvl="7" w:tplc="B1CA4414">
      <w:numFmt w:val="bullet"/>
      <w:lvlText w:val="•"/>
      <w:lvlJc w:val="left"/>
      <w:pPr>
        <w:ind w:left="8113" w:hanging="360"/>
      </w:pPr>
      <w:rPr>
        <w:rFonts w:hint="default"/>
        <w:lang w:val="en-US" w:eastAsia="en-US" w:bidi="ar-SA"/>
      </w:rPr>
    </w:lvl>
    <w:lvl w:ilvl="8" w:tplc="21947BE6">
      <w:numFmt w:val="bullet"/>
      <w:lvlText w:val="•"/>
      <w:lvlJc w:val="left"/>
      <w:pPr>
        <w:ind w:left="9248" w:hanging="360"/>
      </w:pPr>
      <w:rPr>
        <w:rFonts w:hint="default"/>
        <w:lang w:val="en-US" w:eastAsia="en-US" w:bidi="ar-SA"/>
      </w:rPr>
    </w:lvl>
  </w:abstractNum>
  <w:abstractNum w:abstractNumId="56"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C9C42A9"/>
    <w:multiLevelType w:val="hybridMultilevel"/>
    <w:tmpl w:val="452E7718"/>
    <w:lvl w:ilvl="0" w:tplc="41C0C22E">
      <w:numFmt w:val="bullet"/>
      <w:lvlText w:val=""/>
      <w:lvlJc w:val="left"/>
      <w:pPr>
        <w:ind w:left="360" w:hanging="252"/>
      </w:pPr>
      <w:rPr>
        <w:rFonts w:ascii="Symbol" w:eastAsia="Symbol" w:hAnsi="Symbol" w:cs="Symbol" w:hint="default"/>
        <w:b w:val="0"/>
        <w:bCs w:val="0"/>
        <w:i w:val="0"/>
        <w:iCs w:val="0"/>
        <w:spacing w:val="0"/>
        <w:w w:val="99"/>
        <w:sz w:val="16"/>
        <w:szCs w:val="16"/>
        <w:lang w:val="en-US" w:eastAsia="en-US" w:bidi="ar-SA"/>
      </w:rPr>
    </w:lvl>
    <w:lvl w:ilvl="1" w:tplc="F7342FC6">
      <w:numFmt w:val="bullet"/>
      <w:lvlText w:val="•"/>
      <w:lvlJc w:val="left"/>
      <w:pPr>
        <w:ind w:left="1406" w:hanging="252"/>
      </w:pPr>
      <w:rPr>
        <w:rFonts w:hint="default"/>
        <w:lang w:val="en-US" w:eastAsia="en-US" w:bidi="ar-SA"/>
      </w:rPr>
    </w:lvl>
    <w:lvl w:ilvl="2" w:tplc="2102B934">
      <w:numFmt w:val="bullet"/>
      <w:lvlText w:val="•"/>
      <w:lvlJc w:val="left"/>
      <w:pPr>
        <w:ind w:left="2452" w:hanging="252"/>
      </w:pPr>
      <w:rPr>
        <w:rFonts w:hint="default"/>
        <w:lang w:val="en-US" w:eastAsia="en-US" w:bidi="ar-SA"/>
      </w:rPr>
    </w:lvl>
    <w:lvl w:ilvl="3" w:tplc="91A02766">
      <w:numFmt w:val="bullet"/>
      <w:lvlText w:val="•"/>
      <w:lvlJc w:val="left"/>
      <w:pPr>
        <w:ind w:left="3499" w:hanging="252"/>
      </w:pPr>
      <w:rPr>
        <w:rFonts w:hint="default"/>
        <w:lang w:val="en-US" w:eastAsia="en-US" w:bidi="ar-SA"/>
      </w:rPr>
    </w:lvl>
    <w:lvl w:ilvl="4" w:tplc="F6801C6E">
      <w:numFmt w:val="bullet"/>
      <w:lvlText w:val="•"/>
      <w:lvlJc w:val="left"/>
      <w:pPr>
        <w:ind w:left="4545" w:hanging="252"/>
      </w:pPr>
      <w:rPr>
        <w:rFonts w:hint="default"/>
        <w:lang w:val="en-US" w:eastAsia="en-US" w:bidi="ar-SA"/>
      </w:rPr>
    </w:lvl>
    <w:lvl w:ilvl="5" w:tplc="EAC8A09E">
      <w:numFmt w:val="bullet"/>
      <w:lvlText w:val="•"/>
      <w:lvlJc w:val="left"/>
      <w:pPr>
        <w:ind w:left="5592" w:hanging="252"/>
      </w:pPr>
      <w:rPr>
        <w:rFonts w:hint="default"/>
        <w:lang w:val="en-US" w:eastAsia="en-US" w:bidi="ar-SA"/>
      </w:rPr>
    </w:lvl>
    <w:lvl w:ilvl="6" w:tplc="375E825E">
      <w:numFmt w:val="bullet"/>
      <w:lvlText w:val="•"/>
      <w:lvlJc w:val="left"/>
      <w:pPr>
        <w:ind w:left="6638" w:hanging="252"/>
      </w:pPr>
      <w:rPr>
        <w:rFonts w:hint="default"/>
        <w:lang w:val="en-US" w:eastAsia="en-US" w:bidi="ar-SA"/>
      </w:rPr>
    </w:lvl>
    <w:lvl w:ilvl="7" w:tplc="F1A600A4">
      <w:numFmt w:val="bullet"/>
      <w:lvlText w:val="•"/>
      <w:lvlJc w:val="left"/>
      <w:pPr>
        <w:ind w:left="7684" w:hanging="252"/>
      </w:pPr>
      <w:rPr>
        <w:rFonts w:hint="default"/>
        <w:lang w:val="en-US" w:eastAsia="en-US" w:bidi="ar-SA"/>
      </w:rPr>
    </w:lvl>
    <w:lvl w:ilvl="8" w:tplc="CA48AAD6">
      <w:numFmt w:val="bullet"/>
      <w:lvlText w:val="•"/>
      <w:lvlJc w:val="left"/>
      <w:pPr>
        <w:ind w:left="8731" w:hanging="252"/>
      </w:pPr>
      <w:rPr>
        <w:rFonts w:hint="default"/>
        <w:lang w:val="en-US" w:eastAsia="en-US" w:bidi="ar-SA"/>
      </w:rPr>
    </w:lvl>
  </w:abstractNum>
  <w:abstractNum w:abstractNumId="60" w15:restartNumberingAfterBreak="0">
    <w:nsid w:val="4D66744F"/>
    <w:multiLevelType w:val="multilevel"/>
    <w:tmpl w:val="AD1A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2CE60E6"/>
    <w:multiLevelType w:val="hybridMultilevel"/>
    <w:tmpl w:val="34C4C48E"/>
    <w:lvl w:ilvl="0" w:tplc="1A00C348">
      <w:numFmt w:val="bullet"/>
      <w:lvlText w:val=""/>
      <w:lvlJc w:val="left"/>
      <w:pPr>
        <w:ind w:left="360" w:hanging="252"/>
      </w:pPr>
      <w:rPr>
        <w:rFonts w:ascii="Symbol" w:eastAsia="Symbol" w:hAnsi="Symbol" w:cs="Symbol" w:hint="default"/>
        <w:b w:val="0"/>
        <w:bCs w:val="0"/>
        <w:i w:val="0"/>
        <w:iCs w:val="0"/>
        <w:spacing w:val="0"/>
        <w:w w:val="99"/>
        <w:sz w:val="16"/>
        <w:szCs w:val="16"/>
        <w:lang w:val="en-US" w:eastAsia="en-US" w:bidi="ar-SA"/>
      </w:rPr>
    </w:lvl>
    <w:lvl w:ilvl="1" w:tplc="4B3E03FA">
      <w:numFmt w:val="bullet"/>
      <w:lvlText w:val="•"/>
      <w:lvlJc w:val="left"/>
      <w:pPr>
        <w:ind w:left="1406" w:hanging="252"/>
      </w:pPr>
      <w:rPr>
        <w:rFonts w:hint="default"/>
        <w:lang w:val="en-US" w:eastAsia="en-US" w:bidi="ar-SA"/>
      </w:rPr>
    </w:lvl>
    <w:lvl w:ilvl="2" w:tplc="F9861042">
      <w:numFmt w:val="bullet"/>
      <w:lvlText w:val="•"/>
      <w:lvlJc w:val="left"/>
      <w:pPr>
        <w:ind w:left="2452" w:hanging="252"/>
      </w:pPr>
      <w:rPr>
        <w:rFonts w:hint="default"/>
        <w:lang w:val="en-US" w:eastAsia="en-US" w:bidi="ar-SA"/>
      </w:rPr>
    </w:lvl>
    <w:lvl w:ilvl="3" w:tplc="FD241794">
      <w:numFmt w:val="bullet"/>
      <w:lvlText w:val="•"/>
      <w:lvlJc w:val="left"/>
      <w:pPr>
        <w:ind w:left="3499" w:hanging="252"/>
      </w:pPr>
      <w:rPr>
        <w:rFonts w:hint="default"/>
        <w:lang w:val="en-US" w:eastAsia="en-US" w:bidi="ar-SA"/>
      </w:rPr>
    </w:lvl>
    <w:lvl w:ilvl="4" w:tplc="EE4ED4A6">
      <w:numFmt w:val="bullet"/>
      <w:lvlText w:val="•"/>
      <w:lvlJc w:val="left"/>
      <w:pPr>
        <w:ind w:left="4545" w:hanging="252"/>
      </w:pPr>
      <w:rPr>
        <w:rFonts w:hint="default"/>
        <w:lang w:val="en-US" w:eastAsia="en-US" w:bidi="ar-SA"/>
      </w:rPr>
    </w:lvl>
    <w:lvl w:ilvl="5" w:tplc="73C8360A">
      <w:numFmt w:val="bullet"/>
      <w:lvlText w:val="•"/>
      <w:lvlJc w:val="left"/>
      <w:pPr>
        <w:ind w:left="5592" w:hanging="252"/>
      </w:pPr>
      <w:rPr>
        <w:rFonts w:hint="default"/>
        <w:lang w:val="en-US" w:eastAsia="en-US" w:bidi="ar-SA"/>
      </w:rPr>
    </w:lvl>
    <w:lvl w:ilvl="6" w:tplc="8F985BDC">
      <w:numFmt w:val="bullet"/>
      <w:lvlText w:val="•"/>
      <w:lvlJc w:val="left"/>
      <w:pPr>
        <w:ind w:left="6638" w:hanging="252"/>
      </w:pPr>
      <w:rPr>
        <w:rFonts w:hint="default"/>
        <w:lang w:val="en-US" w:eastAsia="en-US" w:bidi="ar-SA"/>
      </w:rPr>
    </w:lvl>
    <w:lvl w:ilvl="7" w:tplc="59383E4E">
      <w:numFmt w:val="bullet"/>
      <w:lvlText w:val="•"/>
      <w:lvlJc w:val="left"/>
      <w:pPr>
        <w:ind w:left="7684" w:hanging="252"/>
      </w:pPr>
      <w:rPr>
        <w:rFonts w:hint="default"/>
        <w:lang w:val="en-US" w:eastAsia="en-US" w:bidi="ar-SA"/>
      </w:rPr>
    </w:lvl>
    <w:lvl w:ilvl="8" w:tplc="CA28048E">
      <w:numFmt w:val="bullet"/>
      <w:lvlText w:val="•"/>
      <w:lvlJc w:val="left"/>
      <w:pPr>
        <w:ind w:left="8731" w:hanging="252"/>
      </w:pPr>
      <w:rPr>
        <w:rFonts w:hint="default"/>
        <w:lang w:val="en-US" w:eastAsia="en-US" w:bidi="ar-SA"/>
      </w:rPr>
    </w:lvl>
  </w:abstractNum>
  <w:abstractNum w:abstractNumId="67"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515555B"/>
    <w:multiLevelType w:val="hybridMultilevel"/>
    <w:tmpl w:val="BBDEED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7E81819"/>
    <w:multiLevelType w:val="hybridMultilevel"/>
    <w:tmpl w:val="6D8AA3FC"/>
    <w:lvl w:ilvl="0" w:tplc="9A98228C">
      <w:start w:val="1"/>
      <w:numFmt w:val="decimal"/>
      <w:lvlText w:val="%1."/>
      <w:lvlJc w:val="left"/>
      <w:pPr>
        <w:ind w:left="576" w:hanging="360"/>
      </w:pPr>
      <w:rPr>
        <w:rFonts w:ascii="Arial" w:eastAsia="Arial" w:hAnsi="Arial" w:cs="Arial" w:hint="default"/>
        <w:b w:val="0"/>
        <w:bCs w:val="0"/>
        <w:i w:val="0"/>
        <w:iCs w:val="0"/>
        <w:spacing w:val="-1"/>
        <w:w w:val="100"/>
        <w:sz w:val="18"/>
        <w:szCs w:val="18"/>
        <w:lang w:val="en-US" w:eastAsia="en-US" w:bidi="ar-SA"/>
      </w:rPr>
    </w:lvl>
    <w:lvl w:ilvl="1" w:tplc="C3924388">
      <w:numFmt w:val="bullet"/>
      <w:lvlText w:val="•"/>
      <w:lvlJc w:val="left"/>
      <w:pPr>
        <w:ind w:left="1674" w:hanging="360"/>
      </w:pPr>
      <w:rPr>
        <w:rFonts w:hint="default"/>
        <w:lang w:val="en-US" w:eastAsia="en-US" w:bidi="ar-SA"/>
      </w:rPr>
    </w:lvl>
    <w:lvl w:ilvl="2" w:tplc="0BA64B60">
      <w:numFmt w:val="bullet"/>
      <w:lvlText w:val="•"/>
      <w:lvlJc w:val="left"/>
      <w:pPr>
        <w:ind w:left="2768" w:hanging="360"/>
      </w:pPr>
      <w:rPr>
        <w:rFonts w:hint="default"/>
        <w:lang w:val="en-US" w:eastAsia="en-US" w:bidi="ar-SA"/>
      </w:rPr>
    </w:lvl>
    <w:lvl w:ilvl="3" w:tplc="F970D83C">
      <w:numFmt w:val="bullet"/>
      <w:lvlText w:val="•"/>
      <w:lvlJc w:val="left"/>
      <w:pPr>
        <w:ind w:left="3862" w:hanging="360"/>
      </w:pPr>
      <w:rPr>
        <w:rFonts w:hint="default"/>
        <w:lang w:val="en-US" w:eastAsia="en-US" w:bidi="ar-SA"/>
      </w:rPr>
    </w:lvl>
    <w:lvl w:ilvl="4" w:tplc="2BA60186">
      <w:numFmt w:val="bullet"/>
      <w:lvlText w:val="•"/>
      <w:lvlJc w:val="left"/>
      <w:pPr>
        <w:ind w:left="4956" w:hanging="360"/>
      </w:pPr>
      <w:rPr>
        <w:rFonts w:hint="default"/>
        <w:lang w:val="en-US" w:eastAsia="en-US" w:bidi="ar-SA"/>
      </w:rPr>
    </w:lvl>
    <w:lvl w:ilvl="5" w:tplc="EEC48964">
      <w:numFmt w:val="bullet"/>
      <w:lvlText w:val="•"/>
      <w:lvlJc w:val="left"/>
      <w:pPr>
        <w:ind w:left="6050" w:hanging="360"/>
      </w:pPr>
      <w:rPr>
        <w:rFonts w:hint="default"/>
        <w:lang w:val="en-US" w:eastAsia="en-US" w:bidi="ar-SA"/>
      </w:rPr>
    </w:lvl>
    <w:lvl w:ilvl="6" w:tplc="44C23C46">
      <w:numFmt w:val="bullet"/>
      <w:lvlText w:val="•"/>
      <w:lvlJc w:val="left"/>
      <w:pPr>
        <w:ind w:left="7144" w:hanging="360"/>
      </w:pPr>
      <w:rPr>
        <w:rFonts w:hint="default"/>
        <w:lang w:val="en-US" w:eastAsia="en-US" w:bidi="ar-SA"/>
      </w:rPr>
    </w:lvl>
    <w:lvl w:ilvl="7" w:tplc="94E20F42">
      <w:numFmt w:val="bullet"/>
      <w:lvlText w:val="•"/>
      <w:lvlJc w:val="left"/>
      <w:pPr>
        <w:ind w:left="8238" w:hanging="360"/>
      </w:pPr>
      <w:rPr>
        <w:rFonts w:hint="default"/>
        <w:lang w:val="en-US" w:eastAsia="en-US" w:bidi="ar-SA"/>
      </w:rPr>
    </w:lvl>
    <w:lvl w:ilvl="8" w:tplc="D8303C4E">
      <w:numFmt w:val="bullet"/>
      <w:lvlText w:val="•"/>
      <w:lvlJc w:val="left"/>
      <w:pPr>
        <w:ind w:left="9332" w:hanging="360"/>
      </w:pPr>
      <w:rPr>
        <w:rFonts w:hint="default"/>
        <w:lang w:val="en-US" w:eastAsia="en-US" w:bidi="ar-SA"/>
      </w:rPr>
    </w:lvl>
  </w:abstractNum>
  <w:abstractNum w:abstractNumId="71" w15:restartNumberingAfterBreak="0">
    <w:nsid w:val="5BCA2985"/>
    <w:multiLevelType w:val="hybridMultilevel"/>
    <w:tmpl w:val="07A23F60"/>
    <w:lvl w:ilvl="0" w:tplc="AFD0703E">
      <w:start w:val="1"/>
      <w:numFmt w:val="bullet"/>
      <w:lvlText w:val=""/>
      <w:lvlPicBulletId w:val="0"/>
      <w:lvlJc w:val="left"/>
      <w:pPr>
        <w:tabs>
          <w:tab w:val="num" w:pos="720"/>
        </w:tabs>
        <w:ind w:left="720" w:hanging="360"/>
      </w:pPr>
      <w:rPr>
        <w:rFonts w:ascii="Symbol" w:hAnsi="Symbol" w:hint="default"/>
      </w:rPr>
    </w:lvl>
    <w:lvl w:ilvl="1" w:tplc="987E7E78" w:tentative="1">
      <w:start w:val="1"/>
      <w:numFmt w:val="bullet"/>
      <w:lvlText w:val=""/>
      <w:lvlJc w:val="left"/>
      <w:pPr>
        <w:tabs>
          <w:tab w:val="num" w:pos="1440"/>
        </w:tabs>
        <w:ind w:left="1440" w:hanging="360"/>
      </w:pPr>
      <w:rPr>
        <w:rFonts w:ascii="Symbol" w:hAnsi="Symbol" w:hint="default"/>
      </w:rPr>
    </w:lvl>
    <w:lvl w:ilvl="2" w:tplc="2DEE5AAE" w:tentative="1">
      <w:start w:val="1"/>
      <w:numFmt w:val="bullet"/>
      <w:lvlText w:val=""/>
      <w:lvlJc w:val="left"/>
      <w:pPr>
        <w:tabs>
          <w:tab w:val="num" w:pos="2160"/>
        </w:tabs>
        <w:ind w:left="2160" w:hanging="360"/>
      </w:pPr>
      <w:rPr>
        <w:rFonts w:ascii="Symbol" w:hAnsi="Symbol" w:hint="default"/>
      </w:rPr>
    </w:lvl>
    <w:lvl w:ilvl="3" w:tplc="48AA24DA" w:tentative="1">
      <w:start w:val="1"/>
      <w:numFmt w:val="bullet"/>
      <w:lvlText w:val=""/>
      <w:lvlJc w:val="left"/>
      <w:pPr>
        <w:tabs>
          <w:tab w:val="num" w:pos="2880"/>
        </w:tabs>
        <w:ind w:left="2880" w:hanging="360"/>
      </w:pPr>
      <w:rPr>
        <w:rFonts w:ascii="Symbol" w:hAnsi="Symbol" w:hint="default"/>
      </w:rPr>
    </w:lvl>
    <w:lvl w:ilvl="4" w:tplc="1F960EA6" w:tentative="1">
      <w:start w:val="1"/>
      <w:numFmt w:val="bullet"/>
      <w:lvlText w:val=""/>
      <w:lvlJc w:val="left"/>
      <w:pPr>
        <w:tabs>
          <w:tab w:val="num" w:pos="3600"/>
        </w:tabs>
        <w:ind w:left="3600" w:hanging="360"/>
      </w:pPr>
      <w:rPr>
        <w:rFonts w:ascii="Symbol" w:hAnsi="Symbol" w:hint="default"/>
      </w:rPr>
    </w:lvl>
    <w:lvl w:ilvl="5" w:tplc="61764262" w:tentative="1">
      <w:start w:val="1"/>
      <w:numFmt w:val="bullet"/>
      <w:lvlText w:val=""/>
      <w:lvlJc w:val="left"/>
      <w:pPr>
        <w:tabs>
          <w:tab w:val="num" w:pos="4320"/>
        </w:tabs>
        <w:ind w:left="4320" w:hanging="360"/>
      </w:pPr>
      <w:rPr>
        <w:rFonts w:ascii="Symbol" w:hAnsi="Symbol" w:hint="default"/>
      </w:rPr>
    </w:lvl>
    <w:lvl w:ilvl="6" w:tplc="24B47F68" w:tentative="1">
      <w:start w:val="1"/>
      <w:numFmt w:val="bullet"/>
      <w:lvlText w:val=""/>
      <w:lvlJc w:val="left"/>
      <w:pPr>
        <w:tabs>
          <w:tab w:val="num" w:pos="5040"/>
        </w:tabs>
        <w:ind w:left="5040" w:hanging="360"/>
      </w:pPr>
      <w:rPr>
        <w:rFonts w:ascii="Symbol" w:hAnsi="Symbol" w:hint="default"/>
      </w:rPr>
    </w:lvl>
    <w:lvl w:ilvl="7" w:tplc="50A64398" w:tentative="1">
      <w:start w:val="1"/>
      <w:numFmt w:val="bullet"/>
      <w:lvlText w:val=""/>
      <w:lvlJc w:val="left"/>
      <w:pPr>
        <w:tabs>
          <w:tab w:val="num" w:pos="5760"/>
        </w:tabs>
        <w:ind w:left="5760" w:hanging="360"/>
      </w:pPr>
      <w:rPr>
        <w:rFonts w:ascii="Symbol" w:hAnsi="Symbol" w:hint="default"/>
      </w:rPr>
    </w:lvl>
    <w:lvl w:ilvl="8" w:tplc="826A8320" w:tentative="1">
      <w:start w:val="1"/>
      <w:numFmt w:val="bullet"/>
      <w:lvlText w:val=""/>
      <w:lvlJc w:val="left"/>
      <w:pPr>
        <w:tabs>
          <w:tab w:val="num" w:pos="6480"/>
        </w:tabs>
        <w:ind w:left="6480" w:hanging="360"/>
      </w:pPr>
      <w:rPr>
        <w:rFonts w:ascii="Symbol" w:hAnsi="Symbol" w:hint="default"/>
      </w:rPr>
    </w:lvl>
  </w:abstractNum>
  <w:abstractNum w:abstractNumId="72" w15:restartNumberingAfterBreak="0">
    <w:nsid w:val="5CF9087B"/>
    <w:multiLevelType w:val="hybridMultilevel"/>
    <w:tmpl w:val="CC9278C8"/>
    <w:lvl w:ilvl="0" w:tplc="FB2449B2">
      <w:start w:val="1"/>
      <w:numFmt w:val="bullet"/>
      <w:lvlText w:val=""/>
      <w:lvlJc w:val="left"/>
      <w:pPr>
        <w:ind w:left="720" w:hanging="360"/>
      </w:pPr>
      <w:rPr>
        <w:rFonts w:ascii="Symbol" w:hAnsi="Symbol" w:hint="default"/>
      </w:rPr>
    </w:lvl>
    <w:lvl w:ilvl="1" w:tplc="805E0E8A">
      <w:start w:val="1"/>
      <w:numFmt w:val="bullet"/>
      <w:lvlText w:val="o"/>
      <w:lvlJc w:val="left"/>
      <w:pPr>
        <w:ind w:left="1440" w:hanging="360"/>
      </w:pPr>
      <w:rPr>
        <w:rFonts w:ascii="Courier New" w:hAnsi="Courier New" w:hint="default"/>
      </w:rPr>
    </w:lvl>
    <w:lvl w:ilvl="2" w:tplc="441076CA">
      <w:start w:val="1"/>
      <w:numFmt w:val="bullet"/>
      <w:lvlText w:val=""/>
      <w:lvlJc w:val="left"/>
      <w:pPr>
        <w:ind w:left="2160" w:hanging="360"/>
      </w:pPr>
      <w:rPr>
        <w:rFonts w:ascii="Wingdings" w:hAnsi="Wingdings" w:hint="default"/>
      </w:rPr>
    </w:lvl>
    <w:lvl w:ilvl="3" w:tplc="995A9462">
      <w:start w:val="1"/>
      <w:numFmt w:val="bullet"/>
      <w:lvlText w:val=""/>
      <w:lvlJc w:val="left"/>
      <w:pPr>
        <w:ind w:left="2880" w:hanging="360"/>
      </w:pPr>
      <w:rPr>
        <w:rFonts w:ascii="Symbol" w:hAnsi="Symbol" w:hint="default"/>
      </w:rPr>
    </w:lvl>
    <w:lvl w:ilvl="4" w:tplc="13700690">
      <w:start w:val="1"/>
      <w:numFmt w:val="bullet"/>
      <w:lvlText w:val="o"/>
      <w:lvlJc w:val="left"/>
      <w:pPr>
        <w:ind w:left="3600" w:hanging="360"/>
      </w:pPr>
      <w:rPr>
        <w:rFonts w:ascii="Courier New" w:hAnsi="Courier New" w:hint="default"/>
      </w:rPr>
    </w:lvl>
    <w:lvl w:ilvl="5" w:tplc="1F267CB0">
      <w:start w:val="1"/>
      <w:numFmt w:val="bullet"/>
      <w:lvlText w:val=""/>
      <w:lvlJc w:val="left"/>
      <w:pPr>
        <w:ind w:left="4320" w:hanging="360"/>
      </w:pPr>
      <w:rPr>
        <w:rFonts w:ascii="Wingdings" w:hAnsi="Wingdings" w:hint="default"/>
      </w:rPr>
    </w:lvl>
    <w:lvl w:ilvl="6" w:tplc="04E0590A">
      <w:start w:val="1"/>
      <w:numFmt w:val="bullet"/>
      <w:lvlText w:val=""/>
      <w:lvlJc w:val="left"/>
      <w:pPr>
        <w:ind w:left="5040" w:hanging="360"/>
      </w:pPr>
      <w:rPr>
        <w:rFonts w:ascii="Symbol" w:hAnsi="Symbol" w:hint="default"/>
      </w:rPr>
    </w:lvl>
    <w:lvl w:ilvl="7" w:tplc="44BC47A2">
      <w:start w:val="1"/>
      <w:numFmt w:val="bullet"/>
      <w:lvlText w:val="o"/>
      <w:lvlJc w:val="left"/>
      <w:pPr>
        <w:ind w:left="5760" w:hanging="360"/>
      </w:pPr>
      <w:rPr>
        <w:rFonts w:ascii="Courier New" w:hAnsi="Courier New" w:hint="default"/>
      </w:rPr>
    </w:lvl>
    <w:lvl w:ilvl="8" w:tplc="8F5E71CA">
      <w:start w:val="1"/>
      <w:numFmt w:val="bullet"/>
      <w:lvlText w:val=""/>
      <w:lvlJc w:val="left"/>
      <w:pPr>
        <w:ind w:left="6480" w:hanging="360"/>
      </w:pPr>
      <w:rPr>
        <w:rFonts w:ascii="Wingdings" w:hAnsi="Wingdings" w:hint="default"/>
      </w:rPr>
    </w:lvl>
  </w:abstractNum>
  <w:abstractNum w:abstractNumId="73"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F9E6865"/>
    <w:multiLevelType w:val="hybridMultilevel"/>
    <w:tmpl w:val="5C58354E"/>
    <w:lvl w:ilvl="0" w:tplc="53DA4D0C">
      <w:start w:val="1"/>
      <w:numFmt w:val="bullet"/>
      <w:lvlText w:val=""/>
      <w:lvlPicBulletId w:val="0"/>
      <w:lvlJc w:val="left"/>
      <w:pPr>
        <w:tabs>
          <w:tab w:val="num" w:pos="720"/>
        </w:tabs>
        <w:ind w:left="720" w:hanging="360"/>
      </w:pPr>
      <w:rPr>
        <w:rFonts w:ascii="Symbol" w:hAnsi="Symbol" w:hint="default"/>
      </w:rPr>
    </w:lvl>
    <w:lvl w:ilvl="1" w:tplc="37844F98" w:tentative="1">
      <w:start w:val="1"/>
      <w:numFmt w:val="bullet"/>
      <w:lvlText w:val=""/>
      <w:lvlJc w:val="left"/>
      <w:pPr>
        <w:tabs>
          <w:tab w:val="num" w:pos="1440"/>
        </w:tabs>
        <w:ind w:left="1440" w:hanging="360"/>
      </w:pPr>
      <w:rPr>
        <w:rFonts w:ascii="Symbol" w:hAnsi="Symbol" w:hint="default"/>
      </w:rPr>
    </w:lvl>
    <w:lvl w:ilvl="2" w:tplc="E54293B6" w:tentative="1">
      <w:start w:val="1"/>
      <w:numFmt w:val="bullet"/>
      <w:lvlText w:val=""/>
      <w:lvlJc w:val="left"/>
      <w:pPr>
        <w:tabs>
          <w:tab w:val="num" w:pos="2160"/>
        </w:tabs>
        <w:ind w:left="2160" w:hanging="360"/>
      </w:pPr>
      <w:rPr>
        <w:rFonts w:ascii="Symbol" w:hAnsi="Symbol" w:hint="default"/>
      </w:rPr>
    </w:lvl>
    <w:lvl w:ilvl="3" w:tplc="3A428848" w:tentative="1">
      <w:start w:val="1"/>
      <w:numFmt w:val="bullet"/>
      <w:lvlText w:val=""/>
      <w:lvlJc w:val="left"/>
      <w:pPr>
        <w:tabs>
          <w:tab w:val="num" w:pos="2880"/>
        </w:tabs>
        <w:ind w:left="2880" w:hanging="360"/>
      </w:pPr>
      <w:rPr>
        <w:rFonts w:ascii="Symbol" w:hAnsi="Symbol" w:hint="default"/>
      </w:rPr>
    </w:lvl>
    <w:lvl w:ilvl="4" w:tplc="C638CF96" w:tentative="1">
      <w:start w:val="1"/>
      <w:numFmt w:val="bullet"/>
      <w:lvlText w:val=""/>
      <w:lvlJc w:val="left"/>
      <w:pPr>
        <w:tabs>
          <w:tab w:val="num" w:pos="3600"/>
        </w:tabs>
        <w:ind w:left="3600" w:hanging="360"/>
      </w:pPr>
      <w:rPr>
        <w:rFonts w:ascii="Symbol" w:hAnsi="Symbol" w:hint="default"/>
      </w:rPr>
    </w:lvl>
    <w:lvl w:ilvl="5" w:tplc="40F0B80E" w:tentative="1">
      <w:start w:val="1"/>
      <w:numFmt w:val="bullet"/>
      <w:lvlText w:val=""/>
      <w:lvlJc w:val="left"/>
      <w:pPr>
        <w:tabs>
          <w:tab w:val="num" w:pos="4320"/>
        </w:tabs>
        <w:ind w:left="4320" w:hanging="360"/>
      </w:pPr>
      <w:rPr>
        <w:rFonts w:ascii="Symbol" w:hAnsi="Symbol" w:hint="default"/>
      </w:rPr>
    </w:lvl>
    <w:lvl w:ilvl="6" w:tplc="863AD46E" w:tentative="1">
      <w:start w:val="1"/>
      <w:numFmt w:val="bullet"/>
      <w:lvlText w:val=""/>
      <w:lvlJc w:val="left"/>
      <w:pPr>
        <w:tabs>
          <w:tab w:val="num" w:pos="5040"/>
        </w:tabs>
        <w:ind w:left="5040" w:hanging="360"/>
      </w:pPr>
      <w:rPr>
        <w:rFonts w:ascii="Symbol" w:hAnsi="Symbol" w:hint="default"/>
      </w:rPr>
    </w:lvl>
    <w:lvl w:ilvl="7" w:tplc="38FEF73C" w:tentative="1">
      <w:start w:val="1"/>
      <w:numFmt w:val="bullet"/>
      <w:lvlText w:val=""/>
      <w:lvlJc w:val="left"/>
      <w:pPr>
        <w:tabs>
          <w:tab w:val="num" w:pos="5760"/>
        </w:tabs>
        <w:ind w:left="5760" w:hanging="360"/>
      </w:pPr>
      <w:rPr>
        <w:rFonts w:ascii="Symbol" w:hAnsi="Symbol" w:hint="default"/>
      </w:rPr>
    </w:lvl>
    <w:lvl w:ilvl="8" w:tplc="6E1EF070" w:tentative="1">
      <w:start w:val="1"/>
      <w:numFmt w:val="bullet"/>
      <w:lvlText w:val=""/>
      <w:lvlJc w:val="left"/>
      <w:pPr>
        <w:tabs>
          <w:tab w:val="num" w:pos="6480"/>
        </w:tabs>
        <w:ind w:left="6480" w:hanging="360"/>
      </w:pPr>
      <w:rPr>
        <w:rFonts w:ascii="Symbol" w:hAnsi="Symbol" w:hint="default"/>
      </w:rPr>
    </w:lvl>
  </w:abstractNum>
  <w:abstractNum w:abstractNumId="75"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61D44B04"/>
    <w:multiLevelType w:val="hybridMultilevel"/>
    <w:tmpl w:val="50868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1FB31D8"/>
    <w:multiLevelType w:val="hybridMultilevel"/>
    <w:tmpl w:val="D214D6EC"/>
    <w:lvl w:ilvl="0" w:tplc="D9D0B908">
      <w:numFmt w:val="bullet"/>
      <w:lvlText w:val=""/>
      <w:lvlJc w:val="left"/>
      <w:pPr>
        <w:ind w:left="278" w:hanging="160"/>
      </w:pPr>
      <w:rPr>
        <w:rFonts w:ascii="Symbol" w:eastAsia="Symbol" w:hAnsi="Symbol" w:cs="Symbol" w:hint="default"/>
        <w:b w:val="0"/>
        <w:bCs w:val="0"/>
        <w:i w:val="0"/>
        <w:iCs w:val="0"/>
        <w:spacing w:val="0"/>
        <w:w w:val="100"/>
        <w:sz w:val="18"/>
        <w:szCs w:val="18"/>
        <w:lang w:val="en-US" w:eastAsia="en-US" w:bidi="ar-SA"/>
      </w:rPr>
    </w:lvl>
    <w:lvl w:ilvl="1" w:tplc="FC82C7AC">
      <w:numFmt w:val="bullet"/>
      <w:lvlText w:val="•"/>
      <w:lvlJc w:val="left"/>
      <w:pPr>
        <w:ind w:left="1014" w:hanging="160"/>
      </w:pPr>
      <w:rPr>
        <w:rFonts w:hint="default"/>
        <w:lang w:val="en-US" w:eastAsia="en-US" w:bidi="ar-SA"/>
      </w:rPr>
    </w:lvl>
    <w:lvl w:ilvl="2" w:tplc="B0042FE0">
      <w:numFmt w:val="bullet"/>
      <w:lvlText w:val="•"/>
      <w:lvlJc w:val="left"/>
      <w:pPr>
        <w:ind w:left="1749" w:hanging="160"/>
      </w:pPr>
      <w:rPr>
        <w:rFonts w:hint="default"/>
        <w:lang w:val="en-US" w:eastAsia="en-US" w:bidi="ar-SA"/>
      </w:rPr>
    </w:lvl>
    <w:lvl w:ilvl="3" w:tplc="10B2D02E">
      <w:numFmt w:val="bullet"/>
      <w:lvlText w:val="•"/>
      <w:lvlJc w:val="left"/>
      <w:pPr>
        <w:ind w:left="2484" w:hanging="160"/>
      </w:pPr>
      <w:rPr>
        <w:rFonts w:hint="default"/>
        <w:lang w:val="en-US" w:eastAsia="en-US" w:bidi="ar-SA"/>
      </w:rPr>
    </w:lvl>
    <w:lvl w:ilvl="4" w:tplc="0E0E8290">
      <w:numFmt w:val="bullet"/>
      <w:lvlText w:val="•"/>
      <w:lvlJc w:val="left"/>
      <w:pPr>
        <w:ind w:left="3219" w:hanging="160"/>
      </w:pPr>
      <w:rPr>
        <w:rFonts w:hint="default"/>
        <w:lang w:val="en-US" w:eastAsia="en-US" w:bidi="ar-SA"/>
      </w:rPr>
    </w:lvl>
    <w:lvl w:ilvl="5" w:tplc="5B5EAAFC">
      <w:numFmt w:val="bullet"/>
      <w:lvlText w:val="•"/>
      <w:lvlJc w:val="left"/>
      <w:pPr>
        <w:ind w:left="3954" w:hanging="160"/>
      </w:pPr>
      <w:rPr>
        <w:rFonts w:hint="default"/>
        <w:lang w:val="en-US" w:eastAsia="en-US" w:bidi="ar-SA"/>
      </w:rPr>
    </w:lvl>
    <w:lvl w:ilvl="6" w:tplc="F482D7C8">
      <w:numFmt w:val="bullet"/>
      <w:lvlText w:val="•"/>
      <w:lvlJc w:val="left"/>
      <w:pPr>
        <w:ind w:left="4689" w:hanging="160"/>
      </w:pPr>
      <w:rPr>
        <w:rFonts w:hint="default"/>
        <w:lang w:val="en-US" w:eastAsia="en-US" w:bidi="ar-SA"/>
      </w:rPr>
    </w:lvl>
    <w:lvl w:ilvl="7" w:tplc="8D98864C">
      <w:numFmt w:val="bullet"/>
      <w:lvlText w:val="•"/>
      <w:lvlJc w:val="left"/>
      <w:pPr>
        <w:ind w:left="5424" w:hanging="160"/>
      </w:pPr>
      <w:rPr>
        <w:rFonts w:hint="default"/>
        <w:lang w:val="en-US" w:eastAsia="en-US" w:bidi="ar-SA"/>
      </w:rPr>
    </w:lvl>
    <w:lvl w:ilvl="8" w:tplc="BA862ABA">
      <w:numFmt w:val="bullet"/>
      <w:lvlText w:val="•"/>
      <w:lvlJc w:val="left"/>
      <w:pPr>
        <w:ind w:left="6159" w:hanging="160"/>
      </w:pPr>
      <w:rPr>
        <w:rFonts w:hint="default"/>
        <w:lang w:val="en-US" w:eastAsia="en-US" w:bidi="ar-SA"/>
      </w:rPr>
    </w:lvl>
  </w:abstractNum>
  <w:abstractNum w:abstractNumId="78" w15:restartNumberingAfterBreak="0">
    <w:nsid w:val="67C40D4F"/>
    <w:multiLevelType w:val="hybridMultilevel"/>
    <w:tmpl w:val="A8BCAE3E"/>
    <w:lvl w:ilvl="0" w:tplc="26700A7C">
      <w:numFmt w:val="bullet"/>
      <w:lvlText w:val=""/>
      <w:lvlJc w:val="left"/>
      <w:pPr>
        <w:ind w:left="368" w:hanging="251"/>
      </w:pPr>
      <w:rPr>
        <w:rFonts w:ascii="Symbol" w:eastAsia="Symbol" w:hAnsi="Symbol" w:cs="Symbol" w:hint="default"/>
        <w:b w:val="0"/>
        <w:bCs w:val="0"/>
        <w:i w:val="0"/>
        <w:iCs w:val="0"/>
        <w:spacing w:val="0"/>
        <w:w w:val="99"/>
        <w:sz w:val="16"/>
        <w:szCs w:val="16"/>
        <w:lang w:val="en-US" w:eastAsia="en-US" w:bidi="ar-SA"/>
      </w:rPr>
    </w:lvl>
    <w:lvl w:ilvl="1" w:tplc="9F6458F8">
      <w:numFmt w:val="bullet"/>
      <w:lvlText w:val="•"/>
      <w:lvlJc w:val="left"/>
      <w:pPr>
        <w:ind w:left="972" w:hanging="251"/>
      </w:pPr>
      <w:rPr>
        <w:rFonts w:hint="default"/>
        <w:lang w:val="en-US" w:eastAsia="en-US" w:bidi="ar-SA"/>
      </w:rPr>
    </w:lvl>
    <w:lvl w:ilvl="2" w:tplc="AE522A6C">
      <w:numFmt w:val="bullet"/>
      <w:lvlText w:val="•"/>
      <w:lvlJc w:val="left"/>
      <w:pPr>
        <w:ind w:left="1585" w:hanging="251"/>
      </w:pPr>
      <w:rPr>
        <w:rFonts w:hint="default"/>
        <w:lang w:val="en-US" w:eastAsia="en-US" w:bidi="ar-SA"/>
      </w:rPr>
    </w:lvl>
    <w:lvl w:ilvl="3" w:tplc="F39666F0">
      <w:numFmt w:val="bullet"/>
      <w:lvlText w:val="•"/>
      <w:lvlJc w:val="left"/>
      <w:pPr>
        <w:ind w:left="2198" w:hanging="251"/>
      </w:pPr>
      <w:rPr>
        <w:rFonts w:hint="default"/>
        <w:lang w:val="en-US" w:eastAsia="en-US" w:bidi="ar-SA"/>
      </w:rPr>
    </w:lvl>
    <w:lvl w:ilvl="4" w:tplc="6316CC24">
      <w:numFmt w:val="bullet"/>
      <w:lvlText w:val="•"/>
      <w:lvlJc w:val="left"/>
      <w:pPr>
        <w:ind w:left="2810" w:hanging="251"/>
      </w:pPr>
      <w:rPr>
        <w:rFonts w:hint="default"/>
        <w:lang w:val="en-US" w:eastAsia="en-US" w:bidi="ar-SA"/>
      </w:rPr>
    </w:lvl>
    <w:lvl w:ilvl="5" w:tplc="18F4A1E2">
      <w:numFmt w:val="bullet"/>
      <w:lvlText w:val="•"/>
      <w:lvlJc w:val="left"/>
      <w:pPr>
        <w:ind w:left="3423" w:hanging="251"/>
      </w:pPr>
      <w:rPr>
        <w:rFonts w:hint="default"/>
        <w:lang w:val="en-US" w:eastAsia="en-US" w:bidi="ar-SA"/>
      </w:rPr>
    </w:lvl>
    <w:lvl w:ilvl="6" w:tplc="0394ABCE">
      <w:numFmt w:val="bullet"/>
      <w:lvlText w:val="•"/>
      <w:lvlJc w:val="left"/>
      <w:pPr>
        <w:ind w:left="4036" w:hanging="251"/>
      </w:pPr>
      <w:rPr>
        <w:rFonts w:hint="default"/>
        <w:lang w:val="en-US" w:eastAsia="en-US" w:bidi="ar-SA"/>
      </w:rPr>
    </w:lvl>
    <w:lvl w:ilvl="7" w:tplc="8F449712">
      <w:numFmt w:val="bullet"/>
      <w:lvlText w:val="•"/>
      <w:lvlJc w:val="left"/>
      <w:pPr>
        <w:ind w:left="4648" w:hanging="251"/>
      </w:pPr>
      <w:rPr>
        <w:rFonts w:hint="default"/>
        <w:lang w:val="en-US" w:eastAsia="en-US" w:bidi="ar-SA"/>
      </w:rPr>
    </w:lvl>
    <w:lvl w:ilvl="8" w:tplc="320C82AE">
      <w:numFmt w:val="bullet"/>
      <w:lvlText w:val="•"/>
      <w:lvlJc w:val="left"/>
      <w:pPr>
        <w:ind w:left="5261" w:hanging="251"/>
      </w:pPr>
      <w:rPr>
        <w:rFonts w:hint="default"/>
        <w:lang w:val="en-US" w:eastAsia="en-US" w:bidi="ar-SA"/>
      </w:rPr>
    </w:lvl>
  </w:abstractNum>
  <w:abstractNum w:abstractNumId="79" w15:restartNumberingAfterBreak="0">
    <w:nsid w:val="69647FCD"/>
    <w:multiLevelType w:val="hybridMultilevel"/>
    <w:tmpl w:val="81E6DDE6"/>
    <w:lvl w:ilvl="0" w:tplc="67F8F7F8">
      <w:numFmt w:val="bullet"/>
      <w:lvlText w:val=""/>
      <w:lvlJc w:val="left"/>
      <w:pPr>
        <w:ind w:left="278" w:hanging="160"/>
      </w:pPr>
      <w:rPr>
        <w:rFonts w:ascii="Symbol" w:eastAsia="Symbol" w:hAnsi="Symbol" w:cs="Symbol" w:hint="default"/>
        <w:b w:val="0"/>
        <w:bCs w:val="0"/>
        <w:i w:val="0"/>
        <w:iCs w:val="0"/>
        <w:spacing w:val="0"/>
        <w:w w:val="100"/>
        <w:sz w:val="18"/>
        <w:szCs w:val="18"/>
        <w:lang w:val="en-US" w:eastAsia="en-US" w:bidi="ar-SA"/>
      </w:rPr>
    </w:lvl>
    <w:lvl w:ilvl="1" w:tplc="86389728">
      <w:numFmt w:val="bullet"/>
      <w:lvlText w:val="•"/>
      <w:lvlJc w:val="left"/>
      <w:pPr>
        <w:ind w:left="1014" w:hanging="160"/>
      </w:pPr>
      <w:rPr>
        <w:rFonts w:hint="default"/>
        <w:lang w:val="en-US" w:eastAsia="en-US" w:bidi="ar-SA"/>
      </w:rPr>
    </w:lvl>
    <w:lvl w:ilvl="2" w:tplc="87241AE8">
      <w:numFmt w:val="bullet"/>
      <w:lvlText w:val="•"/>
      <w:lvlJc w:val="left"/>
      <w:pPr>
        <w:ind w:left="1749" w:hanging="160"/>
      </w:pPr>
      <w:rPr>
        <w:rFonts w:hint="default"/>
        <w:lang w:val="en-US" w:eastAsia="en-US" w:bidi="ar-SA"/>
      </w:rPr>
    </w:lvl>
    <w:lvl w:ilvl="3" w:tplc="BDD2C574">
      <w:numFmt w:val="bullet"/>
      <w:lvlText w:val="•"/>
      <w:lvlJc w:val="left"/>
      <w:pPr>
        <w:ind w:left="2484" w:hanging="160"/>
      </w:pPr>
      <w:rPr>
        <w:rFonts w:hint="default"/>
        <w:lang w:val="en-US" w:eastAsia="en-US" w:bidi="ar-SA"/>
      </w:rPr>
    </w:lvl>
    <w:lvl w:ilvl="4" w:tplc="AE78CAF2">
      <w:numFmt w:val="bullet"/>
      <w:lvlText w:val="•"/>
      <w:lvlJc w:val="left"/>
      <w:pPr>
        <w:ind w:left="3219" w:hanging="160"/>
      </w:pPr>
      <w:rPr>
        <w:rFonts w:hint="default"/>
        <w:lang w:val="en-US" w:eastAsia="en-US" w:bidi="ar-SA"/>
      </w:rPr>
    </w:lvl>
    <w:lvl w:ilvl="5" w:tplc="30F0E2F0">
      <w:numFmt w:val="bullet"/>
      <w:lvlText w:val="•"/>
      <w:lvlJc w:val="left"/>
      <w:pPr>
        <w:ind w:left="3954" w:hanging="160"/>
      </w:pPr>
      <w:rPr>
        <w:rFonts w:hint="default"/>
        <w:lang w:val="en-US" w:eastAsia="en-US" w:bidi="ar-SA"/>
      </w:rPr>
    </w:lvl>
    <w:lvl w:ilvl="6" w:tplc="AF00183C">
      <w:numFmt w:val="bullet"/>
      <w:lvlText w:val="•"/>
      <w:lvlJc w:val="left"/>
      <w:pPr>
        <w:ind w:left="4689" w:hanging="160"/>
      </w:pPr>
      <w:rPr>
        <w:rFonts w:hint="default"/>
        <w:lang w:val="en-US" w:eastAsia="en-US" w:bidi="ar-SA"/>
      </w:rPr>
    </w:lvl>
    <w:lvl w:ilvl="7" w:tplc="2EACFF9C">
      <w:numFmt w:val="bullet"/>
      <w:lvlText w:val="•"/>
      <w:lvlJc w:val="left"/>
      <w:pPr>
        <w:ind w:left="5424" w:hanging="160"/>
      </w:pPr>
      <w:rPr>
        <w:rFonts w:hint="default"/>
        <w:lang w:val="en-US" w:eastAsia="en-US" w:bidi="ar-SA"/>
      </w:rPr>
    </w:lvl>
    <w:lvl w:ilvl="8" w:tplc="CD4EA8CA">
      <w:numFmt w:val="bullet"/>
      <w:lvlText w:val="•"/>
      <w:lvlJc w:val="left"/>
      <w:pPr>
        <w:ind w:left="6159" w:hanging="160"/>
      </w:pPr>
      <w:rPr>
        <w:rFonts w:hint="default"/>
        <w:lang w:val="en-US" w:eastAsia="en-US" w:bidi="ar-SA"/>
      </w:rPr>
    </w:lvl>
  </w:abstractNum>
  <w:abstractNum w:abstractNumId="80"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EAF0622"/>
    <w:multiLevelType w:val="hybridMultilevel"/>
    <w:tmpl w:val="CF265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706233CD"/>
    <w:multiLevelType w:val="hybridMultilevel"/>
    <w:tmpl w:val="EB5491B0"/>
    <w:lvl w:ilvl="0" w:tplc="845677FC">
      <w:start w:val="1"/>
      <w:numFmt w:val="bullet"/>
      <w:lvlText w:val=""/>
      <w:lvlPicBulletId w:val="0"/>
      <w:lvlJc w:val="left"/>
      <w:pPr>
        <w:tabs>
          <w:tab w:val="num" w:pos="720"/>
        </w:tabs>
        <w:ind w:left="720" w:hanging="360"/>
      </w:pPr>
      <w:rPr>
        <w:rFonts w:ascii="Symbol" w:hAnsi="Symbol" w:hint="default"/>
      </w:rPr>
    </w:lvl>
    <w:lvl w:ilvl="1" w:tplc="75782170" w:tentative="1">
      <w:start w:val="1"/>
      <w:numFmt w:val="bullet"/>
      <w:lvlText w:val=""/>
      <w:lvlJc w:val="left"/>
      <w:pPr>
        <w:tabs>
          <w:tab w:val="num" w:pos="1440"/>
        </w:tabs>
        <w:ind w:left="1440" w:hanging="360"/>
      </w:pPr>
      <w:rPr>
        <w:rFonts w:ascii="Symbol" w:hAnsi="Symbol" w:hint="default"/>
      </w:rPr>
    </w:lvl>
    <w:lvl w:ilvl="2" w:tplc="38466342" w:tentative="1">
      <w:start w:val="1"/>
      <w:numFmt w:val="bullet"/>
      <w:lvlText w:val=""/>
      <w:lvlJc w:val="left"/>
      <w:pPr>
        <w:tabs>
          <w:tab w:val="num" w:pos="2160"/>
        </w:tabs>
        <w:ind w:left="2160" w:hanging="360"/>
      </w:pPr>
      <w:rPr>
        <w:rFonts w:ascii="Symbol" w:hAnsi="Symbol" w:hint="default"/>
      </w:rPr>
    </w:lvl>
    <w:lvl w:ilvl="3" w:tplc="5C886A3A" w:tentative="1">
      <w:start w:val="1"/>
      <w:numFmt w:val="bullet"/>
      <w:lvlText w:val=""/>
      <w:lvlJc w:val="left"/>
      <w:pPr>
        <w:tabs>
          <w:tab w:val="num" w:pos="2880"/>
        </w:tabs>
        <w:ind w:left="2880" w:hanging="360"/>
      </w:pPr>
      <w:rPr>
        <w:rFonts w:ascii="Symbol" w:hAnsi="Symbol" w:hint="default"/>
      </w:rPr>
    </w:lvl>
    <w:lvl w:ilvl="4" w:tplc="D3C0FF34" w:tentative="1">
      <w:start w:val="1"/>
      <w:numFmt w:val="bullet"/>
      <w:lvlText w:val=""/>
      <w:lvlJc w:val="left"/>
      <w:pPr>
        <w:tabs>
          <w:tab w:val="num" w:pos="3600"/>
        </w:tabs>
        <w:ind w:left="3600" w:hanging="360"/>
      </w:pPr>
      <w:rPr>
        <w:rFonts w:ascii="Symbol" w:hAnsi="Symbol" w:hint="default"/>
      </w:rPr>
    </w:lvl>
    <w:lvl w:ilvl="5" w:tplc="F142F47C" w:tentative="1">
      <w:start w:val="1"/>
      <w:numFmt w:val="bullet"/>
      <w:lvlText w:val=""/>
      <w:lvlJc w:val="left"/>
      <w:pPr>
        <w:tabs>
          <w:tab w:val="num" w:pos="4320"/>
        </w:tabs>
        <w:ind w:left="4320" w:hanging="360"/>
      </w:pPr>
      <w:rPr>
        <w:rFonts w:ascii="Symbol" w:hAnsi="Symbol" w:hint="default"/>
      </w:rPr>
    </w:lvl>
    <w:lvl w:ilvl="6" w:tplc="BE04430E" w:tentative="1">
      <w:start w:val="1"/>
      <w:numFmt w:val="bullet"/>
      <w:lvlText w:val=""/>
      <w:lvlJc w:val="left"/>
      <w:pPr>
        <w:tabs>
          <w:tab w:val="num" w:pos="5040"/>
        </w:tabs>
        <w:ind w:left="5040" w:hanging="360"/>
      </w:pPr>
      <w:rPr>
        <w:rFonts w:ascii="Symbol" w:hAnsi="Symbol" w:hint="default"/>
      </w:rPr>
    </w:lvl>
    <w:lvl w:ilvl="7" w:tplc="CACA295C" w:tentative="1">
      <w:start w:val="1"/>
      <w:numFmt w:val="bullet"/>
      <w:lvlText w:val=""/>
      <w:lvlJc w:val="left"/>
      <w:pPr>
        <w:tabs>
          <w:tab w:val="num" w:pos="5760"/>
        </w:tabs>
        <w:ind w:left="5760" w:hanging="360"/>
      </w:pPr>
      <w:rPr>
        <w:rFonts w:ascii="Symbol" w:hAnsi="Symbol" w:hint="default"/>
      </w:rPr>
    </w:lvl>
    <w:lvl w:ilvl="8" w:tplc="30B27BA2" w:tentative="1">
      <w:start w:val="1"/>
      <w:numFmt w:val="bullet"/>
      <w:lvlText w:val=""/>
      <w:lvlJc w:val="left"/>
      <w:pPr>
        <w:tabs>
          <w:tab w:val="num" w:pos="6480"/>
        </w:tabs>
        <w:ind w:left="6480" w:hanging="360"/>
      </w:pPr>
      <w:rPr>
        <w:rFonts w:ascii="Symbol" w:hAnsi="Symbol" w:hint="default"/>
      </w:rPr>
    </w:lvl>
  </w:abstractNum>
  <w:abstractNum w:abstractNumId="85"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5A22724"/>
    <w:multiLevelType w:val="hybridMultilevel"/>
    <w:tmpl w:val="6EFA0DEE"/>
    <w:lvl w:ilvl="0" w:tplc="B8BEC6AE">
      <w:numFmt w:val="bullet"/>
      <w:lvlText w:val=""/>
      <w:lvlJc w:val="left"/>
      <w:pPr>
        <w:ind w:left="360" w:hanging="252"/>
      </w:pPr>
      <w:rPr>
        <w:rFonts w:ascii="Symbol" w:eastAsia="Symbol" w:hAnsi="Symbol" w:cs="Symbol" w:hint="default"/>
        <w:b w:val="0"/>
        <w:bCs w:val="0"/>
        <w:i w:val="0"/>
        <w:iCs w:val="0"/>
        <w:spacing w:val="0"/>
        <w:w w:val="99"/>
        <w:sz w:val="16"/>
        <w:szCs w:val="16"/>
        <w:lang w:val="en-US" w:eastAsia="en-US" w:bidi="ar-SA"/>
      </w:rPr>
    </w:lvl>
    <w:lvl w:ilvl="1" w:tplc="BC78DF28">
      <w:numFmt w:val="bullet"/>
      <w:lvlText w:val="•"/>
      <w:lvlJc w:val="left"/>
      <w:pPr>
        <w:ind w:left="1406" w:hanging="252"/>
      </w:pPr>
      <w:rPr>
        <w:rFonts w:hint="default"/>
        <w:lang w:val="en-US" w:eastAsia="en-US" w:bidi="ar-SA"/>
      </w:rPr>
    </w:lvl>
    <w:lvl w:ilvl="2" w:tplc="9BD6DF1C">
      <w:numFmt w:val="bullet"/>
      <w:lvlText w:val="•"/>
      <w:lvlJc w:val="left"/>
      <w:pPr>
        <w:ind w:left="2452" w:hanging="252"/>
      </w:pPr>
      <w:rPr>
        <w:rFonts w:hint="default"/>
        <w:lang w:val="en-US" w:eastAsia="en-US" w:bidi="ar-SA"/>
      </w:rPr>
    </w:lvl>
    <w:lvl w:ilvl="3" w:tplc="FAD6ADA4">
      <w:numFmt w:val="bullet"/>
      <w:lvlText w:val="•"/>
      <w:lvlJc w:val="left"/>
      <w:pPr>
        <w:ind w:left="3499" w:hanging="252"/>
      </w:pPr>
      <w:rPr>
        <w:rFonts w:hint="default"/>
        <w:lang w:val="en-US" w:eastAsia="en-US" w:bidi="ar-SA"/>
      </w:rPr>
    </w:lvl>
    <w:lvl w:ilvl="4" w:tplc="F13624EA">
      <w:numFmt w:val="bullet"/>
      <w:lvlText w:val="•"/>
      <w:lvlJc w:val="left"/>
      <w:pPr>
        <w:ind w:left="4545" w:hanging="252"/>
      </w:pPr>
      <w:rPr>
        <w:rFonts w:hint="default"/>
        <w:lang w:val="en-US" w:eastAsia="en-US" w:bidi="ar-SA"/>
      </w:rPr>
    </w:lvl>
    <w:lvl w:ilvl="5" w:tplc="6D6E9B84">
      <w:numFmt w:val="bullet"/>
      <w:lvlText w:val="•"/>
      <w:lvlJc w:val="left"/>
      <w:pPr>
        <w:ind w:left="5592" w:hanging="252"/>
      </w:pPr>
      <w:rPr>
        <w:rFonts w:hint="default"/>
        <w:lang w:val="en-US" w:eastAsia="en-US" w:bidi="ar-SA"/>
      </w:rPr>
    </w:lvl>
    <w:lvl w:ilvl="6" w:tplc="8DCC4C84">
      <w:numFmt w:val="bullet"/>
      <w:lvlText w:val="•"/>
      <w:lvlJc w:val="left"/>
      <w:pPr>
        <w:ind w:left="6638" w:hanging="252"/>
      </w:pPr>
      <w:rPr>
        <w:rFonts w:hint="default"/>
        <w:lang w:val="en-US" w:eastAsia="en-US" w:bidi="ar-SA"/>
      </w:rPr>
    </w:lvl>
    <w:lvl w:ilvl="7" w:tplc="DAEC1ECE">
      <w:numFmt w:val="bullet"/>
      <w:lvlText w:val="•"/>
      <w:lvlJc w:val="left"/>
      <w:pPr>
        <w:ind w:left="7684" w:hanging="252"/>
      </w:pPr>
      <w:rPr>
        <w:rFonts w:hint="default"/>
        <w:lang w:val="en-US" w:eastAsia="en-US" w:bidi="ar-SA"/>
      </w:rPr>
    </w:lvl>
    <w:lvl w:ilvl="8" w:tplc="2E84D612">
      <w:numFmt w:val="bullet"/>
      <w:lvlText w:val="•"/>
      <w:lvlJc w:val="left"/>
      <w:pPr>
        <w:ind w:left="8731" w:hanging="252"/>
      </w:pPr>
      <w:rPr>
        <w:rFonts w:hint="default"/>
        <w:lang w:val="en-US" w:eastAsia="en-US" w:bidi="ar-SA"/>
      </w:rPr>
    </w:lvl>
  </w:abstractNum>
  <w:abstractNum w:abstractNumId="88"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B2F113B"/>
    <w:multiLevelType w:val="hybridMultilevel"/>
    <w:tmpl w:val="655E3906"/>
    <w:lvl w:ilvl="0" w:tplc="0AEAF0DE">
      <w:numFmt w:val="bullet"/>
      <w:lvlText w:val=""/>
      <w:lvlJc w:val="left"/>
      <w:pPr>
        <w:ind w:left="414" w:hanging="306"/>
      </w:pPr>
      <w:rPr>
        <w:rFonts w:ascii="Symbol" w:eastAsia="Symbol" w:hAnsi="Symbol" w:cs="Symbol" w:hint="default"/>
        <w:b w:val="0"/>
        <w:bCs w:val="0"/>
        <w:i w:val="0"/>
        <w:iCs w:val="0"/>
        <w:spacing w:val="0"/>
        <w:w w:val="99"/>
        <w:sz w:val="16"/>
        <w:szCs w:val="16"/>
        <w:lang w:val="en-US" w:eastAsia="en-US" w:bidi="ar-SA"/>
      </w:rPr>
    </w:lvl>
    <w:lvl w:ilvl="1" w:tplc="0C3E0D10">
      <w:numFmt w:val="bullet"/>
      <w:lvlText w:val="•"/>
      <w:lvlJc w:val="left"/>
      <w:pPr>
        <w:ind w:left="1460" w:hanging="306"/>
      </w:pPr>
      <w:rPr>
        <w:rFonts w:hint="default"/>
        <w:lang w:val="en-US" w:eastAsia="en-US" w:bidi="ar-SA"/>
      </w:rPr>
    </w:lvl>
    <w:lvl w:ilvl="2" w:tplc="5AE4640C">
      <w:numFmt w:val="bullet"/>
      <w:lvlText w:val="•"/>
      <w:lvlJc w:val="left"/>
      <w:pPr>
        <w:ind w:left="2500" w:hanging="306"/>
      </w:pPr>
      <w:rPr>
        <w:rFonts w:hint="default"/>
        <w:lang w:val="en-US" w:eastAsia="en-US" w:bidi="ar-SA"/>
      </w:rPr>
    </w:lvl>
    <w:lvl w:ilvl="3" w:tplc="920AFA48">
      <w:numFmt w:val="bullet"/>
      <w:lvlText w:val="•"/>
      <w:lvlJc w:val="left"/>
      <w:pPr>
        <w:ind w:left="3541" w:hanging="306"/>
      </w:pPr>
      <w:rPr>
        <w:rFonts w:hint="default"/>
        <w:lang w:val="en-US" w:eastAsia="en-US" w:bidi="ar-SA"/>
      </w:rPr>
    </w:lvl>
    <w:lvl w:ilvl="4" w:tplc="1D7A3286">
      <w:numFmt w:val="bullet"/>
      <w:lvlText w:val="•"/>
      <w:lvlJc w:val="left"/>
      <w:pPr>
        <w:ind w:left="4581" w:hanging="306"/>
      </w:pPr>
      <w:rPr>
        <w:rFonts w:hint="default"/>
        <w:lang w:val="en-US" w:eastAsia="en-US" w:bidi="ar-SA"/>
      </w:rPr>
    </w:lvl>
    <w:lvl w:ilvl="5" w:tplc="A5844B24">
      <w:numFmt w:val="bullet"/>
      <w:lvlText w:val="•"/>
      <w:lvlJc w:val="left"/>
      <w:pPr>
        <w:ind w:left="5622" w:hanging="306"/>
      </w:pPr>
      <w:rPr>
        <w:rFonts w:hint="default"/>
        <w:lang w:val="en-US" w:eastAsia="en-US" w:bidi="ar-SA"/>
      </w:rPr>
    </w:lvl>
    <w:lvl w:ilvl="6" w:tplc="F970DB92">
      <w:numFmt w:val="bullet"/>
      <w:lvlText w:val="•"/>
      <w:lvlJc w:val="left"/>
      <w:pPr>
        <w:ind w:left="6662" w:hanging="306"/>
      </w:pPr>
      <w:rPr>
        <w:rFonts w:hint="default"/>
        <w:lang w:val="en-US" w:eastAsia="en-US" w:bidi="ar-SA"/>
      </w:rPr>
    </w:lvl>
    <w:lvl w:ilvl="7" w:tplc="EEB40DC0">
      <w:numFmt w:val="bullet"/>
      <w:lvlText w:val="•"/>
      <w:lvlJc w:val="left"/>
      <w:pPr>
        <w:ind w:left="7702" w:hanging="306"/>
      </w:pPr>
      <w:rPr>
        <w:rFonts w:hint="default"/>
        <w:lang w:val="en-US" w:eastAsia="en-US" w:bidi="ar-SA"/>
      </w:rPr>
    </w:lvl>
    <w:lvl w:ilvl="8" w:tplc="C5FAA336">
      <w:numFmt w:val="bullet"/>
      <w:lvlText w:val="•"/>
      <w:lvlJc w:val="left"/>
      <w:pPr>
        <w:ind w:left="8743" w:hanging="306"/>
      </w:pPr>
      <w:rPr>
        <w:rFonts w:hint="default"/>
        <w:lang w:val="en-US" w:eastAsia="en-US" w:bidi="ar-SA"/>
      </w:rPr>
    </w:lvl>
  </w:abstractNum>
  <w:abstractNum w:abstractNumId="91"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20"/>
  </w:num>
  <w:num w:numId="4" w16cid:durableId="328556734">
    <w:abstractNumId w:val="28"/>
  </w:num>
  <w:num w:numId="5" w16cid:durableId="1399547659">
    <w:abstractNumId w:val="20"/>
    <w:lvlOverride w:ilvl="0">
      <w:startOverride w:val="1"/>
    </w:lvlOverride>
  </w:num>
  <w:num w:numId="6" w16cid:durableId="1174800823">
    <w:abstractNumId w:val="83"/>
  </w:num>
  <w:num w:numId="7" w16cid:durableId="152795080">
    <w:abstractNumId w:val="85"/>
  </w:num>
  <w:num w:numId="8" w16cid:durableId="1438597487">
    <w:abstractNumId w:val="13"/>
  </w:num>
  <w:num w:numId="9" w16cid:durableId="1865433328">
    <w:abstractNumId w:val="5"/>
  </w:num>
  <w:num w:numId="10" w16cid:durableId="1700466756">
    <w:abstractNumId w:val="34"/>
  </w:num>
  <w:num w:numId="11" w16cid:durableId="456799274">
    <w:abstractNumId w:val="75"/>
  </w:num>
  <w:num w:numId="12" w16cid:durableId="1353874696">
    <w:abstractNumId w:val="88"/>
  </w:num>
  <w:num w:numId="13" w16cid:durableId="1432237693">
    <w:abstractNumId w:val="17"/>
  </w:num>
  <w:num w:numId="14" w16cid:durableId="434449792">
    <w:abstractNumId w:val="48"/>
  </w:num>
  <w:num w:numId="15" w16cid:durableId="844899328">
    <w:abstractNumId w:val="68"/>
  </w:num>
  <w:num w:numId="16" w16cid:durableId="201940906">
    <w:abstractNumId w:val="53"/>
  </w:num>
  <w:num w:numId="17" w16cid:durableId="518668719">
    <w:abstractNumId w:val="11"/>
  </w:num>
  <w:num w:numId="18" w16cid:durableId="53242992">
    <w:abstractNumId w:val="63"/>
  </w:num>
  <w:num w:numId="19" w16cid:durableId="2104716589">
    <w:abstractNumId w:val="25"/>
  </w:num>
  <w:num w:numId="20" w16cid:durableId="329406317">
    <w:abstractNumId w:val="52"/>
  </w:num>
  <w:num w:numId="21" w16cid:durableId="213278529">
    <w:abstractNumId w:val="15"/>
  </w:num>
  <w:num w:numId="22" w16cid:durableId="1828747216">
    <w:abstractNumId w:val="49"/>
  </w:num>
  <w:num w:numId="23" w16cid:durableId="585113349">
    <w:abstractNumId w:val="51"/>
  </w:num>
  <w:num w:numId="24" w16cid:durableId="1344471590">
    <w:abstractNumId w:val="32"/>
  </w:num>
  <w:num w:numId="25" w16cid:durableId="398095723">
    <w:abstractNumId w:val="65"/>
  </w:num>
  <w:num w:numId="26" w16cid:durableId="1712535272">
    <w:abstractNumId w:val="29"/>
  </w:num>
  <w:num w:numId="27" w16cid:durableId="766654928">
    <w:abstractNumId w:val="26"/>
  </w:num>
  <w:num w:numId="28" w16cid:durableId="675494781">
    <w:abstractNumId w:val="73"/>
  </w:num>
  <w:num w:numId="29" w16cid:durableId="518272470">
    <w:abstractNumId w:val="6"/>
  </w:num>
  <w:num w:numId="30" w16cid:durableId="693579830">
    <w:abstractNumId w:val="67"/>
  </w:num>
  <w:num w:numId="31" w16cid:durableId="1964731734">
    <w:abstractNumId w:val="50"/>
  </w:num>
  <w:num w:numId="32" w16cid:durableId="2079591845">
    <w:abstractNumId w:val="18"/>
  </w:num>
  <w:num w:numId="33" w16cid:durableId="545027591">
    <w:abstractNumId w:val="41"/>
  </w:num>
  <w:num w:numId="34" w16cid:durableId="2013601326">
    <w:abstractNumId w:val="91"/>
  </w:num>
  <w:num w:numId="35" w16cid:durableId="1530531417">
    <w:abstractNumId w:val="21"/>
  </w:num>
  <w:num w:numId="36" w16cid:durableId="1254587626">
    <w:abstractNumId w:val="89"/>
  </w:num>
  <w:num w:numId="37" w16cid:durableId="233978798">
    <w:abstractNumId w:val="44"/>
  </w:num>
  <w:num w:numId="38" w16cid:durableId="1639645435">
    <w:abstractNumId w:val="40"/>
  </w:num>
  <w:num w:numId="39" w16cid:durableId="85081941">
    <w:abstractNumId w:val="64"/>
  </w:num>
  <w:num w:numId="40" w16cid:durableId="565189026">
    <w:abstractNumId w:val="12"/>
  </w:num>
  <w:num w:numId="41" w16cid:durableId="2044859067">
    <w:abstractNumId w:val="61"/>
  </w:num>
  <w:num w:numId="42" w16cid:durableId="730275708">
    <w:abstractNumId w:val="27"/>
  </w:num>
  <w:num w:numId="43" w16cid:durableId="1620331002">
    <w:abstractNumId w:val="62"/>
  </w:num>
  <w:num w:numId="44" w16cid:durableId="2441775">
    <w:abstractNumId w:val="42"/>
  </w:num>
  <w:num w:numId="45" w16cid:durableId="332877370">
    <w:abstractNumId w:val="57"/>
  </w:num>
  <w:num w:numId="46" w16cid:durableId="1286039382">
    <w:abstractNumId w:val="19"/>
  </w:num>
  <w:num w:numId="47" w16cid:durableId="1176647369">
    <w:abstractNumId w:val="3"/>
  </w:num>
  <w:num w:numId="48" w16cid:durableId="81921373">
    <w:abstractNumId w:val="81"/>
  </w:num>
  <w:num w:numId="49" w16cid:durableId="842286420">
    <w:abstractNumId w:val="80"/>
  </w:num>
  <w:num w:numId="50" w16cid:durableId="831606169">
    <w:abstractNumId w:val="39"/>
  </w:num>
  <w:num w:numId="51" w16cid:durableId="1436287254">
    <w:abstractNumId w:val="58"/>
  </w:num>
  <w:num w:numId="52" w16cid:durableId="1192768958">
    <w:abstractNumId w:val="86"/>
  </w:num>
  <w:num w:numId="53" w16cid:durableId="299458954">
    <w:abstractNumId w:val="56"/>
  </w:num>
  <w:num w:numId="54" w16cid:durableId="1383482717">
    <w:abstractNumId w:val="20"/>
    <w:lvlOverride w:ilvl="0">
      <w:startOverride w:val="1"/>
    </w:lvlOverride>
  </w:num>
  <w:num w:numId="55" w16cid:durableId="642008999">
    <w:abstractNumId w:val="36"/>
  </w:num>
  <w:num w:numId="56" w16cid:durableId="642469668">
    <w:abstractNumId w:val="82"/>
  </w:num>
  <w:num w:numId="57" w16cid:durableId="1453747525">
    <w:abstractNumId w:val="72"/>
  </w:num>
  <w:num w:numId="58" w16cid:durableId="1630817326">
    <w:abstractNumId w:val="37"/>
  </w:num>
  <w:num w:numId="59" w16cid:durableId="1555433260">
    <w:abstractNumId w:val="76"/>
  </w:num>
  <w:num w:numId="60" w16cid:durableId="1055734169">
    <w:abstractNumId w:val="69"/>
  </w:num>
  <w:num w:numId="61" w16cid:durableId="488179742">
    <w:abstractNumId w:val="60"/>
  </w:num>
  <w:num w:numId="62" w16cid:durableId="1661077923">
    <w:abstractNumId w:val="4"/>
  </w:num>
  <w:num w:numId="63" w16cid:durableId="1947031537">
    <w:abstractNumId w:val="47"/>
  </w:num>
  <w:num w:numId="64" w16cid:durableId="1394162206">
    <w:abstractNumId w:val="14"/>
  </w:num>
  <w:num w:numId="65" w16cid:durableId="1826164387">
    <w:abstractNumId w:val="46"/>
  </w:num>
  <w:num w:numId="66" w16cid:durableId="2080976341">
    <w:abstractNumId w:val="55"/>
  </w:num>
  <w:num w:numId="67" w16cid:durableId="1926261702">
    <w:abstractNumId w:val="70"/>
  </w:num>
  <w:num w:numId="68" w16cid:durableId="597371276">
    <w:abstractNumId w:val="31"/>
  </w:num>
  <w:num w:numId="69" w16cid:durableId="1122849427">
    <w:abstractNumId w:val="43"/>
  </w:num>
  <w:num w:numId="70" w16cid:durableId="1561094921">
    <w:abstractNumId w:val="45"/>
  </w:num>
  <w:num w:numId="71" w16cid:durableId="753631152">
    <w:abstractNumId w:val="66"/>
  </w:num>
  <w:num w:numId="72" w16cid:durableId="342633516">
    <w:abstractNumId w:val="22"/>
  </w:num>
  <w:num w:numId="73" w16cid:durableId="1769886937">
    <w:abstractNumId w:val="87"/>
  </w:num>
  <w:num w:numId="74" w16cid:durableId="1288581094">
    <w:abstractNumId w:val="78"/>
  </w:num>
  <w:num w:numId="75" w16cid:durableId="1948000924">
    <w:abstractNumId w:val="23"/>
  </w:num>
  <w:num w:numId="76" w16cid:durableId="1652709714">
    <w:abstractNumId w:val="7"/>
  </w:num>
  <w:num w:numId="77" w16cid:durableId="1980913397">
    <w:abstractNumId w:val="54"/>
  </w:num>
  <w:num w:numId="78" w16cid:durableId="570965958">
    <w:abstractNumId w:val="90"/>
  </w:num>
  <w:num w:numId="79" w16cid:durableId="1507477765">
    <w:abstractNumId w:val="33"/>
  </w:num>
  <w:num w:numId="80" w16cid:durableId="1940596061">
    <w:abstractNumId w:val="10"/>
  </w:num>
  <w:num w:numId="81" w16cid:durableId="775099566">
    <w:abstractNumId w:val="59"/>
  </w:num>
  <w:num w:numId="82" w16cid:durableId="1358043705">
    <w:abstractNumId w:val="24"/>
  </w:num>
  <w:num w:numId="83" w16cid:durableId="2039617530">
    <w:abstractNumId w:val="77"/>
  </w:num>
  <w:num w:numId="84" w16cid:durableId="2004116719">
    <w:abstractNumId w:val="8"/>
  </w:num>
  <w:num w:numId="85" w16cid:durableId="1501197373">
    <w:abstractNumId w:val="79"/>
  </w:num>
  <w:num w:numId="86" w16cid:durableId="948663414">
    <w:abstractNumId w:val="9"/>
  </w:num>
  <w:num w:numId="87" w16cid:durableId="1602373071">
    <w:abstractNumId w:val="30"/>
  </w:num>
  <w:num w:numId="88" w16cid:durableId="416371377">
    <w:abstractNumId w:val="35"/>
  </w:num>
  <w:num w:numId="89" w16cid:durableId="1597520874">
    <w:abstractNumId w:val="2"/>
  </w:num>
  <w:num w:numId="90" w16cid:durableId="1246570177">
    <w:abstractNumId w:val="84"/>
  </w:num>
  <w:num w:numId="91" w16cid:durableId="627669333">
    <w:abstractNumId w:val="16"/>
  </w:num>
  <w:num w:numId="92" w16cid:durableId="1482192042">
    <w:abstractNumId w:val="74"/>
  </w:num>
  <w:num w:numId="93" w16cid:durableId="1698848141">
    <w:abstractNumId w:val="71"/>
  </w:num>
  <w:num w:numId="94" w16cid:durableId="1139375744">
    <w:abstractNumId w:val="38"/>
  </w:num>
  <w:num w:numId="95" w16cid:durableId="1506243390">
    <w:abstractNumId w:val="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21050"/>
    <w:rsid w:val="000330AC"/>
    <w:rsid w:val="00033D14"/>
    <w:rsid w:val="00035315"/>
    <w:rsid w:val="00035650"/>
    <w:rsid w:val="00036DFA"/>
    <w:rsid w:val="00037E76"/>
    <w:rsid w:val="0004262D"/>
    <w:rsid w:val="0005050E"/>
    <w:rsid w:val="00052DBE"/>
    <w:rsid w:val="0005580E"/>
    <w:rsid w:val="00057F18"/>
    <w:rsid w:val="00065195"/>
    <w:rsid w:val="000652AA"/>
    <w:rsid w:val="00074F68"/>
    <w:rsid w:val="00086EA8"/>
    <w:rsid w:val="00097315"/>
    <w:rsid w:val="0009748E"/>
    <w:rsid w:val="000A15E4"/>
    <w:rsid w:val="000A505E"/>
    <w:rsid w:val="000B5314"/>
    <w:rsid w:val="000C3849"/>
    <w:rsid w:val="000C5B0E"/>
    <w:rsid w:val="000D6BA7"/>
    <w:rsid w:val="000E0393"/>
    <w:rsid w:val="000E1C19"/>
    <w:rsid w:val="000F64F1"/>
    <w:rsid w:val="00100AAC"/>
    <w:rsid w:val="001108C9"/>
    <w:rsid w:val="00112B3F"/>
    <w:rsid w:val="001135D1"/>
    <w:rsid w:val="001346DB"/>
    <w:rsid w:val="00135580"/>
    <w:rsid w:val="00137ED3"/>
    <w:rsid w:val="0014564F"/>
    <w:rsid w:val="0014671A"/>
    <w:rsid w:val="00163EE8"/>
    <w:rsid w:val="00165454"/>
    <w:rsid w:val="00166927"/>
    <w:rsid w:val="00171888"/>
    <w:rsid w:val="00176E37"/>
    <w:rsid w:val="00187B02"/>
    <w:rsid w:val="00194360"/>
    <w:rsid w:val="001969B0"/>
    <w:rsid w:val="001B1606"/>
    <w:rsid w:val="001B16EF"/>
    <w:rsid w:val="001C084A"/>
    <w:rsid w:val="001E15E4"/>
    <w:rsid w:val="001F1C51"/>
    <w:rsid w:val="001F7F3F"/>
    <w:rsid w:val="00200B1D"/>
    <w:rsid w:val="00200CC2"/>
    <w:rsid w:val="00202A7B"/>
    <w:rsid w:val="00202FFB"/>
    <w:rsid w:val="0020650E"/>
    <w:rsid w:val="0022302B"/>
    <w:rsid w:val="00230590"/>
    <w:rsid w:val="002373F0"/>
    <w:rsid w:val="0024741A"/>
    <w:rsid w:val="00247C7D"/>
    <w:rsid w:val="00254264"/>
    <w:rsid w:val="0025481C"/>
    <w:rsid w:val="0025668F"/>
    <w:rsid w:val="0026212D"/>
    <w:rsid w:val="00262909"/>
    <w:rsid w:val="002642A2"/>
    <w:rsid w:val="002719AF"/>
    <w:rsid w:val="002766C8"/>
    <w:rsid w:val="00282445"/>
    <w:rsid w:val="00283C37"/>
    <w:rsid w:val="00284B22"/>
    <w:rsid w:val="00287039"/>
    <w:rsid w:val="00290009"/>
    <w:rsid w:val="002963F2"/>
    <w:rsid w:val="002A00B3"/>
    <w:rsid w:val="002A2EFE"/>
    <w:rsid w:val="002A6C95"/>
    <w:rsid w:val="002A71B3"/>
    <w:rsid w:val="002B67C4"/>
    <w:rsid w:val="002B7DF9"/>
    <w:rsid w:val="002C1492"/>
    <w:rsid w:val="002C5F37"/>
    <w:rsid w:val="002C71BC"/>
    <w:rsid w:val="002D35C9"/>
    <w:rsid w:val="002D4163"/>
    <w:rsid w:val="002D4BB1"/>
    <w:rsid w:val="002D6809"/>
    <w:rsid w:val="002D7253"/>
    <w:rsid w:val="002E563B"/>
    <w:rsid w:val="002E66CB"/>
    <w:rsid w:val="002F5F45"/>
    <w:rsid w:val="003029B7"/>
    <w:rsid w:val="00306715"/>
    <w:rsid w:val="003074B9"/>
    <w:rsid w:val="00315F00"/>
    <w:rsid w:val="00321134"/>
    <w:rsid w:val="003331DC"/>
    <w:rsid w:val="0034489A"/>
    <w:rsid w:val="003542B1"/>
    <w:rsid w:val="003576F3"/>
    <w:rsid w:val="00366FD7"/>
    <w:rsid w:val="0038110B"/>
    <w:rsid w:val="00381944"/>
    <w:rsid w:val="00383459"/>
    <w:rsid w:val="00390CBD"/>
    <w:rsid w:val="0039438F"/>
    <w:rsid w:val="003B23CD"/>
    <w:rsid w:val="003C33B2"/>
    <w:rsid w:val="003C444E"/>
    <w:rsid w:val="003D13BB"/>
    <w:rsid w:val="003D767E"/>
    <w:rsid w:val="003D7CA4"/>
    <w:rsid w:val="003E3DAC"/>
    <w:rsid w:val="003F1155"/>
    <w:rsid w:val="003F17B8"/>
    <w:rsid w:val="003F743F"/>
    <w:rsid w:val="004170DB"/>
    <w:rsid w:val="00420ADC"/>
    <w:rsid w:val="00423148"/>
    <w:rsid w:val="00427D08"/>
    <w:rsid w:val="004346AF"/>
    <w:rsid w:val="00463D92"/>
    <w:rsid w:val="00466FB4"/>
    <w:rsid w:val="00471872"/>
    <w:rsid w:val="00494D16"/>
    <w:rsid w:val="00496930"/>
    <w:rsid w:val="004B4CEF"/>
    <w:rsid w:val="004C0842"/>
    <w:rsid w:val="004E1AEA"/>
    <w:rsid w:val="004E69C0"/>
    <w:rsid w:val="004E7CD5"/>
    <w:rsid w:val="004F2B70"/>
    <w:rsid w:val="004F38F9"/>
    <w:rsid w:val="004F45EB"/>
    <w:rsid w:val="004F46ED"/>
    <w:rsid w:val="00502639"/>
    <w:rsid w:val="005034C4"/>
    <w:rsid w:val="005120C5"/>
    <w:rsid w:val="005128CA"/>
    <w:rsid w:val="00515C46"/>
    <w:rsid w:val="00521309"/>
    <w:rsid w:val="00526BBB"/>
    <w:rsid w:val="005274EF"/>
    <w:rsid w:val="00534A0B"/>
    <w:rsid w:val="005365CD"/>
    <w:rsid w:val="0054030A"/>
    <w:rsid w:val="00543143"/>
    <w:rsid w:val="00547CA4"/>
    <w:rsid w:val="0055023B"/>
    <w:rsid w:val="005518C1"/>
    <w:rsid w:val="005562D5"/>
    <w:rsid w:val="00561075"/>
    <w:rsid w:val="00561519"/>
    <w:rsid w:val="00566CDE"/>
    <w:rsid w:val="00583F7E"/>
    <w:rsid w:val="0058594A"/>
    <w:rsid w:val="00587197"/>
    <w:rsid w:val="005938D8"/>
    <w:rsid w:val="0059404D"/>
    <w:rsid w:val="005A07A6"/>
    <w:rsid w:val="005A4832"/>
    <w:rsid w:val="005A5795"/>
    <w:rsid w:val="005B7B58"/>
    <w:rsid w:val="005D1911"/>
    <w:rsid w:val="005D5DC3"/>
    <w:rsid w:val="005D6AA0"/>
    <w:rsid w:val="005E2EF4"/>
    <w:rsid w:val="005E44C3"/>
    <w:rsid w:val="005F4BAE"/>
    <w:rsid w:val="005F65EC"/>
    <w:rsid w:val="00603C09"/>
    <w:rsid w:val="00605911"/>
    <w:rsid w:val="006100C5"/>
    <w:rsid w:val="0061533A"/>
    <w:rsid w:val="006155F2"/>
    <w:rsid w:val="00617667"/>
    <w:rsid w:val="00632317"/>
    <w:rsid w:val="00637865"/>
    <w:rsid w:val="006456AA"/>
    <w:rsid w:val="00661039"/>
    <w:rsid w:val="00664A25"/>
    <w:rsid w:val="00666016"/>
    <w:rsid w:val="00672C0B"/>
    <w:rsid w:val="00673CEC"/>
    <w:rsid w:val="00680EAD"/>
    <w:rsid w:val="00682E79"/>
    <w:rsid w:val="0068424B"/>
    <w:rsid w:val="00685A73"/>
    <w:rsid w:val="006933A8"/>
    <w:rsid w:val="00695F5F"/>
    <w:rsid w:val="006976FA"/>
    <w:rsid w:val="00697923"/>
    <w:rsid w:val="006A469D"/>
    <w:rsid w:val="006A4CA6"/>
    <w:rsid w:val="006A729B"/>
    <w:rsid w:val="006A7EA5"/>
    <w:rsid w:val="006B1779"/>
    <w:rsid w:val="006B1DA9"/>
    <w:rsid w:val="006D6C21"/>
    <w:rsid w:val="006D7EC3"/>
    <w:rsid w:val="006E4EC6"/>
    <w:rsid w:val="006F05BB"/>
    <w:rsid w:val="00705904"/>
    <w:rsid w:val="007066DE"/>
    <w:rsid w:val="00732810"/>
    <w:rsid w:val="00736E93"/>
    <w:rsid w:val="007444D4"/>
    <w:rsid w:val="007449B4"/>
    <w:rsid w:val="00760890"/>
    <w:rsid w:val="00774513"/>
    <w:rsid w:val="00777B8F"/>
    <w:rsid w:val="00792F4C"/>
    <w:rsid w:val="007A43B4"/>
    <w:rsid w:val="007B30D4"/>
    <w:rsid w:val="007C164F"/>
    <w:rsid w:val="007C1A34"/>
    <w:rsid w:val="007C78C2"/>
    <w:rsid w:val="007D2672"/>
    <w:rsid w:val="007F401C"/>
    <w:rsid w:val="007F5625"/>
    <w:rsid w:val="007F7244"/>
    <w:rsid w:val="007F75BE"/>
    <w:rsid w:val="00800800"/>
    <w:rsid w:val="00804B0E"/>
    <w:rsid w:val="00814FD6"/>
    <w:rsid w:val="00837519"/>
    <w:rsid w:val="0084005E"/>
    <w:rsid w:val="00842A9E"/>
    <w:rsid w:val="00843CBC"/>
    <w:rsid w:val="00856888"/>
    <w:rsid w:val="00862230"/>
    <w:rsid w:val="00865EB2"/>
    <w:rsid w:val="008678A6"/>
    <w:rsid w:val="008852DD"/>
    <w:rsid w:val="008904BC"/>
    <w:rsid w:val="0089485C"/>
    <w:rsid w:val="008A089A"/>
    <w:rsid w:val="008A6A37"/>
    <w:rsid w:val="008A76CA"/>
    <w:rsid w:val="008B1656"/>
    <w:rsid w:val="008B290B"/>
    <w:rsid w:val="008C42D7"/>
    <w:rsid w:val="008C5000"/>
    <w:rsid w:val="008D5420"/>
    <w:rsid w:val="008E4E58"/>
    <w:rsid w:val="008F03D7"/>
    <w:rsid w:val="008F06F9"/>
    <w:rsid w:val="008F0CE9"/>
    <w:rsid w:val="009022F0"/>
    <w:rsid w:val="00902F84"/>
    <w:rsid w:val="00903578"/>
    <w:rsid w:val="00906A6B"/>
    <w:rsid w:val="00914F56"/>
    <w:rsid w:val="009169CC"/>
    <w:rsid w:val="00922CD3"/>
    <w:rsid w:val="009235A8"/>
    <w:rsid w:val="00935A35"/>
    <w:rsid w:val="00940B2E"/>
    <w:rsid w:val="00945ED5"/>
    <w:rsid w:val="00945FAE"/>
    <w:rsid w:val="00952D30"/>
    <w:rsid w:val="00956FA4"/>
    <w:rsid w:val="00960275"/>
    <w:rsid w:val="00960B90"/>
    <w:rsid w:val="00966477"/>
    <w:rsid w:val="00970732"/>
    <w:rsid w:val="00974698"/>
    <w:rsid w:val="00974E51"/>
    <w:rsid w:val="009763E5"/>
    <w:rsid w:val="0098078C"/>
    <w:rsid w:val="00982C97"/>
    <w:rsid w:val="0098501F"/>
    <w:rsid w:val="00986E58"/>
    <w:rsid w:val="009916EE"/>
    <w:rsid w:val="009A27DE"/>
    <w:rsid w:val="009A783C"/>
    <w:rsid w:val="009A7D79"/>
    <w:rsid w:val="009B74C4"/>
    <w:rsid w:val="009C1568"/>
    <w:rsid w:val="009D39E5"/>
    <w:rsid w:val="009D53A2"/>
    <w:rsid w:val="009D6B24"/>
    <w:rsid w:val="009D76C0"/>
    <w:rsid w:val="009F0941"/>
    <w:rsid w:val="009F17E1"/>
    <w:rsid w:val="009F5120"/>
    <w:rsid w:val="00A25EE0"/>
    <w:rsid w:val="00A338B0"/>
    <w:rsid w:val="00A33B93"/>
    <w:rsid w:val="00A33DF6"/>
    <w:rsid w:val="00A34103"/>
    <w:rsid w:val="00A37A87"/>
    <w:rsid w:val="00A50392"/>
    <w:rsid w:val="00A521D2"/>
    <w:rsid w:val="00A53097"/>
    <w:rsid w:val="00A555C6"/>
    <w:rsid w:val="00A56051"/>
    <w:rsid w:val="00A6191A"/>
    <w:rsid w:val="00A65DF4"/>
    <w:rsid w:val="00A80882"/>
    <w:rsid w:val="00A857FC"/>
    <w:rsid w:val="00A86EDE"/>
    <w:rsid w:val="00A90FC2"/>
    <w:rsid w:val="00A92D45"/>
    <w:rsid w:val="00A9744F"/>
    <w:rsid w:val="00A97F97"/>
    <w:rsid w:val="00AA17F3"/>
    <w:rsid w:val="00AA3C85"/>
    <w:rsid w:val="00AA4400"/>
    <w:rsid w:val="00AB1EC4"/>
    <w:rsid w:val="00AB46E2"/>
    <w:rsid w:val="00AB6FF8"/>
    <w:rsid w:val="00AD2446"/>
    <w:rsid w:val="00AD4244"/>
    <w:rsid w:val="00AE1EBC"/>
    <w:rsid w:val="00AE46BF"/>
    <w:rsid w:val="00AE555D"/>
    <w:rsid w:val="00AF0E3B"/>
    <w:rsid w:val="00AF61F8"/>
    <w:rsid w:val="00AF6684"/>
    <w:rsid w:val="00B03E8F"/>
    <w:rsid w:val="00B100CB"/>
    <w:rsid w:val="00B1591D"/>
    <w:rsid w:val="00B243C5"/>
    <w:rsid w:val="00B32C8B"/>
    <w:rsid w:val="00B3590A"/>
    <w:rsid w:val="00B4458D"/>
    <w:rsid w:val="00B4554D"/>
    <w:rsid w:val="00B45771"/>
    <w:rsid w:val="00B47F55"/>
    <w:rsid w:val="00B50100"/>
    <w:rsid w:val="00B5244A"/>
    <w:rsid w:val="00B52EFE"/>
    <w:rsid w:val="00B57190"/>
    <w:rsid w:val="00B60C23"/>
    <w:rsid w:val="00B67DE7"/>
    <w:rsid w:val="00B744DF"/>
    <w:rsid w:val="00B759EF"/>
    <w:rsid w:val="00B80219"/>
    <w:rsid w:val="00B81843"/>
    <w:rsid w:val="00B8431B"/>
    <w:rsid w:val="00B8560B"/>
    <w:rsid w:val="00B93511"/>
    <w:rsid w:val="00B96FDA"/>
    <w:rsid w:val="00B97B27"/>
    <w:rsid w:val="00BB32CC"/>
    <w:rsid w:val="00BB6713"/>
    <w:rsid w:val="00BB6C13"/>
    <w:rsid w:val="00BD241A"/>
    <w:rsid w:val="00BD55AF"/>
    <w:rsid w:val="00BF1CEA"/>
    <w:rsid w:val="00BF2EBC"/>
    <w:rsid w:val="00BF53C1"/>
    <w:rsid w:val="00C111A1"/>
    <w:rsid w:val="00C11FF4"/>
    <w:rsid w:val="00C3487E"/>
    <w:rsid w:val="00C36B7E"/>
    <w:rsid w:val="00C409E5"/>
    <w:rsid w:val="00C41828"/>
    <w:rsid w:val="00C41EC9"/>
    <w:rsid w:val="00C44C40"/>
    <w:rsid w:val="00C44C4F"/>
    <w:rsid w:val="00C52D26"/>
    <w:rsid w:val="00C577ED"/>
    <w:rsid w:val="00C625D9"/>
    <w:rsid w:val="00C63F61"/>
    <w:rsid w:val="00C66115"/>
    <w:rsid w:val="00C661B1"/>
    <w:rsid w:val="00C746F7"/>
    <w:rsid w:val="00C76E82"/>
    <w:rsid w:val="00C80EEC"/>
    <w:rsid w:val="00C840E9"/>
    <w:rsid w:val="00C845D4"/>
    <w:rsid w:val="00C8622C"/>
    <w:rsid w:val="00C91723"/>
    <w:rsid w:val="00C94071"/>
    <w:rsid w:val="00CA37F1"/>
    <w:rsid w:val="00CA7477"/>
    <w:rsid w:val="00CB3825"/>
    <w:rsid w:val="00CC58D1"/>
    <w:rsid w:val="00CC71DD"/>
    <w:rsid w:val="00CD11B8"/>
    <w:rsid w:val="00CD2322"/>
    <w:rsid w:val="00CE168A"/>
    <w:rsid w:val="00D00F0E"/>
    <w:rsid w:val="00D018EF"/>
    <w:rsid w:val="00D043E0"/>
    <w:rsid w:val="00D11145"/>
    <w:rsid w:val="00D26036"/>
    <w:rsid w:val="00D266C3"/>
    <w:rsid w:val="00D31482"/>
    <w:rsid w:val="00D32F9E"/>
    <w:rsid w:val="00D47044"/>
    <w:rsid w:val="00D5195F"/>
    <w:rsid w:val="00D57EBB"/>
    <w:rsid w:val="00D60212"/>
    <w:rsid w:val="00D60EBA"/>
    <w:rsid w:val="00D63E11"/>
    <w:rsid w:val="00D82D2C"/>
    <w:rsid w:val="00D83AEB"/>
    <w:rsid w:val="00D8404A"/>
    <w:rsid w:val="00D92AF0"/>
    <w:rsid w:val="00D94691"/>
    <w:rsid w:val="00DA1553"/>
    <w:rsid w:val="00DA5E24"/>
    <w:rsid w:val="00DB03C7"/>
    <w:rsid w:val="00DB0EF0"/>
    <w:rsid w:val="00DB67E2"/>
    <w:rsid w:val="00DC3DA4"/>
    <w:rsid w:val="00DD0346"/>
    <w:rsid w:val="00DD37A4"/>
    <w:rsid w:val="00DE4A5A"/>
    <w:rsid w:val="00DE650F"/>
    <w:rsid w:val="00DF180B"/>
    <w:rsid w:val="00DF25A0"/>
    <w:rsid w:val="00DF2DB3"/>
    <w:rsid w:val="00E002B3"/>
    <w:rsid w:val="00E010E1"/>
    <w:rsid w:val="00E01989"/>
    <w:rsid w:val="00E0548D"/>
    <w:rsid w:val="00E07DD9"/>
    <w:rsid w:val="00E175EF"/>
    <w:rsid w:val="00E21C9F"/>
    <w:rsid w:val="00E31DF3"/>
    <w:rsid w:val="00E536B6"/>
    <w:rsid w:val="00E540E3"/>
    <w:rsid w:val="00E64382"/>
    <w:rsid w:val="00E72EB0"/>
    <w:rsid w:val="00E75199"/>
    <w:rsid w:val="00E75D95"/>
    <w:rsid w:val="00E81E8D"/>
    <w:rsid w:val="00E91A18"/>
    <w:rsid w:val="00E9241F"/>
    <w:rsid w:val="00E9499F"/>
    <w:rsid w:val="00E97DAB"/>
    <w:rsid w:val="00EA0AC6"/>
    <w:rsid w:val="00EA3EEF"/>
    <w:rsid w:val="00EA78DA"/>
    <w:rsid w:val="00EB5ED6"/>
    <w:rsid w:val="00EB7D3C"/>
    <w:rsid w:val="00EC2CDC"/>
    <w:rsid w:val="00ED36B1"/>
    <w:rsid w:val="00ED69E2"/>
    <w:rsid w:val="00EE2CBB"/>
    <w:rsid w:val="00EF284B"/>
    <w:rsid w:val="00EF4C35"/>
    <w:rsid w:val="00EF4C3D"/>
    <w:rsid w:val="00EF4F9C"/>
    <w:rsid w:val="00EF791A"/>
    <w:rsid w:val="00F03201"/>
    <w:rsid w:val="00F137F3"/>
    <w:rsid w:val="00F13AD7"/>
    <w:rsid w:val="00F16CAE"/>
    <w:rsid w:val="00F238D6"/>
    <w:rsid w:val="00F24CE5"/>
    <w:rsid w:val="00F27098"/>
    <w:rsid w:val="00F318BB"/>
    <w:rsid w:val="00F340FE"/>
    <w:rsid w:val="00F4175A"/>
    <w:rsid w:val="00F42CF0"/>
    <w:rsid w:val="00F43BFB"/>
    <w:rsid w:val="00F4767E"/>
    <w:rsid w:val="00F54463"/>
    <w:rsid w:val="00F7152F"/>
    <w:rsid w:val="00F718F1"/>
    <w:rsid w:val="00F76FED"/>
    <w:rsid w:val="00F8489B"/>
    <w:rsid w:val="00F8733F"/>
    <w:rsid w:val="00F90BC4"/>
    <w:rsid w:val="00FA3698"/>
    <w:rsid w:val="00FB4D81"/>
    <w:rsid w:val="00FC6C91"/>
    <w:rsid w:val="00FC7ADE"/>
    <w:rsid w:val="00FD0B71"/>
    <w:rsid w:val="00FE6319"/>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
    <w:qFormat/>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qFormat/>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uiPriority w:val="1"/>
    <w:qFormat/>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1"/>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qFormat/>
    <w:rsid w:val="00940B2E"/>
    <w:pPr>
      <w:numPr>
        <w:numId w:val="0"/>
      </w:numPr>
      <w:ind w:left="360"/>
      <w:outlineLvl w:val="2"/>
    </w:pPr>
  </w:style>
  <w:style w:type="paragraph" w:customStyle="1" w:styleId="CDBGDRsubheading3">
    <w:name w:val="CDBG_DR subheading 3"/>
    <w:basedOn w:val="CDBGDRsubheading2"/>
    <w:next w:val="Normal"/>
    <w:qFormat/>
    <w:rsid w:val="002B67C4"/>
    <w:pPr>
      <w:outlineLvl w:val="3"/>
    </w:pPr>
  </w:style>
  <w:style w:type="paragraph" w:customStyle="1" w:styleId="CDBGDRTableHeading">
    <w:name w:val="CDBG_DR Table Heading"/>
    <w:basedOn w:val="Normal"/>
    <w:qFormat/>
    <w:rsid w:val="009F17E1"/>
    <w:pPr>
      <w:jc w:val="center"/>
    </w:pPr>
    <w:rPr>
      <w:b/>
      <w:bCs/>
      <w:color w:val="FFFFFF" w:themeColor="background1"/>
    </w:rPr>
  </w:style>
  <w:style w:type="character" w:customStyle="1" w:styleId="normaltextrun">
    <w:name w:val="normaltextrun"/>
    <w:basedOn w:val="DefaultParagraphFont"/>
    <w:rsid w:val="00137ED3"/>
  </w:style>
  <w:style w:type="paragraph" w:styleId="TOC1">
    <w:name w:val="toc 1"/>
    <w:basedOn w:val="Normal"/>
    <w:next w:val="Normal"/>
    <w:autoRedefine/>
    <w:uiPriority w:val="39"/>
    <w:unhideWhenUsed/>
    <w:rsid w:val="00FA3698"/>
    <w:pPr>
      <w:spacing w:after="100"/>
    </w:pPr>
  </w:style>
  <w:style w:type="character" w:styleId="CommentReference">
    <w:name w:val="annotation reference"/>
    <w:basedOn w:val="DefaultParagraphFont"/>
    <w:uiPriority w:val="99"/>
    <w:semiHidden/>
    <w:unhideWhenUsed/>
    <w:rsid w:val="00A97F97"/>
    <w:rPr>
      <w:sz w:val="16"/>
      <w:szCs w:val="16"/>
    </w:rPr>
  </w:style>
  <w:style w:type="paragraph" w:styleId="CommentText">
    <w:name w:val="annotation text"/>
    <w:basedOn w:val="Normal"/>
    <w:link w:val="CommentTextChar"/>
    <w:uiPriority w:val="99"/>
    <w:unhideWhenUsed/>
    <w:rsid w:val="00A97F97"/>
    <w:rPr>
      <w:sz w:val="20"/>
      <w:szCs w:val="20"/>
    </w:rPr>
  </w:style>
  <w:style w:type="character" w:customStyle="1" w:styleId="CommentTextChar">
    <w:name w:val="Comment Text Char"/>
    <w:basedOn w:val="DefaultParagraphFont"/>
    <w:link w:val="CommentText"/>
    <w:uiPriority w:val="99"/>
    <w:rsid w:val="00A97F97"/>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A97F97"/>
    <w:rPr>
      <w:b/>
      <w:bCs/>
    </w:rPr>
  </w:style>
  <w:style w:type="character" w:customStyle="1" w:styleId="CommentSubjectChar">
    <w:name w:val="Comment Subject Char"/>
    <w:basedOn w:val="CommentTextChar"/>
    <w:link w:val="CommentSubject"/>
    <w:uiPriority w:val="99"/>
    <w:semiHidden/>
    <w:rsid w:val="00A97F97"/>
    <w:rPr>
      <w:rFonts w:ascii="Times New Roman" w:hAnsi="Times New Roman" w:cs="Times New Roman"/>
      <w:b/>
      <w:bCs/>
      <w:sz w:val="20"/>
      <w:szCs w:val="20"/>
      <w:lang w:eastAsia="ar-SA"/>
    </w:rPr>
  </w:style>
  <w:style w:type="character" w:styleId="Strong">
    <w:name w:val="Strong"/>
    <w:basedOn w:val="DefaultParagraphFont"/>
    <w:uiPriority w:val="22"/>
    <w:qFormat/>
    <w:rsid w:val="00C80EEC"/>
    <w:rPr>
      <w:b/>
      <w:bCs/>
    </w:rPr>
  </w:style>
  <w:style w:type="paragraph" w:customStyle="1" w:styleId="TableParagraph">
    <w:name w:val="Table Paragraph"/>
    <w:basedOn w:val="Normal"/>
    <w:uiPriority w:val="1"/>
    <w:qFormat/>
    <w:rsid w:val="00254264"/>
    <w:pPr>
      <w:widowControl w:val="0"/>
      <w:suppressAutoHyphens w:val="0"/>
      <w:autoSpaceDE w:val="0"/>
      <w:autoSpaceDN w:val="0"/>
      <w:spacing w:before="39" w:after="0"/>
      <w:ind w:left="108"/>
      <w:jc w:val="left"/>
    </w:pPr>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hud.gov/hud-partners/minimum-property-standards" TargetMode="External"/><Relationship Id="rId26" Type="http://schemas.openxmlformats.org/officeDocument/2006/relationships/hyperlink" Target="https://www.energystar.gov/partner_resources/residential_new/program_reqs/policy_record?qt-policy_records_single_family_tab=0&amp;qt-policy_records_single_family_tab" TargetMode="External"/><Relationship Id="rId21" Type="http://schemas.openxmlformats.org/officeDocument/2006/relationships/hyperlink" Target="http://www.energystar.gov/homesPA" TargetMode="External"/><Relationship Id="rId34"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hud.gov/sites/dfiles/CPD/documents/CPD-Green-Building-Retrofit-Checlist" TargetMode="External"/><Relationship Id="rId25" Type="http://schemas.openxmlformats.org/officeDocument/2006/relationships/hyperlink" Target="mailto:energystarhomes@energystar.gov" TargetMode="External"/><Relationship Id="rId33"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yperlink" Target="https://www.energystar.gov/sites/default/files/asset/document/National%20Program%20Requirements%20ENERGY%20STAR%20Certified%20Homes%20Version%203_Rev10.pdf" TargetMode="External"/><Relationship Id="rId20" Type="http://schemas.openxmlformats.org/officeDocument/2006/relationships/hyperlink" Target="http://www.energystar.gov/newhomesrequirements" TargetMode="External"/><Relationship Id="rId29" Type="http://schemas.openxmlformats.org/officeDocument/2006/relationships/hyperlink" Target="http://www.energystar.gov/newhomesguid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www.energystar.gov/newhomestraining" TargetMode="External"/><Relationship Id="rId32" Type="http://schemas.openxmlformats.org/officeDocument/2006/relationships/hyperlink" Target="http://www.energystar.gov/products"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mnrd.nm.gov/ecmd/energy-code-for-buildings/" TargetMode="External"/><Relationship Id="rId23" Type="http://schemas.openxmlformats.org/officeDocument/2006/relationships/hyperlink" Target="http://www.energystar.gov/homesPA" TargetMode="External"/><Relationship Id="rId28" Type="http://schemas.openxmlformats.org/officeDocument/2006/relationships/hyperlink" Target="mailto:energystarhomes@energystar.gov"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hyperlink" Target="http://www.energystar.gov/newhomesrequire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energystar.gov/newhomesHVAC" TargetMode="External"/><Relationship Id="rId27" Type="http://schemas.openxmlformats.org/officeDocument/2006/relationships/hyperlink" Target="http://www.energystar.gov/newhomesrequirements" TargetMode="External"/><Relationship Id="rId30" Type="http://schemas.openxmlformats.org/officeDocument/2006/relationships/hyperlink" Target="http://www.energystar.gov/newhomestraining"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3.xml><?xml version="1.0" encoding="utf-8"?>
<ds:datastoreItem xmlns:ds="http://schemas.openxmlformats.org/officeDocument/2006/customXml" ds:itemID="{8B5DB4D4-C0CC-4EAE-871E-1E270228B998}"/>
</file>

<file path=customXml/itemProps4.xml><?xml version="1.0" encoding="utf-8"?>
<ds:datastoreItem xmlns:ds="http://schemas.openxmlformats.org/officeDocument/2006/customXml" ds:itemID="{B313D138-5AB1-4F2D-BBC7-ACDD907822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27</Pages>
  <Words>8413</Words>
  <Characters>48546</Characters>
  <Application>Microsoft Office Word</Application>
  <DocSecurity>0</DocSecurity>
  <Lines>1078</Lines>
  <Paragraphs>599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5</cp:revision>
  <dcterms:created xsi:type="dcterms:W3CDTF">2026-04-03T15:13:00Z</dcterms:created>
  <dcterms:modified xsi:type="dcterms:W3CDTF">2026-04-03T15:23:00Z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GrammarlyDocumentId">
    <vt:lpwstr>34ae984d-9155-43cf-9fb1-8f4e1cb08388</vt:lpwstr>
  </property>
</Properties>
</file>