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1A58DF4D" w:rsidR="00423148" w:rsidRPr="00423148" w:rsidRDefault="003F44BD"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5EFEF7E7">
            <wp:simplePos x="0" y="0"/>
            <wp:positionH relativeFrom="margin">
              <wp:posOffset>4438015</wp:posOffset>
            </wp:positionH>
            <wp:positionV relativeFrom="paragraph">
              <wp:posOffset>0</wp:posOffset>
            </wp:positionV>
            <wp:extent cx="2000250" cy="2000250"/>
            <wp:effectExtent l="0" t="0" r="0" b="0"/>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F97C116" w:rsidR="00423148" w:rsidRPr="00423148" w:rsidRDefault="00423148" w:rsidP="00DE4A5A">
      <w:pPr>
        <w:pStyle w:val="BodyText"/>
      </w:pPr>
    </w:p>
    <w:p w14:paraId="64955082" w14:textId="2657153C"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7A43CD93">
                <wp:simplePos x="0" y="0"/>
                <wp:positionH relativeFrom="margin">
                  <wp:posOffset>333375</wp:posOffset>
                </wp:positionH>
                <wp:positionV relativeFrom="paragraph">
                  <wp:posOffset>191770</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4EC80305" w:rsidR="00423148" w:rsidRPr="007F75BE" w:rsidRDefault="003F44BD" w:rsidP="002766C8">
                            <w:pPr>
                              <w:pStyle w:val="DHSEMPolicyCover"/>
                              <w:rPr>
                                <w:sz w:val="124"/>
                                <w:szCs w:val="124"/>
                              </w:rPr>
                            </w:pPr>
                            <w:r>
                              <w:rPr>
                                <w:rStyle w:val="Emphasis"/>
                                <w:i w:val="0"/>
                                <w:iCs w:val="0"/>
                                <w:sz w:val="124"/>
                                <w:szCs w:val="124"/>
                              </w:rPr>
                              <w:t xml:space="preserve">CDBG-DR </w:t>
                            </w:r>
                            <w:r w:rsidR="009225EA" w:rsidRPr="003F44BD">
                              <w:rPr>
                                <w:rStyle w:val="Emphasis"/>
                                <w:b w:val="0"/>
                                <w:bCs w:val="0"/>
                                <w:i w:val="0"/>
                                <w:iCs w:val="0"/>
                                <w:sz w:val="124"/>
                                <w:szCs w:val="124"/>
                              </w:rPr>
                              <w:t>Language Access Program</w:t>
                            </w:r>
                            <w:r w:rsidRPr="003F44BD">
                              <w:rPr>
                                <w:rStyle w:val="Emphasis"/>
                                <w:b w:val="0"/>
                                <w:bCs w:val="0"/>
                                <w:i w:val="0"/>
                                <w:iCs w:val="0"/>
                                <w:sz w:val="124"/>
                                <w:szCs w:val="124"/>
                              </w:rPr>
                              <w:t xml:space="preserve"> Policy</w:t>
                            </w:r>
                          </w:p>
                          <w:p w14:paraId="0006BE1C" w14:textId="67359AB7" w:rsidR="00423148" w:rsidRPr="00B100CB" w:rsidRDefault="00423148" w:rsidP="003F44BD">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15.1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3P+GTeAAAAAJAQAADwAAAGRycy9kb3ducmV2LnhtbEyPzU7DMBCE70i8g7VI3Kid&#10;VA1tyKZC/NygQAsS3JzEJBH2OrKdNLw95gTH0Yxmvim2s9FsUs73lhCShQCmqLZNTy3C6+H+Yg3M&#10;B0mN1JYUwrfysC1PTwqZN/ZIL2rah5bFEvK5ROhCGHLOfd0pI/3CDoqi92mdkSFK1/LGyWMsN5qn&#10;QmTcyJ7iQicHddOp+ms/GgT97t1DJcLHdNs+hucnPr7dJTvE87P5+gpYUHP4C8MvfkSHMjJVdqTG&#10;M42wSlcxibAUKbDob5YiA1YhZJvkEnhZ8P8Pyh8AAAD//wMAUEsBAi0AFAAGAAgAAAAhALaDOJL+&#10;AAAA4QEAABMAAAAAAAAAAAAAAAAAAAAAAFtDb250ZW50X1R5cGVzXS54bWxQSwECLQAUAAYACAAA&#10;ACEAOP0h/9YAAACUAQAACwAAAAAAAAAAAAAAAAAvAQAAX3JlbHMvLnJlbHNQSwECLQAUAAYACAAA&#10;ACEANRo3nhUCAAArBAAADgAAAAAAAAAAAAAAAAAuAgAAZHJzL2Uyb0RvYy54bWxQSwECLQAUAAYA&#10;CAAAACEA3P+GTeAAAAAJAQAADwAAAAAAAAAAAAAAAABvBAAAZHJzL2Rvd25yZXYueG1sUEsFBgAA&#10;AAAEAAQA8wAAAHwFAAAAAA==&#10;" filled="f" stroked="f" strokeweight=".5pt">
                <v:textbox inset="0,0,0,0">
                  <w:txbxContent>
                    <w:p w14:paraId="274DC57D" w14:textId="4EC80305" w:rsidR="00423148" w:rsidRPr="007F75BE" w:rsidRDefault="003F44BD" w:rsidP="002766C8">
                      <w:pPr>
                        <w:pStyle w:val="DHSEMPolicyCover"/>
                        <w:rPr>
                          <w:sz w:val="124"/>
                          <w:szCs w:val="124"/>
                        </w:rPr>
                      </w:pPr>
                      <w:r>
                        <w:rPr>
                          <w:rStyle w:val="Emphasis"/>
                          <w:i w:val="0"/>
                          <w:iCs w:val="0"/>
                          <w:sz w:val="124"/>
                          <w:szCs w:val="124"/>
                        </w:rPr>
                        <w:t xml:space="preserve">CDBG-DR </w:t>
                      </w:r>
                      <w:r w:rsidR="009225EA" w:rsidRPr="003F44BD">
                        <w:rPr>
                          <w:rStyle w:val="Emphasis"/>
                          <w:b w:val="0"/>
                          <w:bCs w:val="0"/>
                          <w:i w:val="0"/>
                          <w:iCs w:val="0"/>
                          <w:sz w:val="124"/>
                          <w:szCs w:val="124"/>
                        </w:rPr>
                        <w:t>Language Access Program</w:t>
                      </w:r>
                      <w:r w:rsidRPr="003F44BD">
                        <w:rPr>
                          <w:rStyle w:val="Emphasis"/>
                          <w:b w:val="0"/>
                          <w:bCs w:val="0"/>
                          <w:i w:val="0"/>
                          <w:iCs w:val="0"/>
                          <w:sz w:val="124"/>
                          <w:szCs w:val="124"/>
                        </w:rPr>
                        <w:t xml:space="preserve"> Policy</w:t>
                      </w:r>
                    </w:p>
                    <w:p w14:paraId="0006BE1C" w14:textId="67359AB7" w:rsidR="00423148" w:rsidRPr="00B100CB" w:rsidRDefault="00423148" w:rsidP="003F44BD">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341DD6A0" w:rsidR="00423148" w:rsidRPr="00423148" w:rsidRDefault="00423148" w:rsidP="00DE4A5A">
      <w:pPr>
        <w:pStyle w:val="BodyText"/>
      </w:pPr>
    </w:p>
    <w:p w14:paraId="13DE2FED" w14:textId="77777777" w:rsidR="00423148" w:rsidRPr="00423148" w:rsidRDefault="00423148" w:rsidP="00DE4A5A">
      <w:pPr>
        <w:pStyle w:val="BodyText"/>
      </w:pPr>
    </w:p>
    <w:p w14:paraId="5A85F214" w14:textId="77777777" w:rsidR="00423148" w:rsidRPr="00423148" w:rsidRDefault="00423148" w:rsidP="00DE4A5A">
      <w:pPr>
        <w:pStyle w:val="BodyText"/>
      </w:pPr>
    </w:p>
    <w:p w14:paraId="4E7ED8BF" w14:textId="6D208EC7" w:rsidR="00423148" w:rsidRPr="00423148" w:rsidRDefault="00423148" w:rsidP="00DE4A5A">
      <w:pPr>
        <w:pStyle w:val="BodyText"/>
      </w:pPr>
    </w:p>
    <w:p w14:paraId="133CCC70" w14:textId="4F7B2625" w:rsidR="00423148" w:rsidRPr="00423148" w:rsidRDefault="00423148" w:rsidP="00DE4A5A">
      <w:pPr>
        <w:pStyle w:val="BodyText"/>
      </w:pPr>
    </w:p>
    <w:p w14:paraId="0A5AA8F6" w14:textId="1EE5052B" w:rsidR="00423148" w:rsidRPr="00423148" w:rsidRDefault="00423148" w:rsidP="00DE4A5A">
      <w:pPr>
        <w:pStyle w:val="BodyText"/>
      </w:pPr>
    </w:p>
    <w:p w14:paraId="4170895C" w14:textId="77777777" w:rsidR="00423148" w:rsidRPr="00423148" w:rsidRDefault="00423148" w:rsidP="00DE4A5A">
      <w:pPr>
        <w:pStyle w:val="BodyText"/>
      </w:pPr>
    </w:p>
    <w:p w14:paraId="17E38814" w14:textId="57CACE4A" w:rsidR="00423148" w:rsidRPr="00423148" w:rsidRDefault="00423148" w:rsidP="00DE4A5A">
      <w:pPr>
        <w:pStyle w:val="BodyText"/>
      </w:pPr>
    </w:p>
    <w:p w14:paraId="7DDA48B4" w14:textId="4DEC235C"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12DD554D"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3F44BD" w:rsidRPr="005817FF" w14:paraId="03C2607E" w14:textId="77777777" w:rsidTr="005A40B9">
        <w:trPr>
          <w:trHeight w:val="287"/>
        </w:trPr>
        <w:tc>
          <w:tcPr>
            <w:tcW w:w="3116" w:type="dxa"/>
          </w:tcPr>
          <w:p w14:paraId="5300250B" w14:textId="77777777" w:rsidR="003F44BD" w:rsidRPr="005817FF" w:rsidRDefault="003F44BD" w:rsidP="005A40B9">
            <w:pPr>
              <w:pStyle w:val="BodyText"/>
              <w:rPr>
                <w:b/>
                <w:bCs/>
              </w:rPr>
            </w:pPr>
            <w:r w:rsidRPr="005817FF">
              <w:rPr>
                <w:b/>
                <w:bCs/>
              </w:rPr>
              <w:t>Version</w:t>
            </w:r>
          </w:p>
        </w:tc>
        <w:tc>
          <w:tcPr>
            <w:tcW w:w="3117" w:type="dxa"/>
          </w:tcPr>
          <w:p w14:paraId="479A09C9" w14:textId="77777777" w:rsidR="003F44BD" w:rsidRPr="005817FF" w:rsidRDefault="003F44BD" w:rsidP="005A40B9">
            <w:pPr>
              <w:pStyle w:val="BodyText"/>
              <w:rPr>
                <w:b/>
                <w:bCs/>
              </w:rPr>
            </w:pPr>
            <w:r w:rsidRPr="005817FF">
              <w:rPr>
                <w:b/>
                <w:bCs/>
              </w:rPr>
              <w:t>Date</w:t>
            </w:r>
          </w:p>
        </w:tc>
        <w:tc>
          <w:tcPr>
            <w:tcW w:w="3117" w:type="dxa"/>
          </w:tcPr>
          <w:p w14:paraId="7B764858" w14:textId="77777777" w:rsidR="003F44BD" w:rsidRPr="005817FF" w:rsidRDefault="003F44BD" w:rsidP="005A40B9">
            <w:pPr>
              <w:pStyle w:val="BodyText"/>
              <w:rPr>
                <w:b/>
                <w:bCs/>
              </w:rPr>
            </w:pPr>
            <w:r w:rsidRPr="005817FF">
              <w:rPr>
                <w:b/>
                <w:bCs/>
              </w:rPr>
              <w:t>Summary Description</w:t>
            </w:r>
          </w:p>
        </w:tc>
      </w:tr>
      <w:tr w:rsidR="003F44BD" w:rsidRPr="005817FF" w14:paraId="054E00FD" w14:textId="77777777" w:rsidTr="005A40B9">
        <w:tc>
          <w:tcPr>
            <w:tcW w:w="3116" w:type="dxa"/>
          </w:tcPr>
          <w:p w14:paraId="52FC7373" w14:textId="1531EB17" w:rsidR="003F44BD" w:rsidRPr="005817FF" w:rsidRDefault="003F44BD" w:rsidP="005A40B9">
            <w:pPr>
              <w:pStyle w:val="BodyText"/>
            </w:pPr>
            <w:r w:rsidRPr="005817FF">
              <w:t>1</w:t>
            </w:r>
            <w:r w:rsidR="00260250">
              <w:t>.0</w:t>
            </w:r>
          </w:p>
        </w:tc>
        <w:tc>
          <w:tcPr>
            <w:tcW w:w="3117" w:type="dxa"/>
          </w:tcPr>
          <w:p w14:paraId="39E5ED07" w14:textId="77777777" w:rsidR="003F44BD" w:rsidRPr="005817FF" w:rsidRDefault="003F44BD" w:rsidP="005A40B9">
            <w:pPr>
              <w:pStyle w:val="BodyText"/>
            </w:pPr>
            <w:r w:rsidRPr="005817FF">
              <w:t>03/16/2026</w:t>
            </w:r>
          </w:p>
        </w:tc>
        <w:tc>
          <w:tcPr>
            <w:tcW w:w="3117" w:type="dxa"/>
          </w:tcPr>
          <w:p w14:paraId="44C2EEBF" w14:textId="0EA24C3E" w:rsidR="003F44BD" w:rsidRPr="005817FF" w:rsidRDefault="00260250" w:rsidP="005A40B9">
            <w:pPr>
              <w:pStyle w:val="BodyText"/>
            </w:pPr>
            <w:r>
              <w:t>Initial Publication</w:t>
            </w:r>
          </w:p>
        </w:tc>
      </w:tr>
      <w:tr w:rsidR="00260250" w:rsidRPr="005817FF" w14:paraId="261C0B2C" w14:textId="77777777" w:rsidTr="005A40B9">
        <w:tc>
          <w:tcPr>
            <w:tcW w:w="3116" w:type="dxa"/>
          </w:tcPr>
          <w:p w14:paraId="357D1DE9" w14:textId="4AC17F40" w:rsidR="00260250" w:rsidRPr="005817FF" w:rsidRDefault="00260250" w:rsidP="005A40B9">
            <w:pPr>
              <w:pStyle w:val="BodyText"/>
            </w:pPr>
            <w:r>
              <w:t>2.0</w:t>
            </w:r>
          </w:p>
        </w:tc>
        <w:tc>
          <w:tcPr>
            <w:tcW w:w="3117" w:type="dxa"/>
          </w:tcPr>
          <w:p w14:paraId="1BF14ACA" w14:textId="35BE73C9" w:rsidR="00260250" w:rsidRPr="005817FF" w:rsidRDefault="00260250" w:rsidP="005A40B9">
            <w:pPr>
              <w:pStyle w:val="BodyText"/>
            </w:pPr>
            <w:r>
              <w:t>04/20/2026</w:t>
            </w:r>
          </w:p>
        </w:tc>
        <w:tc>
          <w:tcPr>
            <w:tcW w:w="3117" w:type="dxa"/>
          </w:tcPr>
          <w:p w14:paraId="12CEE461" w14:textId="19BB6974" w:rsidR="00260250" w:rsidRDefault="00260250" w:rsidP="00367B84">
            <w:pPr>
              <w:pStyle w:val="BodyText"/>
              <w:jc w:val="left"/>
            </w:pPr>
            <w:r>
              <w:t xml:space="preserve">Significant revisions including defined performance metrics; </w:t>
            </w:r>
            <w:proofErr w:type="gramStart"/>
            <w:r>
              <w:t>additional of</w:t>
            </w:r>
            <w:proofErr w:type="gramEnd"/>
            <w:r>
              <w:t xml:space="preserve"> documentation requirements for language access services; </w:t>
            </w:r>
            <w:proofErr w:type="gramStart"/>
            <w:r>
              <w:t>addition of</w:t>
            </w:r>
            <w:proofErr w:type="gramEnd"/>
            <w:r>
              <w:t xml:space="preserve"> intake, tracking, and resolution process.</w:t>
            </w:r>
          </w:p>
        </w:tc>
      </w:tr>
    </w:tbl>
    <w:p w14:paraId="05809858" w14:textId="77777777" w:rsidR="00423148" w:rsidRPr="00423148" w:rsidRDefault="00423148" w:rsidP="00DE4A5A">
      <w:pPr>
        <w:pStyle w:val="BodyText"/>
        <w:sectPr w:rsidR="00423148" w:rsidRPr="00423148" w:rsidSect="003F44BD">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0D6D9F9A" w14:textId="5F3BB6B4" w:rsidR="00367B84"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100691" w:history="1">
            <w:r w:rsidR="00367B84" w:rsidRPr="0018469D">
              <w:rPr>
                <w:rStyle w:val="Hyperlink"/>
                <w:noProof/>
              </w:rPr>
              <w:t>I.</w:t>
            </w:r>
            <w:r w:rsidR="00367B84">
              <w:rPr>
                <w:rFonts w:asciiTheme="minorHAnsi" w:eastAsiaTheme="minorEastAsia" w:hAnsiTheme="minorHAnsi" w:cstheme="minorBidi"/>
                <w:noProof/>
                <w:kern w:val="2"/>
                <w:lang w:eastAsia="en-US"/>
                <w14:ligatures w14:val="standardContextual"/>
              </w:rPr>
              <w:tab/>
            </w:r>
            <w:r w:rsidR="00367B84" w:rsidRPr="0018469D">
              <w:rPr>
                <w:rStyle w:val="Hyperlink"/>
                <w:noProof/>
              </w:rPr>
              <w:t>PURPOSE AND SCOPE</w:t>
            </w:r>
            <w:r w:rsidR="00367B84">
              <w:rPr>
                <w:noProof/>
                <w:webHidden/>
              </w:rPr>
              <w:tab/>
            </w:r>
            <w:r w:rsidR="00367B84">
              <w:rPr>
                <w:noProof/>
                <w:webHidden/>
              </w:rPr>
              <w:fldChar w:fldCharType="begin"/>
            </w:r>
            <w:r w:rsidR="00367B84">
              <w:rPr>
                <w:noProof/>
                <w:webHidden/>
              </w:rPr>
              <w:instrText xml:space="preserve"> PAGEREF _Toc226100691 \h </w:instrText>
            </w:r>
            <w:r w:rsidR="00367B84">
              <w:rPr>
                <w:noProof/>
                <w:webHidden/>
              </w:rPr>
            </w:r>
            <w:r w:rsidR="00367B84">
              <w:rPr>
                <w:noProof/>
                <w:webHidden/>
              </w:rPr>
              <w:fldChar w:fldCharType="separate"/>
            </w:r>
            <w:r w:rsidR="00367B84">
              <w:rPr>
                <w:noProof/>
                <w:webHidden/>
              </w:rPr>
              <w:t>1</w:t>
            </w:r>
            <w:r w:rsidR="00367B84">
              <w:rPr>
                <w:noProof/>
                <w:webHidden/>
              </w:rPr>
              <w:fldChar w:fldCharType="end"/>
            </w:r>
          </w:hyperlink>
        </w:p>
        <w:p w14:paraId="41909510" w14:textId="085B67E2" w:rsidR="00367B84" w:rsidRDefault="00367B84">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692" w:history="1">
            <w:r w:rsidRPr="0018469D">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18469D">
              <w:rPr>
                <w:rStyle w:val="Hyperlink"/>
                <w:noProof/>
              </w:rPr>
              <w:t>BACKGROUND</w:t>
            </w:r>
            <w:r>
              <w:rPr>
                <w:noProof/>
                <w:webHidden/>
              </w:rPr>
              <w:tab/>
            </w:r>
            <w:r>
              <w:rPr>
                <w:noProof/>
                <w:webHidden/>
              </w:rPr>
              <w:fldChar w:fldCharType="begin"/>
            </w:r>
            <w:r>
              <w:rPr>
                <w:noProof/>
                <w:webHidden/>
              </w:rPr>
              <w:instrText xml:space="preserve"> PAGEREF _Toc226100692 \h </w:instrText>
            </w:r>
            <w:r>
              <w:rPr>
                <w:noProof/>
                <w:webHidden/>
              </w:rPr>
            </w:r>
            <w:r>
              <w:rPr>
                <w:noProof/>
                <w:webHidden/>
              </w:rPr>
              <w:fldChar w:fldCharType="separate"/>
            </w:r>
            <w:r>
              <w:rPr>
                <w:noProof/>
                <w:webHidden/>
              </w:rPr>
              <w:t>1</w:t>
            </w:r>
            <w:r>
              <w:rPr>
                <w:noProof/>
                <w:webHidden/>
              </w:rPr>
              <w:fldChar w:fldCharType="end"/>
            </w:r>
          </w:hyperlink>
        </w:p>
        <w:p w14:paraId="62B3508A" w14:textId="495F800E"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93" w:history="1">
            <w:r w:rsidRPr="0018469D">
              <w:rPr>
                <w:rStyle w:val="Hyperlink"/>
                <w:noProof/>
              </w:rPr>
              <w:t>III.</w:t>
            </w:r>
            <w:r>
              <w:rPr>
                <w:rFonts w:asciiTheme="minorHAnsi" w:eastAsiaTheme="minorEastAsia" w:hAnsiTheme="minorHAnsi" w:cstheme="minorBidi"/>
                <w:noProof/>
                <w:kern w:val="2"/>
                <w:lang w:eastAsia="en-US"/>
                <w14:ligatures w14:val="standardContextual"/>
              </w:rPr>
              <w:tab/>
            </w:r>
            <w:r w:rsidRPr="0018469D">
              <w:rPr>
                <w:rStyle w:val="Hyperlink"/>
                <w:noProof/>
              </w:rPr>
              <w:t>POLICY STATEMENT</w:t>
            </w:r>
            <w:r>
              <w:rPr>
                <w:noProof/>
                <w:webHidden/>
              </w:rPr>
              <w:tab/>
            </w:r>
            <w:r>
              <w:rPr>
                <w:noProof/>
                <w:webHidden/>
              </w:rPr>
              <w:fldChar w:fldCharType="begin"/>
            </w:r>
            <w:r>
              <w:rPr>
                <w:noProof/>
                <w:webHidden/>
              </w:rPr>
              <w:instrText xml:space="preserve"> PAGEREF _Toc226100693 \h </w:instrText>
            </w:r>
            <w:r>
              <w:rPr>
                <w:noProof/>
                <w:webHidden/>
              </w:rPr>
            </w:r>
            <w:r>
              <w:rPr>
                <w:noProof/>
                <w:webHidden/>
              </w:rPr>
              <w:fldChar w:fldCharType="separate"/>
            </w:r>
            <w:r>
              <w:rPr>
                <w:noProof/>
                <w:webHidden/>
              </w:rPr>
              <w:t>1</w:t>
            </w:r>
            <w:r>
              <w:rPr>
                <w:noProof/>
                <w:webHidden/>
              </w:rPr>
              <w:fldChar w:fldCharType="end"/>
            </w:r>
          </w:hyperlink>
        </w:p>
        <w:p w14:paraId="1425B426" w14:textId="48195C56"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94" w:history="1">
            <w:r w:rsidRPr="0018469D">
              <w:rPr>
                <w:rStyle w:val="Hyperlink"/>
                <w:noProof/>
              </w:rPr>
              <w:t>IV.</w:t>
            </w:r>
            <w:r>
              <w:rPr>
                <w:rFonts w:asciiTheme="minorHAnsi" w:eastAsiaTheme="minorEastAsia" w:hAnsiTheme="minorHAnsi" w:cstheme="minorBidi"/>
                <w:noProof/>
                <w:kern w:val="2"/>
                <w:lang w:eastAsia="en-US"/>
                <w14:ligatures w14:val="standardContextual"/>
              </w:rPr>
              <w:tab/>
            </w:r>
            <w:r w:rsidRPr="0018469D">
              <w:rPr>
                <w:rStyle w:val="Hyperlink"/>
                <w:noProof/>
              </w:rPr>
              <w:t>DEFINTIONS</w:t>
            </w:r>
            <w:r>
              <w:rPr>
                <w:noProof/>
                <w:webHidden/>
              </w:rPr>
              <w:tab/>
            </w:r>
            <w:r>
              <w:rPr>
                <w:noProof/>
                <w:webHidden/>
              </w:rPr>
              <w:fldChar w:fldCharType="begin"/>
            </w:r>
            <w:r>
              <w:rPr>
                <w:noProof/>
                <w:webHidden/>
              </w:rPr>
              <w:instrText xml:space="preserve"> PAGEREF _Toc226100694 \h </w:instrText>
            </w:r>
            <w:r>
              <w:rPr>
                <w:noProof/>
                <w:webHidden/>
              </w:rPr>
            </w:r>
            <w:r>
              <w:rPr>
                <w:noProof/>
                <w:webHidden/>
              </w:rPr>
              <w:fldChar w:fldCharType="separate"/>
            </w:r>
            <w:r>
              <w:rPr>
                <w:noProof/>
                <w:webHidden/>
              </w:rPr>
              <w:t>2</w:t>
            </w:r>
            <w:r>
              <w:rPr>
                <w:noProof/>
                <w:webHidden/>
              </w:rPr>
              <w:fldChar w:fldCharType="end"/>
            </w:r>
          </w:hyperlink>
        </w:p>
        <w:p w14:paraId="057CCC82" w14:textId="3BBD79CA" w:rsidR="00367B84" w:rsidRDefault="00367B84">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695" w:history="1">
            <w:r w:rsidRPr="0018469D">
              <w:rPr>
                <w:rStyle w:val="Hyperlink"/>
                <w:noProof/>
              </w:rPr>
              <w:t>V.</w:t>
            </w:r>
            <w:r>
              <w:rPr>
                <w:rFonts w:asciiTheme="minorHAnsi" w:eastAsiaTheme="minorEastAsia" w:hAnsiTheme="minorHAnsi" w:cstheme="minorBidi"/>
                <w:noProof/>
                <w:kern w:val="2"/>
                <w:lang w:eastAsia="en-US"/>
                <w14:ligatures w14:val="standardContextual"/>
              </w:rPr>
              <w:tab/>
            </w:r>
            <w:r w:rsidRPr="0018469D">
              <w:rPr>
                <w:rStyle w:val="Hyperlink"/>
                <w:noProof/>
              </w:rPr>
              <w:t>SCOPE OF WORK AND EVALUATION CRITERIA</w:t>
            </w:r>
            <w:r>
              <w:rPr>
                <w:noProof/>
                <w:webHidden/>
              </w:rPr>
              <w:tab/>
            </w:r>
            <w:r>
              <w:rPr>
                <w:noProof/>
                <w:webHidden/>
              </w:rPr>
              <w:fldChar w:fldCharType="begin"/>
            </w:r>
            <w:r>
              <w:rPr>
                <w:noProof/>
                <w:webHidden/>
              </w:rPr>
              <w:instrText xml:space="preserve"> PAGEREF _Toc226100695 \h </w:instrText>
            </w:r>
            <w:r>
              <w:rPr>
                <w:noProof/>
                <w:webHidden/>
              </w:rPr>
            </w:r>
            <w:r>
              <w:rPr>
                <w:noProof/>
                <w:webHidden/>
              </w:rPr>
              <w:fldChar w:fldCharType="separate"/>
            </w:r>
            <w:r>
              <w:rPr>
                <w:noProof/>
                <w:webHidden/>
              </w:rPr>
              <w:t>3</w:t>
            </w:r>
            <w:r>
              <w:rPr>
                <w:noProof/>
                <w:webHidden/>
              </w:rPr>
              <w:fldChar w:fldCharType="end"/>
            </w:r>
          </w:hyperlink>
        </w:p>
        <w:p w14:paraId="1FBE3B45" w14:textId="6E7602C7"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96" w:history="1">
            <w:r w:rsidRPr="0018469D">
              <w:rPr>
                <w:rStyle w:val="Hyperlink"/>
                <w:noProof/>
              </w:rPr>
              <w:t>A.</w:t>
            </w:r>
            <w:r>
              <w:rPr>
                <w:rFonts w:asciiTheme="minorHAnsi" w:eastAsiaTheme="minorEastAsia" w:hAnsiTheme="minorHAnsi" w:cstheme="minorBidi"/>
                <w:noProof/>
                <w:kern w:val="2"/>
                <w:lang w:eastAsia="en-US"/>
                <w14:ligatures w14:val="standardContextual"/>
              </w:rPr>
              <w:tab/>
            </w:r>
            <w:r w:rsidRPr="0018469D">
              <w:rPr>
                <w:rStyle w:val="Hyperlink"/>
                <w:noProof/>
              </w:rPr>
              <w:t>Four Factor Analysis</w:t>
            </w:r>
            <w:r>
              <w:rPr>
                <w:noProof/>
                <w:webHidden/>
              </w:rPr>
              <w:tab/>
            </w:r>
            <w:r>
              <w:rPr>
                <w:noProof/>
                <w:webHidden/>
              </w:rPr>
              <w:fldChar w:fldCharType="begin"/>
            </w:r>
            <w:r>
              <w:rPr>
                <w:noProof/>
                <w:webHidden/>
              </w:rPr>
              <w:instrText xml:space="preserve"> PAGEREF _Toc226100696 \h </w:instrText>
            </w:r>
            <w:r>
              <w:rPr>
                <w:noProof/>
                <w:webHidden/>
              </w:rPr>
            </w:r>
            <w:r>
              <w:rPr>
                <w:noProof/>
                <w:webHidden/>
              </w:rPr>
              <w:fldChar w:fldCharType="separate"/>
            </w:r>
            <w:r>
              <w:rPr>
                <w:noProof/>
                <w:webHidden/>
              </w:rPr>
              <w:t>3</w:t>
            </w:r>
            <w:r>
              <w:rPr>
                <w:noProof/>
                <w:webHidden/>
              </w:rPr>
              <w:fldChar w:fldCharType="end"/>
            </w:r>
          </w:hyperlink>
        </w:p>
        <w:p w14:paraId="5FF487B4" w14:textId="2A77D2DB"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697" w:history="1">
            <w:r w:rsidRPr="0018469D">
              <w:rPr>
                <w:rStyle w:val="Hyperlink"/>
                <w:noProof/>
              </w:rPr>
              <w:t>Factor 1: Number and Proportion of LEP Individuals</w:t>
            </w:r>
            <w:r>
              <w:rPr>
                <w:noProof/>
                <w:webHidden/>
              </w:rPr>
              <w:tab/>
            </w:r>
            <w:r>
              <w:rPr>
                <w:noProof/>
                <w:webHidden/>
              </w:rPr>
              <w:fldChar w:fldCharType="begin"/>
            </w:r>
            <w:r>
              <w:rPr>
                <w:noProof/>
                <w:webHidden/>
              </w:rPr>
              <w:instrText xml:space="preserve"> PAGEREF _Toc226100697 \h </w:instrText>
            </w:r>
            <w:r>
              <w:rPr>
                <w:noProof/>
                <w:webHidden/>
              </w:rPr>
            </w:r>
            <w:r>
              <w:rPr>
                <w:noProof/>
                <w:webHidden/>
              </w:rPr>
              <w:fldChar w:fldCharType="separate"/>
            </w:r>
            <w:r>
              <w:rPr>
                <w:noProof/>
                <w:webHidden/>
              </w:rPr>
              <w:t>3</w:t>
            </w:r>
            <w:r>
              <w:rPr>
                <w:noProof/>
                <w:webHidden/>
              </w:rPr>
              <w:fldChar w:fldCharType="end"/>
            </w:r>
          </w:hyperlink>
        </w:p>
        <w:p w14:paraId="4306E2BA" w14:textId="39C96E8D"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698" w:history="1">
            <w:r w:rsidRPr="0018469D">
              <w:rPr>
                <w:rStyle w:val="Hyperlink"/>
                <w:noProof/>
              </w:rPr>
              <w:t>Factor 2: Contact Frequency</w:t>
            </w:r>
            <w:r>
              <w:rPr>
                <w:noProof/>
                <w:webHidden/>
              </w:rPr>
              <w:tab/>
            </w:r>
            <w:r>
              <w:rPr>
                <w:noProof/>
                <w:webHidden/>
              </w:rPr>
              <w:fldChar w:fldCharType="begin"/>
            </w:r>
            <w:r>
              <w:rPr>
                <w:noProof/>
                <w:webHidden/>
              </w:rPr>
              <w:instrText xml:space="preserve"> PAGEREF _Toc226100698 \h </w:instrText>
            </w:r>
            <w:r>
              <w:rPr>
                <w:noProof/>
                <w:webHidden/>
              </w:rPr>
            </w:r>
            <w:r>
              <w:rPr>
                <w:noProof/>
                <w:webHidden/>
              </w:rPr>
              <w:fldChar w:fldCharType="separate"/>
            </w:r>
            <w:r>
              <w:rPr>
                <w:noProof/>
                <w:webHidden/>
              </w:rPr>
              <w:t>6</w:t>
            </w:r>
            <w:r>
              <w:rPr>
                <w:noProof/>
                <w:webHidden/>
              </w:rPr>
              <w:fldChar w:fldCharType="end"/>
            </w:r>
          </w:hyperlink>
        </w:p>
        <w:p w14:paraId="7A34C758" w14:textId="2A3496E8"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699" w:history="1">
            <w:r w:rsidRPr="0018469D">
              <w:rPr>
                <w:rStyle w:val="Hyperlink"/>
                <w:noProof/>
              </w:rPr>
              <w:t>Factor 3: Program Importance</w:t>
            </w:r>
            <w:r>
              <w:rPr>
                <w:noProof/>
                <w:webHidden/>
              </w:rPr>
              <w:tab/>
            </w:r>
            <w:r>
              <w:rPr>
                <w:noProof/>
                <w:webHidden/>
              </w:rPr>
              <w:fldChar w:fldCharType="begin"/>
            </w:r>
            <w:r>
              <w:rPr>
                <w:noProof/>
                <w:webHidden/>
              </w:rPr>
              <w:instrText xml:space="preserve"> PAGEREF _Toc226100699 \h </w:instrText>
            </w:r>
            <w:r>
              <w:rPr>
                <w:noProof/>
                <w:webHidden/>
              </w:rPr>
            </w:r>
            <w:r>
              <w:rPr>
                <w:noProof/>
                <w:webHidden/>
              </w:rPr>
              <w:fldChar w:fldCharType="separate"/>
            </w:r>
            <w:r>
              <w:rPr>
                <w:noProof/>
                <w:webHidden/>
              </w:rPr>
              <w:t>6</w:t>
            </w:r>
            <w:r>
              <w:rPr>
                <w:noProof/>
                <w:webHidden/>
              </w:rPr>
              <w:fldChar w:fldCharType="end"/>
            </w:r>
          </w:hyperlink>
        </w:p>
        <w:p w14:paraId="55D069A3" w14:textId="6B303612"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0" w:history="1">
            <w:r w:rsidRPr="0018469D">
              <w:rPr>
                <w:rStyle w:val="Hyperlink"/>
                <w:noProof/>
              </w:rPr>
              <w:t>Factor 4: Resources</w:t>
            </w:r>
            <w:r>
              <w:rPr>
                <w:noProof/>
                <w:webHidden/>
              </w:rPr>
              <w:tab/>
            </w:r>
            <w:r>
              <w:rPr>
                <w:noProof/>
                <w:webHidden/>
              </w:rPr>
              <w:fldChar w:fldCharType="begin"/>
            </w:r>
            <w:r>
              <w:rPr>
                <w:noProof/>
                <w:webHidden/>
              </w:rPr>
              <w:instrText xml:space="preserve"> PAGEREF _Toc226100700 \h </w:instrText>
            </w:r>
            <w:r>
              <w:rPr>
                <w:noProof/>
                <w:webHidden/>
              </w:rPr>
            </w:r>
            <w:r>
              <w:rPr>
                <w:noProof/>
                <w:webHidden/>
              </w:rPr>
              <w:fldChar w:fldCharType="separate"/>
            </w:r>
            <w:r>
              <w:rPr>
                <w:noProof/>
                <w:webHidden/>
              </w:rPr>
              <w:t>7</w:t>
            </w:r>
            <w:r>
              <w:rPr>
                <w:noProof/>
                <w:webHidden/>
              </w:rPr>
              <w:fldChar w:fldCharType="end"/>
            </w:r>
          </w:hyperlink>
        </w:p>
        <w:p w14:paraId="377176FF" w14:textId="4E5AA245"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01" w:history="1">
            <w:r w:rsidRPr="0018469D">
              <w:rPr>
                <w:rStyle w:val="Hyperlink"/>
                <w:noProof/>
              </w:rPr>
              <w:t>B.</w:t>
            </w:r>
            <w:r>
              <w:rPr>
                <w:rFonts w:asciiTheme="minorHAnsi" w:eastAsiaTheme="minorEastAsia" w:hAnsiTheme="minorHAnsi" w:cstheme="minorBidi"/>
                <w:noProof/>
                <w:kern w:val="2"/>
                <w:lang w:eastAsia="en-US"/>
                <w14:ligatures w14:val="standardContextual"/>
              </w:rPr>
              <w:tab/>
            </w:r>
            <w:r w:rsidRPr="0018469D">
              <w:rPr>
                <w:rStyle w:val="Hyperlink"/>
                <w:noProof/>
              </w:rPr>
              <w:t>Language Assistance Measures</w:t>
            </w:r>
            <w:r>
              <w:rPr>
                <w:noProof/>
                <w:webHidden/>
              </w:rPr>
              <w:tab/>
            </w:r>
            <w:r>
              <w:rPr>
                <w:noProof/>
                <w:webHidden/>
              </w:rPr>
              <w:fldChar w:fldCharType="begin"/>
            </w:r>
            <w:r>
              <w:rPr>
                <w:noProof/>
                <w:webHidden/>
              </w:rPr>
              <w:instrText xml:space="preserve"> PAGEREF _Toc226100701 \h </w:instrText>
            </w:r>
            <w:r>
              <w:rPr>
                <w:noProof/>
                <w:webHidden/>
              </w:rPr>
            </w:r>
            <w:r>
              <w:rPr>
                <w:noProof/>
                <w:webHidden/>
              </w:rPr>
              <w:fldChar w:fldCharType="separate"/>
            </w:r>
            <w:r>
              <w:rPr>
                <w:noProof/>
                <w:webHidden/>
              </w:rPr>
              <w:t>7</w:t>
            </w:r>
            <w:r>
              <w:rPr>
                <w:noProof/>
                <w:webHidden/>
              </w:rPr>
              <w:fldChar w:fldCharType="end"/>
            </w:r>
          </w:hyperlink>
        </w:p>
        <w:p w14:paraId="16EED3E1" w14:textId="32CC7D71"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2" w:history="1">
            <w:r w:rsidRPr="0018469D">
              <w:rPr>
                <w:rStyle w:val="Hyperlink"/>
                <w:noProof/>
              </w:rPr>
              <w:t>1. Translation of Vital Documents (High Effort)</w:t>
            </w:r>
            <w:r>
              <w:rPr>
                <w:noProof/>
                <w:webHidden/>
              </w:rPr>
              <w:tab/>
            </w:r>
            <w:r>
              <w:rPr>
                <w:noProof/>
                <w:webHidden/>
              </w:rPr>
              <w:fldChar w:fldCharType="begin"/>
            </w:r>
            <w:r>
              <w:rPr>
                <w:noProof/>
                <w:webHidden/>
              </w:rPr>
              <w:instrText xml:space="preserve"> PAGEREF _Toc226100702 \h </w:instrText>
            </w:r>
            <w:r>
              <w:rPr>
                <w:noProof/>
                <w:webHidden/>
              </w:rPr>
            </w:r>
            <w:r>
              <w:rPr>
                <w:noProof/>
                <w:webHidden/>
              </w:rPr>
              <w:fldChar w:fldCharType="separate"/>
            </w:r>
            <w:r>
              <w:rPr>
                <w:noProof/>
                <w:webHidden/>
              </w:rPr>
              <w:t>7</w:t>
            </w:r>
            <w:r>
              <w:rPr>
                <w:noProof/>
                <w:webHidden/>
              </w:rPr>
              <w:fldChar w:fldCharType="end"/>
            </w:r>
          </w:hyperlink>
        </w:p>
        <w:p w14:paraId="63431DE7" w14:textId="7E56EBB2"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3" w:history="1">
            <w:r w:rsidRPr="0018469D">
              <w:rPr>
                <w:rStyle w:val="Hyperlink"/>
                <w:noProof/>
              </w:rPr>
              <w:t>2. Website (Low Effort)</w:t>
            </w:r>
            <w:r>
              <w:rPr>
                <w:noProof/>
                <w:webHidden/>
              </w:rPr>
              <w:tab/>
            </w:r>
            <w:r>
              <w:rPr>
                <w:noProof/>
                <w:webHidden/>
              </w:rPr>
              <w:fldChar w:fldCharType="begin"/>
            </w:r>
            <w:r>
              <w:rPr>
                <w:noProof/>
                <w:webHidden/>
              </w:rPr>
              <w:instrText xml:space="preserve"> PAGEREF _Toc226100703 \h </w:instrText>
            </w:r>
            <w:r>
              <w:rPr>
                <w:noProof/>
                <w:webHidden/>
              </w:rPr>
            </w:r>
            <w:r>
              <w:rPr>
                <w:noProof/>
                <w:webHidden/>
              </w:rPr>
              <w:fldChar w:fldCharType="separate"/>
            </w:r>
            <w:r>
              <w:rPr>
                <w:noProof/>
                <w:webHidden/>
              </w:rPr>
              <w:t>8</w:t>
            </w:r>
            <w:r>
              <w:rPr>
                <w:noProof/>
                <w:webHidden/>
              </w:rPr>
              <w:fldChar w:fldCharType="end"/>
            </w:r>
          </w:hyperlink>
        </w:p>
        <w:p w14:paraId="20DF057B" w14:textId="0DCC019C"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4" w:history="1">
            <w:r w:rsidRPr="0018469D">
              <w:rPr>
                <w:rStyle w:val="Hyperlink"/>
                <w:noProof/>
              </w:rPr>
              <w:t>3. Oral Interpretation (Medium Effort)</w:t>
            </w:r>
            <w:r>
              <w:rPr>
                <w:noProof/>
                <w:webHidden/>
              </w:rPr>
              <w:tab/>
            </w:r>
            <w:r>
              <w:rPr>
                <w:noProof/>
                <w:webHidden/>
              </w:rPr>
              <w:fldChar w:fldCharType="begin"/>
            </w:r>
            <w:r>
              <w:rPr>
                <w:noProof/>
                <w:webHidden/>
              </w:rPr>
              <w:instrText xml:space="preserve"> PAGEREF _Toc226100704 \h </w:instrText>
            </w:r>
            <w:r>
              <w:rPr>
                <w:noProof/>
                <w:webHidden/>
              </w:rPr>
            </w:r>
            <w:r>
              <w:rPr>
                <w:noProof/>
                <w:webHidden/>
              </w:rPr>
              <w:fldChar w:fldCharType="separate"/>
            </w:r>
            <w:r>
              <w:rPr>
                <w:noProof/>
                <w:webHidden/>
              </w:rPr>
              <w:t>8</w:t>
            </w:r>
            <w:r>
              <w:rPr>
                <w:noProof/>
                <w:webHidden/>
              </w:rPr>
              <w:fldChar w:fldCharType="end"/>
            </w:r>
          </w:hyperlink>
        </w:p>
        <w:p w14:paraId="26E1FC01" w14:textId="042C23AD"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5" w:history="1">
            <w:r w:rsidRPr="0018469D">
              <w:rPr>
                <w:rStyle w:val="Hyperlink"/>
                <w:noProof/>
              </w:rPr>
              <w:t>4. LEP Outreach (Medium Effort)</w:t>
            </w:r>
            <w:r>
              <w:rPr>
                <w:noProof/>
                <w:webHidden/>
              </w:rPr>
              <w:tab/>
            </w:r>
            <w:r>
              <w:rPr>
                <w:noProof/>
                <w:webHidden/>
              </w:rPr>
              <w:fldChar w:fldCharType="begin"/>
            </w:r>
            <w:r>
              <w:rPr>
                <w:noProof/>
                <w:webHidden/>
              </w:rPr>
              <w:instrText xml:space="preserve"> PAGEREF _Toc226100705 \h </w:instrText>
            </w:r>
            <w:r>
              <w:rPr>
                <w:noProof/>
                <w:webHidden/>
              </w:rPr>
            </w:r>
            <w:r>
              <w:rPr>
                <w:noProof/>
                <w:webHidden/>
              </w:rPr>
              <w:fldChar w:fldCharType="separate"/>
            </w:r>
            <w:r>
              <w:rPr>
                <w:noProof/>
                <w:webHidden/>
              </w:rPr>
              <w:t>9</w:t>
            </w:r>
            <w:r>
              <w:rPr>
                <w:noProof/>
                <w:webHidden/>
              </w:rPr>
              <w:fldChar w:fldCharType="end"/>
            </w:r>
          </w:hyperlink>
        </w:p>
        <w:p w14:paraId="468D6E4E" w14:textId="2F68256B"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6" w:history="1">
            <w:r w:rsidRPr="0018469D">
              <w:rPr>
                <w:rStyle w:val="Hyperlink"/>
                <w:noProof/>
              </w:rPr>
              <w:t>5. Public Meetings and Citizen Participation (Medium Effort)</w:t>
            </w:r>
            <w:r>
              <w:rPr>
                <w:noProof/>
                <w:webHidden/>
              </w:rPr>
              <w:tab/>
            </w:r>
            <w:r>
              <w:rPr>
                <w:noProof/>
                <w:webHidden/>
              </w:rPr>
              <w:fldChar w:fldCharType="begin"/>
            </w:r>
            <w:r>
              <w:rPr>
                <w:noProof/>
                <w:webHidden/>
              </w:rPr>
              <w:instrText xml:space="preserve"> PAGEREF _Toc226100706 \h </w:instrText>
            </w:r>
            <w:r>
              <w:rPr>
                <w:noProof/>
                <w:webHidden/>
              </w:rPr>
            </w:r>
            <w:r>
              <w:rPr>
                <w:noProof/>
                <w:webHidden/>
              </w:rPr>
              <w:fldChar w:fldCharType="separate"/>
            </w:r>
            <w:r>
              <w:rPr>
                <w:noProof/>
                <w:webHidden/>
              </w:rPr>
              <w:t>9</w:t>
            </w:r>
            <w:r>
              <w:rPr>
                <w:noProof/>
                <w:webHidden/>
              </w:rPr>
              <w:fldChar w:fldCharType="end"/>
            </w:r>
          </w:hyperlink>
        </w:p>
        <w:p w14:paraId="3ACD8C2A" w14:textId="72AA7CEB"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07" w:history="1">
            <w:r w:rsidRPr="0018469D">
              <w:rPr>
                <w:rStyle w:val="Hyperlink"/>
                <w:noProof/>
              </w:rPr>
              <w:t>C.</w:t>
            </w:r>
            <w:r>
              <w:rPr>
                <w:rFonts w:asciiTheme="minorHAnsi" w:eastAsiaTheme="minorEastAsia" w:hAnsiTheme="minorHAnsi" w:cstheme="minorBidi"/>
                <w:noProof/>
                <w:kern w:val="2"/>
                <w:lang w:eastAsia="en-US"/>
                <w14:ligatures w14:val="standardContextual"/>
              </w:rPr>
              <w:tab/>
            </w:r>
            <w:r w:rsidRPr="0018469D">
              <w:rPr>
                <w:rStyle w:val="Hyperlink"/>
                <w:noProof/>
              </w:rPr>
              <w:t>Evaluating and Updating the LAP</w:t>
            </w:r>
            <w:r>
              <w:rPr>
                <w:noProof/>
                <w:webHidden/>
              </w:rPr>
              <w:tab/>
            </w:r>
            <w:r>
              <w:rPr>
                <w:noProof/>
                <w:webHidden/>
              </w:rPr>
              <w:fldChar w:fldCharType="begin"/>
            </w:r>
            <w:r>
              <w:rPr>
                <w:noProof/>
                <w:webHidden/>
              </w:rPr>
              <w:instrText xml:space="preserve"> PAGEREF _Toc226100707 \h </w:instrText>
            </w:r>
            <w:r>
              <w:rPr>
                <w:noProof/>
                <w:webHidden/>
              </w:rPr>
            </w:r>
            <w:r>
              <w:rPr>
                <w:noProof/>
                <w:webHidden/>
              </w:rPr>
              <w:fldChar w:fldCharType="separate"/>
            </w:r>
            <w:r>
              <w:rPr>
                <w:noProof/>
                <w:webHidden/>
              </w:rPr>
              <w:t>9</w:t>
            </w:r>
            <w:r>
              <w:rPr>
                <w:noProof/>
                <w:webHidden/>
              </w:rPr>
              <w:fldChar w:fldCharType="end"/>
            </w:r>
          </w:hyperlink>
        </w:p>
        <w:p w14:paraId="7A86FB53" w14:textId="0D520EEA"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8" w:history="1">
            <w:r w:rsidRPr="0018469D">
              <w:rPr>
                <w:rStyle w:val="Hyperlink"/>
                <w:noProof/>
              </w:rPr>
              <w:t>1. Identification of LEP Populations</w:t>
            </w:r>
            <w:r>
              <w:rPr>
                <w:noProof/>
                <w:webHidden/>
              </w:rPr>
              <w:tab/>
            </w:r>
            <w:r>
              <w:rPr>
                <w:noProof/>
                <w:webHidden/>
              </w:rPr>
              <w:fldChar w:fldCharType="begin"/>
            </w:r>
            <w:r>
              <w:rPr>
                <w:noProof/>
                <w:webHidden/>
              </w:rPr>
              <w:instrText xml:space="preserve"> PAGEREF _Toc226100708 \h </w:instrText>
            </w:r>
            <w:r>
              <w:rPr>
                <w:noProof/>
                <w:webHidden/>
              </w:rPr>
            </w:r>
            <w:r>
              <w:rPr>
                <w:noProof/>
                <w:webHidden/>
              </w:rPr>
              <w:fldChar w:fldCharType="separate"/>
            </w:r>
            <w:r>
              <w:rPr>
                <w:noProof/>
                <w:webHidden/>
              </w:rPr>
              <w:t>9</w:t>
            </w:r>
            <w:r>
              <w:rPr>
                <w:noProof/>
                <w:webHidden/>
              </w:rPr>
              <w:fldChar w:fldCharType="end"/>
            </w:r>
          </w:hyperlink>
        </w:p>
        <w:p w14:paraId="276497B7" w14:textId="0E74374D"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09" w:history="1">
            <w:r w:rsidRPr="0018469D">
              <w:rPr>
                <w:rStyle w:val="Hyperlink"/>
                <w:noProof/>
              </w:rPr>
              <w:t>2. Interpretation and Translation Services</w:t>
            </w:r>
            <w:r>
              <w:rPr>
                <w:noProof/>
                <w:webHidden/>
              </w:rPr>
              <w:tab/>
            </w:r>
            <w:r>
              <w:rPr>
                <w:noProof/>
                <w:webHidden/>
              </w:rPr>
              <w:fldChar w:fldCharType="begin"/>
            </w:r>
            <w:r>
              <w:rPr>
                <w:noProof/>
                <w:webHidden/>
              </w:rPr>
              <w:instrText xml:space="preserve"> PAGEREF _Toc226100709 \h </w:instrText>
            </w:r>
            <w:r>
              <w:rPr>
                <w:noProof/>
                <w:webHidden/>
              </w:rPr>
            </w:r>
            <w:r>
              <w:rPr>
                <w:noProof/>
                <w:webHidden/>
              </w:rPr>
              <w:fldChar w:fldCharType="separate"/>
            </w:r>
            <w:r>
              <w:rPr>
                <w:noProof/>
                <w:webHidden/>
              </w:rPr>
              <w:t>10</w:t>
            </w:r>
            <w:r>
              <w:rPr>
                <w:noProof/>
                <w:webHidden/>
              </w:rPr>
              <w:fldChar w:fldCharType="end"/>
            </w:r>
          </w:hyperlink>
        </w:p>
        <w:p w14:paraId="591D04FF" w14:textId="39B7D241"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10" w:history="1">
            <w:r w:rsidRPr="0018469D">
              <w:rPr>
                <w:rStyle w:val="Hyperlink"/>
                <w:noProof/>
              </w:rPr>
              <w:t>3. Access to Program Information</w:t>
            </w:r>
            <w:r>
              <w:rPr>
                <w:noProof/>
                <w:webHidden/>
              </w:rPr>
              <w:tab/>
            </w:r>
            <w:r>
              <w:rPr>
                <w:noProof/>
                <w:webHidden/>
              </w:rPr>
              <w:fldChar w:fldCharType="begin"/>
            </w:r>
            <w:r>
              <w:rPr>
                <w:noProof/>
                <w:webHidden/>
              </w:rPr>
              <w:instrText xml:space="preserve"> PAGEREF _Toc226100710 \h </w:instrText>
            </w:r>
            <w:r>
              <w:rPr>
                <w:noProof/>
                <w:webHidden/>
              </w:rPr>
            </w:r>
            <w:r>
              <w:rPr>
                <w:noProof/>
                <w:webHidden/>
              </w:rPr>
              <w:fldChar w:fldCharType="separate"/>
            </w:r>
            <w:r>
              <w:rPr>
                <w:noProof/>
                <w:webHidden/>
              </w:rPr>
              <w:t>10</w:t>
            </w:r>
            <w:r>
              <w:rPr>
                <w:noProof/>
                <w:webHidden/>
              </w:rPr>
              <w:fldChar w:fldCharType="end"/>
            </w:r>
          </w:hyperlink>
        </w:p>
        <w:p w14:paraId="49558959" w14:textId="7FF029C5"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11" w:history="1">
            <w:r w:rsidRPr="0018469D">
              <w:rPr>
                <w:rStyle w:val="Hyperlink"/>
                <w:noProof/>
              </w:rPr>
              <w:t>4. Staff Training and Compliance</w:t>
            </w:r>
            <w:r>
              <w:rPr>
                <w:noProof/>
                <w:webHidden/>
              </w:rPr>
              <w:tab/>
            </w:r>
            <w:r>
              <w:rPr>
                <w:noProof/>
                <w:webHidden/>
              </w:rPr>
              <w:fldChar w:fldCharType="begin"/>
            </w:r>
            <w:r>
              <w:rPr>
                <w:noProof/>
                <w:webHidden/>
              </w:rPr>
              <w:instrText xml:space="preserve"> PAGEREF _Toc226100711 \h </w:instrText>
            </w:r>
            <w:r>
              <w:rPr>
                <w:noProof/>
                <w:webHidden/>
              </w:rPr>
            </w:r>
            <w:r>
              <w:rPr>
                <w:noProof/>
                <w:webHidden/>
              </w:rPr>
              <w:fldChar w:fldCharType="separate"/>
            </w:r>
            <w:r>
              <w:rPr>
                <w:noProof/>
                <w:webHidden/>
              </w:rPr>
              <w:t>10</w:t>
            </w:r>
            <w:r>
              <w:rPr>
                <w:noProof/>
                <w:webHidden/>
              </w:rPr>
              <w:fldChar w:fldCharType="end"/>
            </w:r>
          </w:hyperlink>
        </w:p>
        <w:p w14:paraId="7182E595" w14:textId="2094CBBC"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12" w:history="1">
            <w:r w:rsidRPr="0018469D">
              <w:rPr>
                <w:rStyle w:val="Hyperlink"/>
                <w:noProof/>
              </w:rPr>
              <w:t>5. Program Delivery Outcomes</w:t>
            </w:r>
            <w:r>
              <w:rPr>
                <w:noProof/>
                <w:webHidden/>
              </w:rPr>
              <w:tab/>
            </w:r>
            <w:r>
              <w:rPr>
                <w:noProof/>
                <w:webHidden/>
              </w:rPr>
              <w:fldChar w:fldCharType="begin"/>
            </w:r>
            <w:r>
              <w:rPr>
                <w:noProof/>
                <w:webHidden/>
              </w:rPr>
              <w:instrText xml:space="preserve"> PAGEREF _Toc226100712 \h </w:instrText>
            </w:r>
            <w:r>
              <w:rPr>
                <w:noProof/>
                <w:webHidden/>
              </w:rPr>
            </w:r>
            <w:r>
              <w:rPr>
                <w:noProof/>
                <w:webHidden/>
              </w:rPr>
              <w:fldChar w:fldCharType="separate"/>
            </w:r>
            <w:r>
              <w:rPr>
                <w:noProof/>
                <w:webHidden/>
              </w:rPr>
              <w:t>10</w:t>
            </w:r>
            <w:r>
              <w:rPr>
                <w:noProof/>
                <w:webHidden/>
              </w:rPr>
              <w:fldChar w:fldCharType="end"/>
            </w:r>
          </w:hyperlink>
        </w:p>
        <w:p w14:paraId="45AE858E" w14:textId="6FD26C73"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13" w:history="1">
            <w:r w:rsidRPr="0018469D">
              <w:rPr>
                <w:rStyle w:val="Hyperlink"/>
                <w:noProof/>
              </w:rPr>
              <w:t>6. Quality Assurance and Feedback</w:t>
            </w:r>
            <w:r>
              <w:rPr>
                <w:noProof/>
                <w:webHidden/>
              </w:rPr>
              <w:tab/>
            </w:r>
            <w:r>
              <w:rPr>
                <w:noProof/>
                <w:webHidden/>
              </w:rPr>
              <w:fldChar w:fldCharType="begin"/>
            </w:r>
            <w:r>
              <w:rPr>
                <w:noProof/>
                <w:webHidden/>
              </w:rPr>
              <w:instrText xml:space="preserve"> PAGEREF _Toc226100713 \h </w:instrText>
            </w:r>
            <w:r>
              <w:rPr>
                <w:noProof/>
                <w:webHidden/>
              </w:rPr>
            </w:r>
            <w:r>
              <w:rPr>
                <w:noProof/>
                <w:webHidden/>
              </w:rPr>
              <w:fldChar w:fldCharType="separate"/>
            </w:r>
            <w:r>
              <w:rPr>
                <w:noProof/>
                <w:webHidden/>
              </w:rPr>
              <w:t>11</w:t>
            </w:r>
            <w:r>
              <w:rPr>
                <w:noProof/>
                <w:webHidden/>
              </w:rPr>
              <w:fldChar w:fldCharType="end"/>
            </w:r>
          </w:hyperlink>
        </w:p>
        <w:p w14:paraId="53467F50" w14:textId="2A8119C4" w:rsidR="00367B84" w:rsidRDefault="00367B8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714" w:history="1">
            <w:r w:rsidRPr="0018469D">
              <w:rPr>
                <w:rStyle w:val="Hyperlink"/>
                <w:noProof/>
              </w:rPr>
              <w:t>7. Subrecipient and Contractor Compliance</w:t>
            </w:r>
            <w:r>
              <w:rPr>
                <w:noProof/>
                <w:webHidden/>
              </w:rPr>
              <w:tab/>
            </w:r>
            <w:r>
              <w:rPr>
                <w:noProof/>
                <w:webHidden/>
              </w:rPr>
              <w:fldChar w:fldCharType="begin"/>
            </w:r>
            <w:r>
              <w:rPr>
                <w:noProof/>
                <w:webHidden/>
              </w:rPr>
              <w:instrText xml:space="preserve"> PAGEREF _Toc226100714 \h </w:instrText>
            </w:r>
            <w:r>
              <w:rPr>
                <w:noProof/>
                <w:webHidden/>
              </w:rPr>
            </w:r>
            <w:r>
              <w:rPr>
                <w:noProof/>
                <w:webHidden/>
              </w:rPr>
              <w:fldChar w:fldCharType="separate"/>
            </w:r>
            <w:r>
              <w:rPr>
                <w:noProof/>
                <w:webHidden/>
              </w:rPr>
              <w:t>11</w:t>
            </w:r>
            <w:r>
              <w:rPr>
                <w:noProof/>
                <w:webHidden/>
              </w:rPr>
              <w:fldChar w:fldCharType="end"/>
            </w:r>
          </w:hyperlink>
        </w:p>
        <w:p w14:paraId="528EFB06" w14:textId="0F180270"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15" w:history="1">
            <w:r w:rsidRPr="0018469D">
              <w:rPr>
                <w:rStyle w:val="Hyperlink"/>
                <w:noProof/>
              </w:rPr>
              <w:t>D.</w:t>
            </w:r>
            <w:r>
              <w:rPr>
                <w:rFonts w:asciiTheme="minorHAnsi" w:eastAsiaTheme="minorEastAsia" w:hAnsiTheme="minorHAnsi" w:cstheme="minorBidi"/>
                <w:noProof/>
                <w:kern w:val="2"/>
                <w:lang w:eastAsia="en-US"/>
                <w14:ligatures w14:val="standardContextual"/>
              </w:rPr>
              <w:tab/>
            </w:r>
            <w:r w:rsidRPr="0018469D">
              <w:rPr>
                <w:rStyle w:val="Hyperlink"/>
                <w:noProof/>
              </w:rPr>
              <w:t>Staff Training</w:t>
            </w:r>
            <w:r>
              <w:rPr>
                <w:noProof/>
                <w:webHidden/>
              </w:rPr>
              <w:tab/>
            </w:r>
            <w:r>
              <w:rPr>
                <w:noProof/>
                <w:webHidden/>
              </w:rPr>
              <w:fldChar w:fldCharType="begin"/>
            </w:r>
            <w:r>
              <w:rPr>
                <w:noProof/>
                <w:webHidden/>
              </w:rPr>
              <w:instrText xml:space="preserve"> PAGEREF _Toc226100715 \h </w:instrText>
            </w:r>
            <w:r>
              <w:rPr>
                <w:noProof/>
                <w:webHidden/>
              </w:rPr>
            </w:r>
            <w:r>
              <w:rPr>
                <w:noProof/>
                <w:webHidden/>
              </w:rPr>
              <w:fldChar w:fldCharType="separate"/>
            </w:r>
            <w:r>
              <w:rPr>
                <w:noProof/>
                <w:webHidden/>
              </w:rPr>
              <w:t>11</w:t>
            </w:r>
            <w:r>
              <w:rPr>
                <w:noProof/>
                <w:webHidden/>
              </w:rPr>
              <w:fldChar w:fldCharType="end"/>
            </w:r>
          </w:hyperlink>
        </w:p>
        <w:p w14:paraId="524102A6" w14:textId="65768716"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16" w:history="1">
            <w:r w:rsidRPr="0018469D">
              <w:rPr>
                <w:rStyle w:val="Hyperlink"/>
                <w:noProof/>
              </w:rPr>
              <w:t>E.</w:t>
            </w:r>
            <w:r>
              <w:rPr>
                <w:rFonts w:asciiTheme="minorHAnsi" w:eastAsiaTheme="minorEastAsia" w:hAnsiTheme="minorHAnsi" w:cstheme="minorBidi"/>
                <w:noProof/>
                <w:kern w:val="2"/>
                <w:lang w:eastAsia="en-US"/>
                <w14:ligatures w14:val="standardContextual"/>
              </w:rPr>
              <w:tab/>
            </w:r>
            <w:r w:rsidRPr="0018469D">
              <w:rPr>
                <w:rStyle w:val="Hyperlink"/>
                <w:noProof/>
              </w:rPr>
              <w:t>Language Accessibility</w:t>
            </w:r>
            <w:r>
              <w:rPr>
                <w:noProof/>
                <w:webHidden/>
              </w:rPr>
              <w:tab/>
            </w:r>
            <w:r>
              <w:rPr>
                <w:noProof/>
                <w:webHidden/>
              </w:rPr>
              <w:fldChar w:fldCharType="begin"/>
            </w:r>
            <w:r>
              <w:rPr>
                <w:noProof/>
                <w:webHidden/>
              </w:rPr>
              <w:instrText xml:space="preserve"> PAGEREF _Toc226100716 \h </w:instrText>
            </w:r>
            <w:r>
              <w:rPr>
                <w:noProof/>
                <w:webHidden/>
              </w:rPr>
            </w:r>
            <w:r>
              <w:rPr>
                <w:noProof/>
                <w:webHidden/>
              </w:rPr>
              <w:fldChar w:fldCharType="separate"/>
            </w:r>
            <w:r>
              <w:rPr>
                <w:noProof/>
                <w:webHidden/>
              </w:rPr>
              <w:t>11</w:t>
            </w:r>
            <w:r>
              <w:rPr>
                <w:noProof/>
                <w:webHidden/>
              </w:rPr>
              <w:fldChar w:fldCharType="end"/>
            </w:r>
          </w:hyperlink>
        </w:p>
        <w:p w14:paraId="230F829B" w14:textId="3AC1A75C"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17" w:history="1">
            <w:r w:rsidRPr="0018469D">
              <w:rPr>
                <w:rStyle w:val="Hyperlink"/>
                <w:noProof/>
              </w:rPr>
              <w:t>VI.</w:t>
            </w:r>
            <w:r>
              <w:rPr>
                <w:rFonts w:asciiTheme="minorHAnsi" w:eastAsiaTheme="minorEastAsia" w:hAnsiTheme="minorHAnsi" w:cstheme="minorBidi"/>
                <w:noProof/>
                <w:kern w:val="2"/>
                <w:lang w:eastAsia="en-US"/>
                <w14:ligatures w14:val="standardContextual"/>
              </w:rPr>
              <w:tab/>
            </w:r>
            <w:r w:rsidRPr="0018469D">
              <w:rPr>
                <w:rStyle w:val="Hyperlink"/>
                <w:noProof/>
              </w:rPr>
              <w:t>ROLES AND RESPONSIBILITIES</w:t>
            </w:r>
            <w:r>
              <w:rPr>
                <w:noProof/>
                <w:webHidden/>
              </w:rPr>
              <w:tab/>
            </w:r>
            <w:r>
              <w:rPr>
                <w:noProof/>
                <w:webHidden/>
              </w:rPr>
              <w:fldChar w:fldCharType="begin"/>
            </w:r>
            <w:r>
              <w:rPr>
                <w:noProof/>
                <w:webHidden/>
              </w:rPr>
              <w:instrText xml:space="preserve"> PAGEREF _Toc226100717 \h </w:instrText>
            </w:r>
            <w:r>
              <w:rPr>
                <w:noProof/>
                <w:webHidden/>
              </w:rPr>
            </w:r>
            <w:r>
              <w:rPr>
                <w:noProof/>
                <w:webHidden/>
              </w:rPr>
              <w:fldChar w:fldCharType="separate"/>
            </w:r>
            <w:r>
              <w:rPr>
                <w:noProof/>
                <w:webHidden/>
              </w:rPr>
              <w:t>12</w:t>
            </w:r>
            <w:r>
              <w:rPr>
                <w:noProof/>
                <w:webHidden/>
              </w:rPr>
              <w:fldChar w:fldCharType="end"/>
            </w:r>
          </w:hyperlink>
        </w:p>
        <w:p w14:paraId="25124828" w14:textId="1CCE60AF"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18" w:history="1">
            <w:r w:rsidRPr="0018469D">
              <w:rPr>
                <w:rStyle w:val="Hyperlink"/>
                <w:noProof/>
              </w:rPr>
              <w:t>VII.</w:t>
            </w:r>
            <w:r>
              <w:rPr>
                <w:rFonts w:asciiTheme="minorHAnsi" w:eastAsiaTheme="minorEastAsia" w:hAnsiTheme="minorHAnsi" w:cstheme="minorBidi"/>
                <w:noProof/>
                <w:kern w:val="2"/>
                <w:lang w:eastAsia="en-US"/>
                <w14:ligatures w14:val="standardContextual"/>
              </w:rPr>
              <w:tab/>
            </w:r>
            <w:r w:rsidRPr="0018469D">
              <w:rPr>
                <w:rStyle w:val="Hyperlink"/>
                <w:noProof/>
              </w:rPr>
              <w:t>COMPLIANCE &amp; ENFORCEMENT</w:t>
            </w:r>
            <w:r>
              <w:rPr>
                <w:noProof/>
                <w:webHidden/>
              </w:rPr>
              <w:tab/>
            </w:r>
            <w:r>
              <w:rPr>
                <w:noProof/>
                <w:webHidden/>
              </w:rPr>
              <w:fldChar w:fldCharType="begin"/>
            </w:r>
            <w:r>
              <w:rPr>
                <w:noProof/>
                <w:webHidden/>
              </w:rPr>
              <w:instrText xml:space="preserve"> PAGEREF _Toc226100718 \h </w:instrText>
            </w:r>
            <w:r>
              <w:rPr>
                <w:noProof/>
                <w:webHidden/>
              </w:rPr>
            </w:r>
            <w:r>
              <w:rPr>
                <w:noProof/>
                <w:webHidden/>
              </w:rPr>
              <w:fldChar w:fldCharType="separate"/>
            </w:r>
            <w:r>
              <w:rPr>
                <w:noProof/>
                <w:webHidden/>
              </w:rPr>
              <w:t>13</w:t>
            </w:r>
            <w:r>
              <w:rPr>
                <w:noProof/>
                <w:webHidden/>
              </w:rPr>
              <w:fldChar w:fldCharType="end"/>
            </w:r>
          </w:hyperlink>
        </w:p>
        <w:p w14:paraId="4966E3D3" w14:textId="5DB41614"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19" w:history="1">
            <w:r w:rsidRPr="0018469D">
              <w:rPr>
                <w:rStyle w:val="Hyperlink"/>
                <w:noProof/>
              </w:rPr>
              <w:t>A.</w:t>
            </w:r>
            <w:r>
              <w:rPr>
                <w:rFonts w:asciiTheme="minorHAnsi" w:eastAsiaTheme="minorEastAsia" w:hAnsiTheme="minorHAnsi" w:cstheme="minorBidi"/>
                <w:noProof/>
                <w:kern w:val="2"/>
                <w:lang w:eastAsia="en-US"/>
                <w14:ligatures w14:val="standardContextual"/>
              </w:rPr>
              <w:tab/>
            </w:r>
            <w:r w:rsidRPr="0018469D">
              <w:rPr>
                <w:rStyle w:val="Hyperlink"/>
                <w:noProof/>
              </w:rPr>
              <w:t>Subrecipient Monitoring</w:t>
            </w:r>
            <w:r>
              <w:rPr>
                <w:noProof/>
                <w:webHidden/>
              </w:rPr>
              <w:tab/>
            </w:r>
            <w:r>
              <w:rPr>
                <w:noProof/>
                <w:webHidden/>
              </w:rPr>
              <w:fldChar w:fldCharType="begin"/>
            </w:r>
            <w:r>
              <w:rPr>
                <w:noProof/>
                <w:webHidden/>
              </w:rPr>
              <w:instrText xml:space="preserve"> PAGEREF _Toc226100719 \h </w:instrText>
            </w:r>
            <w:r>
              <w:rPr>
                <w:noProof/>
                <w:webHidden/>
              </w:rPr>
            </w:r>
            <w:r>
              <w:rPr>
                <w:noProof/>
                <w:webHidden/>
              </w:rPr>
              <w:fldChar w:fldCharType="separate"/>
            </w:r>
            <w:r>
              <w:rPr>
                <w:noProof/>
                <w:webHidden/>
              </w:rPr>
              <w:t>13</w:t>
            </w:r>
            <w:r>
              <w:rPr>
                <w:noProof/>
                <w:webHidden/>
              </w:rPr>
              <w:fldChar w:fldCharType="end"/>
            </w:r>
          </w:hyperlink>
        </w:p>
        <w:p w14:paraId="0B3EDF76" w14:textId="3C94A27F" w:rsidR="00367B84" w:rsidRDefault="00367B8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20" w:history="1">
            <w:r w:rsidRPr="0018469D">
              <w:rPr>
                <w:rStyle w:val="Hyperlink"/>
                <w:noProof/>
              </w:rPr>
              <w:t>B.</w:t>
            </w:r>
            <w:r>
              <w:rPr>
                <w:rFonts w:asciiTheme="minorHAnsi" w:eastAsiaTheme="minorEastAsia" w:hAnsiTheme="minorHAnsi" w:cstheme="minorBidi"/>
                <w:noProof/>
                <w:kern w:val="2"/>
                <w:lang w:eastAsia="en-US"/>
                <w14:ligatures w14:val="standardContextual"/>
              </w:rPr>
              <w:tab/>
            </w:r>
            <w:r w:rsidRPr="0018469D">
              <w:rPr>
                <w:rStyle w:val="Hyperlink"/>
                <w:noProof/>
              </w:rPr>
              <w:t>Complaints</w:t>
            </w:r>
            <w:r>
              <w:rPr>
                <w:noProof/>
                <w:webHidden/>
              </w:rPr>
              <w:tab/>
            </w:r>
            <w:r>
              <w:rPr>
                <w:noProof/>
                <w:webHidden/>
              </w:rPr>
              <w:fldChar w:fldCharType="begin"/>
            </w:r>
            <w:r>
              <w:rPr>
                <w:noProof/>
                <w:webHidden/>
              </w:rPr>
              <w:instrText xml:space="preserve"> PAGEREF _Toc226100720 \h </w:instrText>
            </w:r>
            <w:r>
              <w:rPr>
                <w:noProof/>
                <w:webHidden/>
              </w:rPr>
            </w:r>
            <w:r>
              <w:rPr>
                <w:noProof/>
                <w:webHidden/>
              </w:rPr>
              <w:fldChar w:fldCharType="separate"/>
            </w:r>
            <w:r>
              <w:rPr>
                <w:noProof/>
                <w:webHidden/>
              </w:rPr>
              <w:t>14</w:t>
            </w:r>
            <w:r>
              <w:rPr>
                <w:noProof/>
                <w:webHidden/>
              </w:rPr>
              <w:fldChar w:fldCharType="end"/>
            </w:r>
          </w:hyperlink>
        </w:p>
        <w:p w14:paraId="060F6220" w14:textId="59E7C999"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21" w:history="1">
            <w:r w:rsidRPr="0018469D">
              <w:rPr>
                <w:rStyle w:val="Hyperlink"/>
                <w:noProof/>
              </w:rPr>
              <w:t>VIII.</w:t>
            </w:r>
            <w:r>
              <w:rPr>
                <w:rFonts w:asciiTheme="minorHAnsi" w:eastAsiaTheme="minorEastAsia" w:hAnsiTheme="minorHAnsi" w:cstheme="minorBidi"/>
                <w:noProof/>
                <w:kern w:val="2"/>
                <w:lang w:eastAsia="en-US"/>
                <w14:ligatures w14:val="standardContextual"/>
              </w:rPr>
              <w:tab/>
            </w:r>
            <w:r w:rsidRPr="0018469D">
              <w:rPr>
                <w:rStyle w:val="Hyperlink"/>
                <w:noProof/>
              </w:rPr>
              <w:t>CONFLICTS OF INTEREST AND MODIFICATIONS</w:t>
            </w:r>
            <w:r>
              <w:rPr>
                <w:noProof/>
                <w:webHidden/>
              </w:rPr>
              <w:tab/>
            </w:r>
            <w:r>
              <w:rPr>
                <w:noProof/>
                <w:webHidden/>
              </w:rPr>
              <w:fldChar w:fldCharType="begin"/>
            </w:r>
            <w:r>
              <w:rPr>
                <w:noProof/>
                <w:webHidden/>
              </w:rPr>
              <w:instrText xml:space="preserve"> PAGEREF _Toc226100721 \h </w:instrText>
            </w:r>
            <w:r>
              <w:rPr>
                <w:noProof/>
                <w:webHidden/>
              </w:rPr>
            </w:r>
            <w:r>
              <w:rPr>
                <w:noProof/>
                <w:webHidden/>
              </w:rPr>
              <w:fldChar w:fldCharType="separate"/>
            </w:r>
            <w:r>
              <w:rPr>
                <w:noProof/>
                <w:webHidden/>
              </w:rPr>
              <w:t>15</w:t>
            </w:r>
            <w:r>
              <w:rPr>
                <w:noProof/>
                <w:webHidden/>
              </w:rPr>
              <w:fldChar w:fldCharType="end"/>
            </w:r>
          </w:hyperlink>
        </w:p>
        <w:p w14:paraId="17341834" w14:textId="74305B18"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22" w:history="1">
            <w:r w:rsidRPr="0018469D">
              <w:rPr>
                <w:rStyle w:val="Hyperlink"/>
                <w:noProof/>
              </w:rPr>
              <w:t>IX.</w:t>
            </w:r>
            <w:r>
              <w:rPr>
                <w:rFonts w:asciiTheme="minorHAnsi" w:eastAsiaTheme="minorEastAsia" w:hAnsiTheme="minorHAnsi" w:cstheme="minorBidi"/>
                <w:noProof/>
                <w:kern w:val="2"/>
                <w:lang w:eastAsia="en-US"/>
                <w14:ligatures w14:val="standardContextual"/>
              </w:rPr>
              <w:tab/>
            </w:r>
            <w:r w:rsidRPr="0018469D">
              <w:rPr>
                <w:rStyle w:val="Hyperlink"/>
                <w:noProof/>
              </w:rPr>
              <w:t>DOCUMENTATION &amp; RECORDKEEPING</w:t>
            </w:r>
            <w:r>
              <w:rPr>
                <w:noProof/>
                <w:webHidden/>
              </w:rPr>
              <w:tab/>
            </w:r>
            <w:r>
              <w:rPr>
                <w:noProof/>
                <w:webHidden/>
              </w:rPr>
              <w:fldChar w:fldCharType="begin"/>
            </w:r>
            <w:r>
              <w:rPr>
                <w:noProof/>
                <w:webHidden/>
              </w:rPr>
              <w:instrText xml:space="preserve"> PAGEREF _Toc226100722 \h </w:instrText>
            </w:r>
            <w:r>
              <w:rPr>
                <w:noProof/>
                <w:webHidden/>
              </w:rPr>
            </w:r>
            <w:r>
              <w:rPr>
                <w:noProof/>
                <w:webHidden/>
              </w:rPr>
              <w:fldChar w:fldCharType="separate"/>
            </w:r>
            <w:r>
              <w:rPr>
                <w:noProof/>
                <w:webHidden/>
              </w:rPr>
              <w:t>15</w:t>
            </w:r>
            <w:r>
              <w:rPr>
                <w:noProof/>
                <w:webHidden/>
              </w:rPr>
              <w:fldChar w:fldCharType="end"/>
            </w:r>
          </w:hyperlink>
        </w:p>
        <w:p w14:paraId="44914DAB" w14:textId="35F6FCA0" w:rsidR="00367B84" w:rsidRDefault="00367B84">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723" w:history="1">
            <w:r w:rsidRPr="0018469D">
              <w:rPr>
                <w:rStyle w:val="Hyperlink"/>
                <w:noProof/>
              </w:rPr>
              <w:t>X.</w:t>
            </w:r>
            <w:r>
              <w:rPr>
                <w:rFonts w:asciiTheme="minorHAnsi" w:eastAsiaTheme="minorEastAsia" w:hAnsiTheme="minorHAnsi" w:cstheme="minorBidi"/>
                <w:noProof/>
                <w:kern w:val="2"/>
                <w:lang w:eastAsia="en-US"/>
                <w14:ligatures w14:val="standardContextual"/>
              </w:rPr>
              <w:tab/>
            </w:r>
            <w:r w:rsidRPr="0018469D">
              <w:rPr>
                <w:rStyle w:val="Hyperlink"/>
                <w:noProof/>
              </w:rPr>
              <w:t>REFERENCES</w:t>
            </w:r>
            <w:r>
              <w:rPr>
                <w:noProof/>
                <w:webHidden/>
              </w:rPr>
              <w:tab/>
            </w:r>
            <w:r>
              <w:rPr>
                <w:noProof/>
                <w:webHidden/>
              </w:rPr>
              <w:fldChar w:fldCharType="begin"/>
            </w:r>
            <w:r>
              <w:rPr>
                <w:noProof/>
                <w:webHidden/>
              </w:rPr>
              <w:instrText xml:space="preserve"> PAGEREF _Toc226100723 \h </w:instrText>
            </w:r>
            <w:r>
              <w:rPr>
                <w:noProof/>
                <w:webHidden/>
              </w:rPr>
            </w:r>
            <w:r>
              <w:rPr>
                <w:noProof/>
                <w:webHidden/>
              </w:rPr>
              <w:fldChar w:fldCharType="separate"/>
            </w:r>
            <w:r>
              <w:rPr>
                <w:noProof/>
                <w:webHidden/>
              </w:rPr>
              <w:t>16</w:t>
            </w:r>
            <w:r>
              <w:rPr>
                <w:noProof/>
                <w:webHidden/>
              </w:rPr>
              <w:fldChar w:fldCharType="end"/>
            </w:r>
          </w:hyperlink>
        </w:p>
        <w:p w14:paraId="155D7D9A" w14:textId="272A7771" w:rsidR="00367B84" w:rsidRDefault="00367B8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724" w:history="1">
            <w:r w:rsidRPr="0018469D">
              <w:rPr>
                <w:rStyle w:val="Hyperlink"/>
                <w:noProof/>
              </w:rPr>
              <w:t>XI.</w:t>
            </w:r>
            <w:r>
              <w:rPr>
                <w:rFonts w:asciiTheme="minorHAnsi" w:eastAsiaTheme="minorEastAsia" w:hAnsiTheme="minorHAnsi" w:cstheme="minorBidi"/>
                <w:noProof/>
                <w:kern w:val="2"/>
                <w:lang w:eastAsia="en-US"/>
                <w14:ligatures w14:val="standardContextual"/>
              </w:rPr>
              <w:tab/>
            </w:r>
            <w:r w:rsidRPr="0018469D">
              <w:rPr>
                <w:rStyle w:val="Hyperlink"/>
                <w:noProof/>
              </w:rPr>
              <w:t>APPENDICES</w:t>
            </w:r>
            <w:r>
              <w:rPr>
                <w:noProof/>
                <w:webHidden/>
              </w:rPr>
              <w:tab/>
            </w:r>
            <w:r>
              <w:rPr>
                <w:noProof/>
                <w:webHidden/>
              </w:rPr>
              <w:fldChar w:fldCharType="begin"/>
            </w:r>
            <w:r>
              <w:rPr>
                <w:noProof/>
                <w:webHidden/>
              </w:rPr>
              <w:instrText xml:space="preserve"> PAGEREF _Toc226100724 \h </w:instrText>
            </w:r>
            <w:r>
              <w:rPr>
                <w:noProof/>
                <w:webHidden/>
              </w:rPr>
            </w:r>
            <w:r>
              <w:rPr>
                <w:noProof/>
                <w:webHidden/>
              </w:rPr>
              <w:fldChar w:fldCharType="separate"/>
            </w:r>
            <w:r>
              <w:rPr>
                <w:noProof/>
                <w:webHidden/>
              </w:rPr>
              <w:t>16</w:t>
            </w:r>
            <w:r>
              <w:rPr>
                <w:noProof/>
                <w:webHidden/>
              </w:rPr>
              <w:fldChar w:fldCharType="end"/>
            </w:r>
          </w:hyperlink>
        </w:p>
        <w:p w14:paraId="4CD2BB69" w14:textId="3EA846AD"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100691"/>
      <w:bookmarkEnd w:id="0"/>
      <w:r w:rsidRPr="00E81E8D">
        <w:lastRenderedPageBreak/>
        <w:t>PURPOSE AND SCOPE</w:t>
      </w:r>
      <w:bookmarkEnd w:id="1"/>
    </w:p>
    <w:p w14:paraId="2A5FDC8D" w14:textId="799DB1CD" w:rsidR="007F5625" w:rsidRPr="008E4E58" w:rsidRDefault="007F5625" w:rsidP="00C80D93">
      <w:r w:rsidRPr="00E81E8D">
        <w:t xml:space="preserve">Purpose: </w:t>
      </w:r>
      <w:r w:rsidR="00C80D93" w:rsidRPr="000678BA">
        <w:t xml:space="preserve">Pursuant to Title VI of the Civil Rights Act of 1964 and the </w:t>
      </w:r>
      <w:r w:rsidR="003F44BD">
        <w:t>U.S. Housing and Urban Development Department (</w:t>
      </w:r>
      <w:r w:rsidR="00C80D93" w:rsidRPr="000678BA">
        <w:t>HUD</w:t>
      </w:r>
      <w:r w:rsidR="003F44BD">
        <w:t>)</w:t>
      </w:r>
      <w:r w:rsidR="00C80D93" w:rsidRPr="000678BA">
        <w:t xml:space="preserve"> Universal Notice (April 3, 2025), the State is responsible for ensuring meaningful access to C</w:t>
      </w:r>
      <w:r w:rsidR="003F44BD">
        <w:t xml:space="preserve">ommunity </w:t>
      </w:r>
      <w:r w:rsidR="00C80D93" w:rsidRPr="000678BA">
        <w:t>D</w:t>
      </w:r>
      <w:r w:rsidR="003F44BD">
        <w:t xml:space="preserve">evelopment </w:t>
      </w:r>
      <w:r w:rsidR="00C80D93" w:rsidRPr="000678BA">
        <w:t>B</w:t>
      </w:r>
      <w:r w:rsidR="003F44BD">
        <w:t xml:space="preserve">lock </w:t>
      </w:r>
      <w:r w:rsidR="00C80D93" w:rsidRPr="000678BA">
        <w:t>G</w:t>
      </w:r>
      <w:r w:rsidR="003F44BD">
        <w:t>rant for Disaster Recovery (CDBG-</w:t>
      </w:r>
      <w:r w:rsidR="00C80D93" w:rsidRPr="000678BA">
        <w:t>DR</w:t>
      </w:r>
      <w:r w:rsidR="003F44BD">
        <w:t>)</w:t>
      </w:r>
      <w:r w:rsidR="00C80D93" w:rsidRPr="000678BA">
        <w:t xml:space="preserve"> programs for individuals with limited English proficiency. As part of the Citizen Participation Plan and Action Plan process, the State will identify how the needs of non-English-speaking residents in Most Impacted and Distressed (MID) areas will be met, including through translation of vital documents and the provision of interpretation services at public hearings (both in-person and virtual). For the State of New Mexico, Spanish has been identified as the primary language, in addition to English, requiring translation of vital documents such as program guidelines, forms, applications, and notices necessary for effective participation in CDBG-DR programs. Other languages will be addressed as needs are identified through outreach, program data, and consultation with affected communities.</w:t>
      </w:r>
      <w:r w:rsidR="00C80D93" w:rsidRPr="10001DF9">
        <w:t xml:space="preserve"> </w:t>
      </w:r>
    </w:p>
    <w:p w14:paraId="3075E131" w14:textId="32A93B3E" w:rsidR="007F5625" w:rsidRPr="00F42CF0" w:rsidRDefault="007F5625" w:rsidP="00862230">
      <w:r w:rsidRPr="00E81E8D">
        <w:t>Scope</w:t>
      </w:r>
      <w:r w:rsidR="008E4E58">
        <w:t>:</w:t>
      </w:r>
      <w:r w:rsidR="004B4CEF">
        <w:t xml:space="preserve"> </w:t>
      </w:r>
      <w:r w:rsidR="00077764" w:rsidRPr="00077764">
        <w:t>Th</w:t>
      </w:r>
      <w:r w:rsidR="00953B56">
        <w:t>e</w:t>
      </w:r>
      <w:r w:rsidR="00077764" w:rsidRPr="00077764">
        <w:t xml:space="preserve"> L</w:t>
      </w:r>
      <w:r w:rsidR="000F65B1">
        <w:t>anguage Access Plan (LAP)</w:t>
      </w:r>
      <w:r w:rsidR="00077764" w:rsidRPr="00077764">
        <w:t xml:space="preserve"> must be adopted and implemented by all subrecipients, contractors, and other administering entities assisting with the implementation of the CDBG-DR Programs that interact with </w:t>
      </w:r>
      <w:r w:rsidR="000F65B1">
        <w:t>Limited English Proficiency (</w:t>
      </w:r>
      <w:r w:rsidR="00077764" w:rsidRPr="00077764">
        <w:t>LEP</w:t>
      </w:r>
      <w:r w:rsidR="000F65B1">
        <w:t>)</w:t>
      </w:r>
      <w:r w:rsidR="00077764" w:rsidRPr="00077764">
        <w:t xml:space="preserve"> individuals. Evidence of compliance with this LAP shall be directly monitored by DHSEM and maintained in program files.</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100692"/>
      <w:r w:rsidR="00423148" w:rsidRPr="00E81E8D">
        <w:t>BACKGROUND</w:t>
      </w:r>
      <w:bookmarkEnd w:id="2"/>
    </w:p>
    <w:p w14:paraId="7207DE2F" w14:textId="77777777" w:rsidR="00C80D93" w:rsidRPr="00866BF5" w:rsidRDefault="00C80D93" w:rsidP="00C80D93">
      <w:r w:rsidRPr="00EF3A92">
        <w:t>This Plan is established pursuant to Title VI of the Civil Rights Act of 1964, the HUD Universal Notice (April 3, 2025), and other applicable federal civil rights and fair housing statutes.</w:t>
      </w:r>
    </w:p>
    <w:p w14:paraId="32E39687" w14:textId="77777777" w:rsidR="00C80D93" w:rsidRPr="00866BF5" w:rsidRDefault="00C80D93" w:rsidP="00C80D93">
      <w:r>
        <w:t>Pursuant to</w:t>
      </w:r>
      <w:r w:rsidRPr="00866BF5">
        <w:t xml:space="preserve"> Title VI, </w:t>
      </w:r>
      <w:r>
        <w:t>federal agencies that extend assistance must</w:t>
      </w:r>
      <w:r w:rsidRPr="00866BF5">
        <w:t xml:space="preserve"> publish guidance that clarifies recipients’ obligations to Limited English Proficient (LEP) individuals and/or deaf/hard of hearing. LEP individuals are defined as people who have limited ability to speak, write, and/or understand the language. </w:t>
      </w:r>
    </w:p>
    <w:p w14:paraId="4D541441" w14:textId="34016A04" w:rsidR="007F5625" w:rsidRPr="00E81E8D" w:rsidRDefault="00423148" w:rsidP="002B67C4">
      <w:pPr>
        <w:pStyle w:val="CDBGDRHeading"/>
      </w:pPr>
      <w:bookmarkStart w:id="3" w:name="_Toc226100693"/>
      <w:r w:rsidRPr="00E81E8D">
        <w:t>POLICY STATEMENT</w:t>
      </w:r>
      <w:bookmarkEnd w:id="3"/>
    </w:p>
    <w:p w14:paraId="5B1935F4" w14:textId="021A4244" w:rsidR="00323CC2" w:rsidRPr="00866BF5" w:rsidRDefault="00323CC2" w:rsidP="00323CC2">
      <w:r w:rsidRPr="00866BF5">
        <w:t xml:space="preserve">As the federal oversight agency for CDBG-DR funds, HUD requires </w:t>
      </w:r>
      <w:r w:rsidR="003F44BD">
        <w:t>New Mexico Department of Homeland Security and Emergency Management (DHSEM)</w:t>
      </w:r>
      <w:r w:rsidRPr="00866BF5">
        <w:t>, as the grantee, have policies and procedures in place to facilitate the communication between the agency and the public, including but not limited to residents, administering entities, subrecipients, contractors, and/or developers and subcontractors participating in the CDBG-DR programs outlined in the Disaster Recovery Action Plan. The State is further responsible for ensuring that all subrecipients, including contractors and sub-contractors</w:t>
      </w:r>
      <w:r w:rsidR="00FD0FF9">
        <w:t>,</w:t>
      </w:r>
      <w:r w:rsidRPr="00866BF5">
        <w:t xml:space="preserve"> provide services that are accessible to linguistic minorities</w:t>
      </w:r>
      <w:r w:rsidR="003F44BD">
        <w:t xml:space="preserve"> in the communities where CDBG-DR is being implemented </w:t>
      </w:r>
      <w:r w:rsidRPr="00866BF5">
        <w:t xml:space="preserve">as established by this Plan. </w:t>
      </w:r>
    </w:p>
    <w:p w14:paraId="7137C507" w14:textId="77777777" w:rsidR="00323CC2" w:rsidRPr="00866BF5" w:rsidRDefault="00323CC2" w:rsidP="00323CC2">
      <w:r w:rsidRPr="10001DF9">
        <w:t>This sets forth policy and guidance for CDBG-DR programs to provide language access services to LEP individuals interested or participating in these federally funded programs. This includes:</w:t>
      </w:r>
    </w:p>
    <w:p w14:paraId="038E9342" w14:textId="77777777" w:rsidR="00323CC2" w:rsidRPr="00866BF5" w:rsidRDefault="00323CC2" w:rsidP="00323CC2">
      <w:pPr>
        <w:pStyle w:val="ListParagraph"/>
        <w:numPr>
          <w:ilvl w:val="0"/>
          <w:numId w:val="56"/>
        </w:numPr>
      </w:pPr>
      <w:r w:rsidRPr="00866BF5">
        <w:lastRenderedPageBreak/>
        <w:t xml:space="preserve">The management and training of DHSEM staff and entities that interact with LEP </w:t>
      </w:r>
      <w:proofErr w:type="gramStart"/>
      <w:r w:rsidRPr="00866BF5">
        <w:t>individuals;</w:t>
      </w:r>
      <w:proofErr w:type="gramEnd"/>
      <w:r w:rsidRPr="00866BF5">
        <w:t xml:space="preserve"> </w:t>
      </w:r>
    </w:p>
    <w:p w14:paraId="0FB40C3E" w14:textId="77777777" w:rsidR="00323CC2" w:rsidRPr="00866BF5" w:rsidRDefault="00323CC2" w:rsidP="00323CC2">
      <w:pPr>
        <w:pStyle w:val="ListParagraph"/>
        <w:numPr>
          <w:ilvl w:val="0"/>
          <w:numId w:val="56"/>
        </w:numPr>
      </w:pPr>
      <w:r w:rsidRPr="00866BF5">
        <w:t xml:space="preserve">Ensuring access to information for LEP individuals about the availability of programs and other information vital to program participation; and </w:t>
      </w:r>
    </w:p>
    <w:p w14:paraId="09466205" w14:textId="77777777" w:rsidR="00323CC2" w:rsidRPr="00866BF5" w:rsidRDefault="00323CC2" w:rsidP="00323CC2">
      <w:pPr>
        <w:pStyle w:val="ListParagraph"/>
        <w:numPr>
          <w:ilvl w:val="0"/>
          <w:numId w:val="56"/>
        </w:numPr>
      </w:pPr>
      <w:r w:rsidRPr="00866BF5">
        <w:t>Continuing to evaluate, monitor, and update the implementation of this plan for all disaster recovery programs and activities.</w:t>
      </w:r>
    </w:p>
    <w:p w14:paraId="6C2B15D5" w14:textId="77777777" w:rsidR="00323CC2" w:rsidRPr="00866BF5" w:rsidRDefault="00323CC2" w:rsidP="00323CC2">
      <w:r w:rsidRPr="00866BF5">
        <w:t xml:space="preserve">Language for LEP individuals can be an obstacle to obtaining important benefits or services, understanding and exercising important rights, complying with applicable responsibilities, or understanding the information provided by federally funded programs and activities. </w:t>
      </w:r>
    </w:p>
    <w:p w14:paraId="4BF1792D" w14:textId="77777777" w:rsidR="00323CC2" w:rsidRPr="00866BF5" w:rsidRDefault="00323CC2" w:rsidP="00323CC2">
      <w:r w:rsidRPr="10001DF9">
        <w:t xml:space="preserve">It is the State policy that LEP individuals have meaningful access to programs, translation services, and activities by providing free language assistance services in a timely manner. This includes training staff and providing timely and effective communication to civilians who are seeking access to CDBG-DR programs, activities, and services; these may include, but are not limited to: oral interpretative services, where appropriate, and educating personnel about language access responsibilities and how to utilize the language access resources. This also includes translation of vital documents, which are defined depending on the importance to the program, information, encounter, or service involved, and the </w:t>
      </w:r>
      <w:proofErr w:type="gramStart"/>
      <w:r w:rsidRPr="10001DF9">
        <w:t>consequence</w:t>
      </w:r>
      <w:proofErr w:type="gramEnd"/>
      <w:r w:rsidRPr="10001DF9">
        <w:t xml:space="preserve"> to the LEP individual if the information in question is not provided accurately or in a timely manner. These contain information that is critical for obtaining or maintaining the services or benefits that are supported by CDBG-DR and other federal funds, or that are required by law. Such documents may include, but are not limited to, outreach materials, applications, consent forms, notices of participant rights and responsibilities, disciplinary notices, letters or notices that require a response from the participant or beneficiary, legal notices, and notices advising LEP individuals of the availability of free language services. </w:t>
      </w:r>
    </w:p>
    <w:p w14:paraId="09C2834D" w14:textId="77777777" w:rsidR="00323CC2" w:rsidRPr="00866BF5" w:rsidRDefault="00323CC2" w:rsidP="00323CC2">
      <w:r w:rsidRPr="00866BF5">
        <w:t xml:space="preserve">DHSEM is committed to ensuring that programs and resources are accessible to LEP/ individuals, without discrimination </w:t>
      </w:r>
      <w:proofErr w:type="gramStart"/>
      <w:r w:rsidRPr="00866BF5">
        <w:t>on the basis of</w:t>
      </w:r>
      <w:proofErr w:type="gramEnd"/>
      <w:r w:rsidRPr="00866BF5">
        <w:t xml:space="preserve"> race, color, religion, sex, sexual orientation, gender identity or expression, status as a veteran, disability, familial status or national origin. The State is further committed to providing written translation of vital documents and/or oral interpretation to LEP individuals whose primary language is determined to be a frequently encountered language as per thresholds discussed in this Plan. </w:t>
      </w:r>
    </w:p>
    <w:p w14:paraId="52344118" w14:textId="2EA90F2B" w:rsidR="00952D30" w:rsidRPr="00FB29CC" w:rsidRDefault="00323CC2" w:rsidP="00323CC2">
      <w:r w:rsidRPr="00866BF5">
        <w:t xml:space="preserve">The State and responsible CDBG-DR funded entities will establish and maintain an infrastructure to implement and improve language assistance services. </w:t>
      </w:r>
    </w:p>
    <w:p w14:paraId="24DC8AB6" w14:textId="792FC61D" w:rsidR="00D018EF" w:rsidRPr="00E81E8D" w:rsidRDefault="00D018EF" w:rsidP="002B67C4">
      <w:pPr>
        <w:pStyle w:val="CDBGDRHeading"/>
      </w:pPr>
      <w:bookmarkStart w:id="4" w:name="_Toc226100694"/>
      <w:r w:rsidRPr="00E81E8D">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C845D4" w:rsidRPr="00E81E8D" w14:paraId="27541F29" w14:textId="77777777" w:rsidTr="00FE6319">
        <w:trPr>
          <w:trHeight w:val="300"/>
        </w:trPr>
        <w:tc>
          <w:tcPr>
            <w:tcW w:w="2602" w:type="dxa"/>
            <w:tcMar>
              <w:left w:w="105" w:type="dxa"/>
              <w:right w:w="105" w:type="dxa"/>
            </w:tcMar>
            <w:vAlign w:val="center"/>
          </w:tcPr>
          <w:p w14:paraId="1A759B5D" w14:textId="28F241FD" w:rsidR="00C845D4" w:rsidRPr="00315F00" w:rsidRDefault="00E02F7B" w:rsidP="00E02F7B">
            <w:pPr>
              <w:jc w:val="left"/>
              <w:rPr>
                <w:b/>
                <w:bCs/>
              </w:rPr>
            </w:pPr>
            <w:r>
              <w:rPr>
                <w:b/>
                <w:bCs/>
              </w:rPr>
              <w:t>Language Access Plan (LAP)</w:t>
            </w:r>
          </w:p>
        </w:tc>
        <w:tc>
          <w:tcPr>
            <w:tcW w:w="6750" w:type="dxa"/>
            <w:tcMar>
              <w:left w:w="105" w:type="dxa"/>
              <w:right w:w="105" w:type="dxa"/>
            </w:tcMar>
          </w:tcPr>
          <w:p w14:paraId="2CD5F63C" w14:textId="16968F07" w:rsidR="00C845D4" w:rsidRPr="00C845D4" w:rsidRDefault="00D25441" w:rsidP="004B4CEF">
            <w:r>
              <w:t>A</w:t>
            </w:r>
            <w:r w:rsidRPr="00D25441">
              <w:t xml:space="preserve">n organizational document outlining strategies and procedures to provide vital services and information to people with Limited English Proficiency (LEP), ensuring language isn't a barrier to fair access, typically by offering interpretation, translation, and </w:t>
            </w:r>
            <w:r w:rsidRPr="00D25441">
              <w:lastRenderedPageBreak/>
              <w:t xml:space="preserve">accessible formats, driven by laws like Title VI of the Civil Rights Act. </w:t>
            </w:r>
            <w:proofErr w:type="gramStart"/>
            <w:r w:rsidRPr="00D25441">
              <w:t>It</w:t>
            </w:r>
            <w:proofErr w:type="gramEnd"/>
            <w:r w:rsidRPr="00D25441">
              <w:t xml:space="preserve"> details </w:t>
            </w:r>
            <w:proofErr w:type="gramStart"/>
            <w:r w:rsidRPr="00D25441">
              <w:t>needs</w:t>
            </w:r>
            <w:proofErr w:type="gramEnd"/>
            <w:r w:rsidRPr="00D25441">
              <w:t xml:space="preserve"> assessments, language services offered (oral/written), staff training, and evaluation, ensuring meaningful access for diverse communities</w:t>
            </w:r>
            <w:r w:rsidR="007A539E">
              <w:t>.</w:t>
            </w:r>
          </w:p>
        </w:tc>
      </w:tr>
      <w:tr w:rsidR="00E02F7B" w:rsidRPr="00E81E8D" w14:paraId="7E4E872A" w14:textId="77777777" w:rsidTr="00FE6319">
        <w:trPr>
          <w:trHeight w:val="300"/>
        </w:trPr>
        <w:tc>
          <w:tcPr>
            <w:tcW w:w="2602" w:type="dxa"/>
            <w:tcMar>
              <w:left w:w="105" w:type="dxa"/>
              <w:right w:w="105" w:type="dxa"/>
            </w:tcMar>
            <w:vAlign w:val="center"/>
          </w:tcPr>
          <w:p w14:paraId="33C9DE7E" w14:textId="1E3D06CA" w:rsidR="00E02F7B" w:rsidRDefault="00E02F7B" w:rsidP="00E02F7B">
            <w:pPr>
              <w:jc w:val="left"/>
              <w:rPr>
                <w:b/>
                <w:bCs/>
              </w:rPr>
            </w:pPr>
            <w:r>
              <w:rPr>
                <w:b/>
                <w:bCs/>
              </w:rPr>
              <w:lastRenderedPageBreak/>
              <w:t>Limited English Proficiency (LEP) Individuals</w:t>
            </w:r>
          </w:p>
        </w:tc>
        <w:tc>
          <w:tcPr>
            <w:tcW w:w="6750" w:type="dxa"/>
            <w:tcMar>
              <w:left w:w="105" w:type="dxa"/>
              <w:right w:w="105" w:type="dxa"/>
            </w:tcMar>
          </w:tcPr>
          <w:p w14:paraId="6269577F" w14:textId="1498DCA9" w:rsidR="00E02F7B" w:rsidRDefault="00403EE3" w:rsidP="004B4CEF">
            <w:r>
              <w:t>P</w:t>
            </w:r>
            <w:r w:rsidRPr="00403EE3">
              <w:t xml:space="preserve">eople who have limited ability to speak, write, and/or understand </w:t>
            </w:r>
            <w:r>
              <w:t>English</w:t>
            </w:r>
            <w:r w:rsidRPr="00403EE3">
              <w:t>.</w:t>
            </w:r>
          </w:p>
        </w:tc>
      </w:tr>
    </w:tbl>
    <w:p w14:paraId="51F94343" w14:textId="3B6EBFC0" w:rsidR="007F5625" w:rsidRPr="00E81E8D" w:rsidRDefault="00423148" w:rsidP="00D241B1">
      <w:pPr>
        <w:pStyle w:val="CDBGDRHeading"/>
      </w:pPr>
      <w:bookmarkStart w:id="5" w:name="_Toc210662593"/>
      <w:bookmarkStart w:id="6" w:name="_Toc226100695"/>
      <w:r w:rsidRPr="00E81E8D">
        <w:t>SCOPE OF WORK AND EVALUATION CRITERIA</w:t>
      </w:r>
      <w:bookmarkStart w:id="7" w:name="_Toc210662594"/>
      <w:bookmarkEnd w:id="5"/>
      <w:bookmarkEnd w:id="6"/>
    </w:p>
    <w:p w14:paraId="1AB6632B" w14:textId="26565F46" w:rsidR="004C4235" w:rsidRPr="00866BF5" w:rsidRDefault="004C4235" w:rsidP="006A6DB9">
      <w:pPr>
        <w:pStyle w:val="CDBGDRsubheading"/>
      </w:pPr>
      <w:bookmarkStart w:id="8" w:name="_Toc225508890"/>
      <w:bookmarkStart w:id="9" w:name="_Toc226100696"/>
      <w:r w:rsidRPr="00866BF5">
        <w:t>F</w:t>
      </w:r>
      <w:r w:rsidR="006A6DB9">
        <w:t>our Factor Analysis</w:t>
      </w:r>
      <w:bookmarkEnd w:id="8"/>
      <w:bookmarkEnd w:id="9"/>
    </w:p>
    <w:p w14:paraId="62073845" w14:textId="77777777" w:rsidR="004C4235" w:rsidRPr="00866BF5" w:rsidRDefault="004C4235" w:rsidP="006A6DB9">
      <w:r>
        <w:t>T</w:t>
      </w:r>
      <w:r w:rsidRPr="00265C79">
        <w:t>he State of New Mexico has elected to u</w:t>
      </w:r>
      <w:r>
        <w:t xml:space="preserve">tilize </w:t>
      </w:r>
      <w:r w:rsidRPr="00265C79">
        <w:t xml:space="preserve">a four-factor analysis as a best practice for ensuring meaningful access to CDBG-DR programs and activities for </w:t>
      </w:r>
      <w:r>
        <w:t xml:space="preserve">LEP </w:t>
      </w:r>
      <w:r w:rsidRPr="00265C79">
        <w:t xml:space="preserve">individuals. This State-adopted approach helps balance the needs of LEP populations with the practical capacity of local governments, nonprofit partners, and small businesses involved in program delivery. The analysis is designed to be flexible and fact-dependent, allowing the State to tailor language access measures to </w:t>
      </w:r>
      <w:proofErr w:type="gramStart"/>
      <w:r w:rsidRPr="00265C79">
        <w:t>identified</w:t>
      </w:r>
      <w:proofErr w:type="gramEnd"/>
      <w:r w:rsidRPr="00265C79">
        <w:t xml:space="preserve"> community needs while maintaining program efficiency.</w:t>
      </w:r>
    </w:p>
    <w:p w14:paraId="4A068C21" w14:textId="41CC30DD" w:rsidR="004C4235" w:rsidRPr="00866BF5" w:rsidRDefault="008E6740" w:rsidP="006A6DB9">
      <w:pPr>
        <w:pStyle w:val="CDBGDRsubheading2"/>
      </w:pPr>
      <w:bookmarkStart w:id="10" w:name="_Toc225508891"/>
      <w:bookmarkStart w:id="11" w:name="_Toc226100697"/>
      <w:r>
        <w:t xml:space="preserve">Factor 1: </w:t>
      </w:r>
      <w:r w:rsidR="004C4235" w:rsidRPr="00866BF5">
        <w:t xml:space="preserve">Number </w:t>
      </w:r>
      <w:r>
        <w:t>and Proportion of LEP Individuals</w:t>
      </w:r>
      <w:bookmarkEnd w:id="10"/>
      <w:bookmarkEnd w:id="11"/>
    </w:p>
    <w:p w14:paraId="783A9864" w14:textId="77777777" w:rsidR="004C4235" w:rsidRDefault="004C4235" w:rsidP="006A6DB9">
      <w:r>
        <w:t>T</w:t>
      </w:r>
      <w:r w:rsidRPr="00866BF5">
        <w:t xml:space="preserve">he first analysis in determining what language services recipients should provide is the number or proportion of LEP persons from a particular language group served or encountered in the eligible service population. The greater the number or proportion of these LEP </w:t>
      </w:r>
      <w:proofErr w:type="gramStart"/>
      <w:r w:rsidRPr="00866BF5">
        <w:t>persons</w:t>
      </w:r>
      <w:proofErr w:type="gramEnd"/>
      <w:r w:rsidRPr="00866BF5">
        <w:t xml:space="preserve">, the more likely language services are needed. </w:t>
      </w:r>
    </w:p>
    <w:p w14:paraId="7AF51C53" w14:textId="77777777" w:rsidR="004C4235" w:rsidRPr="00866BF5" w:rsidRDefault="004C4235" w:rsidP="006A6DB9">
      <w:r>
        <w:t xml:space="preserve">At the time of this policy creation, Census data is inaccessible, resulting in a lack of accurate figures for language groups deemed by the Census as “other”. Out of an abundance of caution, the Plan will include translation into Spanish, with written notice of right to receive interpretation in Mescalero Apache and Navajo. The program will revisit this policy in six months </w:t>
      </w:r>
      <w:proofErr w:type="gramStart"/>
      <w:r>
        <w:t>in order to</w:t>
      </w:r>
      <w:proofErr w:type="gramEnd"/>
      <w:r>
        <w:t xml:space="preserve"> review accurate data and update the Plan accordingly. </w:t>
      </w:r>
    </w:p>
    <w:p w14:paraId="284CA0DA" w14:textId="4DD8B9E9" w:rsidR="003F44BD" w:rsidRDefault="004C4235" w:rsidP="007E6DE4">
      <w:pPr>
        <w:spacing w:after="240"/>
      </w:pPr>
      <w:r w:rsidRPr="00265C79">
        <w:t>While HUD’s prior LEP Guidance (2007) included “safe harbor” thresholds for translated written materials, those federal standards were rescinded with Executive Order 14224. To maintain consistency and ensure meaningful access, the State of New Mexico has elected to adopt similar thresholds as a matter of State policy. Under this approach, language group size remains a key factor in determining whether to translate vital documents, alongside the four-factor analysis described in this Plan. This voluntary adoption provides clear benchmarks for when written translation is expected, while preserving flexibility to respond to changing community needs.</w:t>
      </w:r>
    </w:p>
    <w:p w14:paraId="25689BEC" w14:textId="77777777" w:rsidR="003F44BD" w:rsidRDefault="003F44BD">
      <w:pPr>
        <w:suppressAutoHyphens w:val="0"/>
        <w:spacing w:before="0" w:after="200" w:line="276" w:lineRule="auto"/>
        <w:jc w:val="left"/>
        <w:rPr>
          <w:b/>
          <w:bCs/>
        </w:rPr>
      </w:pPr>
      <w:r>
        <w:rPr>
          <w:b/>
          <w:bCs/>
        </w:rPr>
        <w:br w:type="page"/>
      </w:r>
    </w:p>
    <w:p w14:paraId="0E610148" w14:textId="39326D06" w:rsidR="003F44BD" w:rsidRPr="003F44BD" w:rsidRDefault="003F44BD">
      <w:pPr>
        <w:suppressAutoHyphens w:val="0"/>
        <w:spacing w:before="0" w:after="200" w:line="276" w:lineRule="auto"/>
        <w:jc w:val="left"/>
        <w:rPr>
          <w:b/>
          <w:bCs/>
        </w:rPr>
      </w:pPr>
      <w:r w:rsidRPr="003F44BD">
        <w:rPr>
          <w:b/>
          <w:bCs/>
        </w:rPr>
        <w:lastRenderedPageBreak/>
        <w:t>Table 1: Recommended Provision of Written Language Assistance Based Upon Size of Language Group</w:t>
      </w:r>
    </w:p>
    <w:tbl>
      <w:tblPr>
        <w:tblStyle w:val="TableGrid"/>
        <w:tblW w:w="0" w:type="auto"/>
        <w:tblLook w:val="04A0" w:firstRow="1" w:lastRow="0" w:firstColumn="1" w:lastColumn="0" w:noHBand="0" w:noVBand="1"/>
      </w:tblPr>
      <w:tblGrid>
        <w:gridCol w:w="4675"/>
        <w:gridCol w:w="4675"/>
      </w:tblGrid>
      <w:tr w:rsidR="004C4235" w:rsidRPr="00866BF5" w14:paraId="50FD976F" w14:textId="77777777" w:rsidTr="00F4080E">
        <w:tc>
          <w:tcPr>
            <w:tcW w:w="4675" w:type="dxa"/>
            <w:shd w:val="clear" w:color="auto" w:fill="1F497D" w:themeFill="text2"/>
          </w:tcPr>
          <w:p w14:paraId="1EC3990C" w14:textId="77777777" w:rsidR="004C4235" w:rsidRPr="00866BF5" w:rsidRDefault="004C4235" w:rsidP="00F12665">
            <w:pPr>
              <w:pStyle w:val="CDBGDRTableHeading"/>
              <w:jc w:val="left"/>
            </w:pPr>
            <w:r w:rsidRPr="00866BF5">
              <w:t>Size of Language Group</w:t>
            </w:r>
          </w:p>
        </w:tc>
        <w:tc>
          <w:tcPr>
            <w:tcW w:w="4675" w:type="dxa"/>
            <w:shd w:val="clear" w:color="auto" w:fill="1F497D" w:themeFill="text2"/>
          </w:tcPr>
          <w:p w14:paraId="50D330A2" w14:textId="77777777" w:rsidR="004C4235" w:rsidRPr="00866BF5" w:rsidRDefault="004C4235" w:rsidP="00F12665">
            <w:pPr>
              <w:pStyle w:val="CDBGDRTableHeading"/>
              <w:jc w:val="left"/>
            </w:pPr>
            <w:r w:rsidRPr="00866BF5">
              <w:t xml:space="preserve">Recommended Provision of Written Language Assistance </w:t>
            </w:r>
          </w:p>
        </w:tc>
      </w:tr>
      <w:tr w:rsidR="004C4235" w:rsidRPr="00866BF5" w14:paraId="3AE2894F" w14:textId="77777777" w:rsidTr="00F4080E">
        <w:tc>
          <w:tcPr>
            <w:tcW w:w="4675" w:type="dxa"/>
          </w:tcPr>
          <w:p w14:paraId="2BA75C56" w14:textId="77777777" w:rsidR="004C4235" w:rsidRPr="00866BF5" w:rsidRDefault="004C4235" w:rsidP="00F4080E">
            <w:pPr>
              <w:pStyle w:val="BodyText"/>
            </w:pPr>
            <w:r w:rsidRPr="00866BF5">
              <w:t>1,000 or more in the eligible population in the market area or among current beneficiaries.</w:t>
            </w:r>
          </w:p>
        </w:tc>
        <w:tc>
          <w:tcPr>
            <w:tcW w:w="4675" w:type="dxa"/>
          </w:tcPr>
          <w:p w14:paraId="4E8E0F01" w14:textId="77777777" w:rsidR="004C4235" w:rsidRPr="00866BF5" w:rsidRDefault="004C4235" w:rsidP="00F4080E">
            <w:pPr>
              <w:pStyle w:val="BodyText"/>
            </w:pPr>
            <w:r w:rsidRPr="00866BF5">
              <w:t>Translated vital documents.</w:t>
            </w:r>
          </w:p>
        </w:tc>
      </w:tr>
      <w:tr w:rsidR="004C4235" w:rsidRPr="00866BF5" w14:paraId="1766876F" w14:textId="77777777" w:rsidTr="00F4080E">
        <w:tc>
          <w:tcPr>
            <w:tcW w:w="4675" w:type="dxa"/>
          </w:tcPr>
          <w:p w14:paraId="1FBA5D6A" w14:textId="77777777" w:rsidR="004C4235" w:rsidRPr="00866BF5" w:rsidRDefault="004C4235" w:rsidP="00F4080E">
            <w:pPr>
              <w:pStyle w:val="BodyText"/>
            </w:pPr>
            <w:r w:rsidRPr="00866BF5">
              <w:t xml:space="preserve">More than five percent (5%) of the eligible population of beneficiaries </w:t>
            </w:r>
            <w:r w:rsidRPr="00866BF5">
              <w:rPr>
                <w:i/>
                <w:iCs/>
              </w:rPr>
              <w:t xml:space="preserve">and </w:t>
            </w:r>
            <w:r w:rsidRPr="00866BF5">
              <w:t>more than fifty (50) in number.</w:t>
            </w:r>
          </w:p>
        </w:tc>
        <w:tc>
          <w:tcPr>
            <w:tcW w:w="4675" w:type="dxa"/>
          </w:tcPr>
          <w:p w14:paraId="4B9E6A72" w14:textId="77777777" w:rsidR="004C4235" w:rsidRPr="00866BF5" w:rsidRDefault="004C4235" w:rsidP="00F4080E">
            <w:pPr>
              <w:pStyle w:val="BodyText"/>
            </w:pPr>
            <w:r w:rsidRPr="00866BF5">
              <w:t>Translated vital documents.</w:t>
            </w:r>
          </w:p>
        </w:tc>
      </w:tr>
      <w:tr w:rsidR="004C4235" w:rsidRPr="00866BF5" w14:paraId="0877F5E4" w14:textId="77777777" w:rsidTr="00F4080E">
        <w:tc>
          <w:tcPr>
            <w:tcW w:w="4675" w:type="dxa"/>
          </w:tcPr>
          <w:p w14:paraId="53667601" w14:textId="77777777" w:rsidR="004C4235" w:rsidRPr="00866BF5" w:rsidRDefault="004C4235" w:rsidP="00F4080E">
            <w:pPr>
              <w:pStyle w:val="BodyText"/>
            </w:pPr>
            <w:r w:rsidRPr="00866BF5">
              <w:t xml:space="preserve">More than (5%) of the eligible population or beneficiaries </w:t>
            </w:r>
            <w:r w:rsidRPr="00866BF5">
              <w:rPr>
                <w:i/>
                <w:iCs/>
              </w:rPr>
              <w:t xml:space="preserve">and fifty </w:t>
            </w:r>
            <w:r w:rsidRPr="00866BF5">
              <w:t>(50) or less in number.</w:t>
            </w:r>
          </w:p>
        </w:tc>
        <w:tc>
          <w:tcPr>
            <w:tcW w:w="4675" w:type="dxa"/>
          </w:tcPr>
          <w:p w14:paraId="1CC9E58C" w14:textId="77777777" w:rsidR="004C4235" w:rsidRPr="00866BF5" w:rsidRDefault="004C4235" w:rsidP="00F4080E">
            <w:pPr>
              <w:pStyle w:val="BodyText"/>
            </w:pPr>
            <w:r w:rsidRPr="00866BF5">
              <w:t xml:space="preserve">Translated written notice of right to receive free oral interpretation of documents. </w:t>
            </w:r>
          </w:p>
        </w:tc>
      </w:tr>
      <w:tr w:rsidR="004C4235" w:rsidRPr="00866BF5" w14:paraId="239C1577" w14:textId="77777777" w:rsidTr="00F4080E">
        <w:tc>
          <w:tcPr>
            <w:tcW w:w="4675" w:type="dxa"/>
          </w:tcPr>
          <w:p w14:paraId="7D20F0FC" w14:textId="77777777" w:rsidR="004C4235" w:rsidRPr="00866BF5" w:rsidRDefault="004C4235" w:rsidP="00F4080E">
            <w:pPr>
              <w:pStyle w:val="BodyText"/>
            </w:pPr>
            <w:r w:rsidRPr="00866BF5">
              <w:t xml:space="preserve">Five percent (5%) or less of the eligible population or beneficiaries </w:t>
            </w:r>
            <w:r w:rsidRPr="00866BF5">
              <w:rPr>
                <w:i/>
                <w:iCs/>
              </w:rPr>
              <w:t xml:space="preserve">and </w:t>
            </w:r>
            <w:r w:rsidRPr="00866BF5">
              <w:t>less than 1,000 in number.</w:t>
            </w:r>
          </w:p>
        </w:tc>
        <w:tc>
          <w:tcPr>
            <w:tcW w:w="4675" w:type="dxa"/>
          </w:tcPr>
          <w:p w14:paraId="73C9E67C" w14:textId="77777777" w:rsidR="004C4235" w:rsidRPr="00866BF5" w:rsidRDefault="004C4235" w:rsidP="00F4080E">
            <w:pPr>
              <w:pStyle w:val="BodyText"/>
            </w:pPr>
            <w:r w:rsidRPr="00866BF5">
              <w:t xml:space="preserve">No written translation is required. </w:t>
            </w:r>
          </w:p>
        </w:tc>
      </w:tr>
    </w:tbl>
    <w:p w14:paraId="35F037CB" w14:textId="77777777" w:rsidR="004C4235" w:rsidRDefault="004C4235" w:rsidP="004C4235">
      <w:pPr>
        <w:pStyle w:val="BodyText"/>
      </w:pPr>
    </w:p>
    <w:p w14:paraId="6EBCB093" w14:textId="6E24F630" w:rsidR="003F44BD" w:rsidRPr="003F44BD" w:rsidRDefault="003F44BD" w:rsidP="004C4235">
      <w:pPr>
        <w:pStyle w:val="BodyText"/>
        <w:rPr>
          <w:b/>
          <w:bCs/>
        </w:rPr>
      </w:pPr>
      <w:r>
        <w:rPr>
          <w:b/>
          <w:bCs/>
        </w:rPr>
        <w:t>Table 2: Languages Spoken in DR-4795-NM and DR-4843-NM Impacted Communities by County</w:t>
      </w:r>
    </w:p>
    <w:tbl>
      <w:tblPr>
        <w:tblStyle w:val="TableGrid"/>
        <w:tblW w:w="9258" w:type="dxa"/>
        <w:tblLook w:val="04A0" w:firstRow="1" w:lastRow="0" w:firstColumn="1" w:lastColumn="0" w:noHBand="0" w:noVBand="1"/>
      </w:tblPr>
      <w:tblGrid>
        <w:gridCol w:w="2847"/>
        <w:gridCol w:w="3325"/>
        <w:gridCol w:w="3086"/>
      </w:tblGrid>
      <w:tr w:rsidR="004C4235" w:rsidRPr="00866BF5" w14:paraId="316C57D7" w14:textId="77777777" w:rsidTr="00F4080E">
        <w:trPr>
          <w:trHeight w:val="418"/>
        </w:trPr>
        <w:tc>
          <w:tcPr>
            <w:tcW w:w="2847" w:type="dxa"/>
            <w:shd w:val="clear" w:color="auto" w:fill="1F497D" w:themeFill="text2"/>
          </w:tcPr>
          <w:p w14:paraId="5B993E1C" w14:textId="262D7A80" w:rsidR="004C4235" w:rsidRPr="00866BF5" w:rsidRDefault="003F44BD" w:rsidP="00F12665">
            <w:pPr>
              <w:pStyle w:val="CDBGDRTableHeading"/>
              <w:jc w:val="left"/>
            </w:pPr>
            <w:r>
              <w:t>Languages Spoken</w:t>
            </w:r>
          </w:p>
        </w:tc>
        <w:tc>
          <w:tcPr>
            <w:tcW w:w="3325" w:type="dxa"/>
            <w:shd w:val="clear" w:color="auto" w:fill="1F497D" w:themeFill="text2"/>
          </w:tcPr>
          <w:p w14:paraId="20F0B06F" w14:textId="77777777" w:rsidR="004C4235" w:rsidRPr="00866BF5" w:rsidRDefault="004C4235" w:rsidP="00F12665">
            <w:pPr>
              <w:pStyle w:val="CDBGDRTableHeading"/>
              <w:jc w:val="left"/>
            </w:pPr>
            <w:r w:rsidRPr="00866BF5">
              <w:t xml:space="preserve">Population </w:t>
            </w:r>
          </w:p>
        </w:tc>
        <w:tc>
          <w:tcPr>
            <w:tcW w:w="3086" w:type="dxa"/>
            <w:shd w:val="clear" w:color="auto" w:fill="1F497D" w:themeFill="text2"/>
          </w:tcPr>
          <w:p w14:paraId="4CAD5A41" w14:textId="35F388AD" w:rsidR="004C4235" w:rsidRPr="00866BF5" w:rsidRDefault="004C4235" w:rsidP="00F12665">
            <w:pPr>
              <w:pStyle w:val="CDBGDRTableHeading"/>
              <w:jc w:val="left"/>
            </w:pPr>
            <w:r w:rsidRPr="00866BF5">
              <w:t>% of County Population</w:t>
            </w:r>
            <w:r w:rsidR="003F44BD">
              <w:t xml:space="preserve"> </w:t>
            </w:r>
          </w:p>
        </w:tc>
      </w:tr>
      <w:tr w:rsidR="004C4235" w:rsidRPr="00866BF5" w14:paraId="4C6B793F" w14:textId="77777777" w:rsidTr="00415A73">
        <w:trPr>
          <w:trHeight w:val="350"/>
        </w:trPr>
        <w:tc>
          <w:tcPr>
            <w:tcW w:w="2847" w:type="dxa"/>
            <w:shd w:val="clear" w:color="auto" w:fill="8DB3E2" w:themeFill="text2" w:themeFillTint="66"/>
          </w:tcPr>
          <w:p w14:paraId="24729FFC" w14:textId="77777777" w:rsidR="004C4235" w:rsidRPr="00F12665" w:rsidRDefault="004C4235" w:rsidP="004C037A">
            <w:pPr>
              <w:pStyle w:val="BodyText"/>
              <w:jc w:val="left"/>
              <w:rPr>
                <w:b/>
                <w:bCs/>
              </w:rPr>
            </w:pPr>
            <w:r w:rsidRPr="00F12665">
              <w:rPr>
                <w:b/>
                <w:bCs/>
              </w:rPr>
              <w:t>Chaves County</w:t>
            </w:r>
          </w:p>
        </w:tc>
        <w:tc>
          <w:tcPr>
            <w:tcW w:w="3325" w:type="dxa"/>
            <w:shd w:val="clear" w:color="auto" w:fill="8DB3E2" w:themeFill="text2" w:themeFillTint="66"/>
          </w:tcPr>
          <w:p w14:paraId="5C7047F5" w14:textId="77777777" w:rsidR="004C4235" w:rsidRPr="00F12665" w:rsidRDefault="004C4235" w:rsidP="00F4080E">
            <w:pPr>
              <w:pStyle w:val="BodyText"/>
              <w:rPr>
                <w:b/>
                <w:bCs/>
              </w:rPr>
            </w:pPr>
            <w:r w:rsidRPr="00F12665">
              <w:rPr>
                <w:b/>
                <w:bCs/>
              </w:rPr>
              <w:t>65,157</w:t>
            </w:r>
          </w:p>
        </w:tc>
        <w:tc>
          <w:tcPr>
            <w:tcW w:w="3086" w:type="dxa"/>
            <w:shd w:val="clear" w:color="auto" w:fill="8DB3E2" w:themeFill="text2" w:themeFillTint="66"/>
          </w:tcPr>
          <w:p w14:paraId="5A8571CC" w14:textId="77777777" w:rsidR="004C4235" w:rsidRPr="00F12665" w:rsidRDefault="004C4235" w:rsidP="00F4080E">
            <w:pPr>
              <w:pStyle w:val="BodyText"/>
              <w:rPr>
                <w:b/>
                <w:bCs/>
              </w:rPr>
            </w:pPr>
            <w:r w:rsidRPr="00F12665">
              <w:rPr>
                <w:b/>
                <w:bCs/>
              </w:rPr>
              <w:t>100%</w:t>
            </w:r>
          </w:p>
        </w:tc>
      </w:tr>
      <w:tr w:rsidR="004C4235" w:rsidRPr="00866BF5" w14:paraId="3C1F2F90" w14:textId="77777777" w:rsidTr="00F4080E">
        <w:trPr>
          <w:trHeight w:val="565"/>
        </w:trPr>
        <w:tc>
          <w:tcPr>
            <w:tcW w:w="2847" w:type="dxa"/>
          </w:tcPr>
          <w:p w14:paraId="5217536E" w14:textId="77777777" w:rsidR="004C4235" w:rsidRPr="00866BF5" w:rsidRDefault="004C4235" w:rsidP="004C037A">
            <w:pPr>
              <w:pStyle w:val="BodyText"/>
              <w:jc w:val="left"/>
            </w:pPr>
            <w:r w:rsidRPr="00866BF5">
              <w:t xml:space="preserve">Spanish </w:t>
            </w:r>
          </w:p>
        </w:tc>
        <w:tc>
          <w:tcPr>
            <w:tcW w:w="3325" w:type="dxa"/>
          </w:tcPr>
          <w:p w14:paraId="63E8923A" w14:textId="77777777" w:rsidR="004C4235" w:rsidRPr="00866BF5" w:rsidRDefault="004C4235" w:rsidP="00F4080E">
            <w:pPr>
              <w:pStyle w:val="BodyText"/>
            </w:pPr>
            <w:r>
              <w:t>19,273</w:t>
            </w:r>
          </w:p>
        </w:tc>
        <w:tc>
          <w:tcPr>
            <w:tcW w:w="3086" w:type="dxa"/>
          </w:tcPr>
          <w:p w14:paraId="6C3EB128" w14:textId="56D9026C" w:rsidR="004C4235" w:rsidRPr="00866BF5" w:rsidRDefault="00415A73" w:rsidP="00F4080E">
            <w:pPr>
              <w:pStyle w:val="BodyText"/>
            </w:pPr>
            <w:r>
              <w:t>29.6</w:t>
            </w:r>
            <w:r w:rsidR="004C4235" w:rsidRPr="00866BF5">
              <w:t>%</w:t>
            </w:r>
          </w:p>
        </w:tc>
      </w:tr>
      <w:tr w:rsidR="004C4235" w:rsidRPr="00866BF5" w14:paraId="09E9C4A5" w14:textId="77777777" w:rsidTr="00F4080E">
        <w:trPr>
          <w:trHeight w:val="881"/>
        </w:trPr>
        <w:tc>
          <w:tcPr>
            <w:tcW w:w="2847" w:type="dxa"/>
          </w:tcPr>
          <w:p w14:paraId="13706DAC" w14:textId="77777777" w:rsidR="004C4235" w:rsidRPr="00866BF5" w:rsidRDefault="004C4235" w:rsidP="004C037A">
            <w:pPr>
              <w:pStyle w:val="BodyText"/>
              <w:jc w:val="left"/>
            </w:pPr>
            <w:r w:rsidRPr="00866BF5">
              <w:t>Other Indo-European languages</w:t>
            </w:r>
          </w:p>
        </w:tc>
        <w:tc>
          <w:tcPr>
            <w:tcW w:w="3325" w:type="dxa"/>
          </w:tcPr>
          <w:p w14:paraId="5B2C2877" w14:textId="77777777" w:rsidR="004C4235" w:rsidRPr="00866BF5" w:rsidRDefault="004C4235" w:rsidP="00F4080E">
            <w:pPr>
              <w:pStyle w:val="BodyText"/>
            </w:pPr>
            <w:r>
              <w:t>339</w:t>
            </w:r>
          </w:p>
        </w:tc>
        <w:tc>
          <w:tcPr>
            <w:tcW w:w="3086" w:type="dxa"/>
          </w:tcPr>
          <w:p w14:paraId="481933EC" w14:textId="2D18902C" w:rsidR="004C4235" w:rsidRPr="00866BF5" w:rsidRDefault="004C4235" w:rsidP="00F4080E">
            <w:pPr>
              <w:pStyle w:val="BodyText"/>
            </w:pPr>
            <w:r w:rsidRPr="00866BF5">
              <w:t>0.</w:t>
            </w:r>
            <w:r w:rsidR="00415A73">
              <w:t>5</w:t>
            </w:r>
            <w:r w:rsidRPr="00866BF5">
              <w:t>%</w:t>
            </w:r>
          </w:p>
        </w:tc>
      </w:tr>
      <w:tr w:rsidR="004C4235" w:rsidRPr="00866BF5" w14:paraId="409A2E99" w14:textId="77777777" w:rsidTr="00F4080E">
        <w:trPr>
          <w:trHeight w:val="864"/>
        </w:trPr>
        <w:tc>
          <w:tcPr>
            <w:tcW w:w="2847" w:type="dxa"/>
          </w:tcPr>
          <w:p w14:paraId="6829B499" w14:textId="77777777" w:rsidR="004C4235" w:rsidRPr="00866BF5" w:rsidRDefault="004C4235" w:rsidP="004C037A">
            <w:pPr>
              <w:pStyle w:val="BodyText"/>
              <w:jc w:val="left"/>
            </w:pPr>
            <w:r w:rsidRPr="00866BF5">
              <w:t>Asian and Pacific Islander languages</w:t>
            </w:r>
          </w:p>
        </w:tc>
        <w:tc>
          <w:tcPr>
            <w:tcW w:w="3325" w:type="dxa"/>
          </w:tcPr>
          <w:p w14:paraId="23023670" w14:textId="77777777" w:rsidR="004C4235" w:rsidRPr="00866BF5" w:rsidRDefault="004C4235" w:rsidP="00F4080E">
            <w:pPr>
              <w:pStyle w:val="BodyText"/>
            </w:pPr>
            <w:r>
              <w:t>577</w:t>
            </w:r>
          </w:p>
        </w:tc>
        <w:tc>
          <w:tcPr>
            <w:tcW w:w="3086" w:type="dxa"/>
          </w:tcPr>
          <w:p w14:paraId="26EF2CE6" w14:textId="273A57DB" w:rsidR="004C4235" w:rsidRPr="00866BF5" w:rsidRDefault="00415A73" w:rsidP="00F4080E">
            <w:pPr>
              <w:pStyle w:val="BodyText"/>
            </w:pPr>
            <w:r>
              <w:t>0.9</w:t>
            </w:r>
            <w:r w:rsidR="004C4235" w:rsidRPr="00866BF5">
              <w:t>%</w:t>
            </w:r>
          </w:p>
        </w:tc>
      </w:tr>
      <w:tr w:rsidR="004C4235" w:rsidRPr="00866BF5" w14:paraId="265D1C3E" w14:textId="77777777" w:rsidTr="00F4080E">
        <w:trPr>
          <w:trHeight w:val="565"/>
        </w:trPr>
        <w:tc>
          <w:tcPr>
            <w:tcW w:w="2847" w:type="dxa"/>
          </w:tcPr>
          <w:p w14:paraId="75FA8283" w14:textId="74F171B3" w:rsidR="004C4235" w:rsidRPr="00866BF5" w:rsidRDefault="004C4235" w:rsidP="004C037A">
            <w:pPr>
              <w:pStyle w:val="BodyText"/>
              <w:jc w:val="left"/>
            </w:pPr>
            <w:r w:rsidRPr="00866BF5">
              <w:t>Other</w:t>
            </w:r>
          </w:p>
        </w:tc>
        <w:tc>
          <w:tcPr>
            <w:tcW w:w="3325" w:type="dxa"/>
          </w:tcPr>
          <w:p w14:paraId="266DE11D" w14:textId="77777777" w:rsidR="004C4235" w:rsidRPr="00866BF5" w:rsidRDefault="004C4235" w:rsidP="00F4080E">
            <w:pPr>
              <w:pStyle w:val="BodyText"/>
            </w:pPr>
            <w:r>
              <w:t>168</w:t>
            </w:r>
          </w:p>
        </w:tc>
        <w:tc>
          <w:tcPr>
            <w:tcW w:w="3086" w:type="dxa"/>
          </w:tcPr>
          <w:p w14:paraId="6061E362" w14:textId="77777777" w:rsidR="004C4235" w:rsidRPr="00866BF5" w:rsidRDefault="004C4235" w:rsidP="00F4080E">
            <w:pPr>
              <w:pStyle w:val="BodyText"/>
            </w:pPr>
            <w:r w:rsidRPr="00866BF5">
              <w:t>0.3%</w:t>
            </w:r>
          </w:p>
        </w:tc>
      </w:tr>
      <w:tr w:rsidR="004C4235" w:rsidRPr="00866BF5" w14:paraId="57273FEC" w14:textId="77777777" w:rsidTr="00F4080E">
        <w:trPr>
          <w:trHeight w:val="565"/>
        </w:trPr>
        <w:tc>
          <w:tcPr>
            <w:tcW w:w="2847" w:type="dxa"/>
            <w:shd w:val="clear" w:color="auto" w:fill="8DB3E2" w:themeFill="text2" w:themeFillTint="66"/>
          </w:tcPr>
          <w:p w14:paraId="5D1130BE" w14:textId="77777777" w:rsidR="004C4235" w:rsidRPr="00F12665" w:rsidRDefault="004C4235" w:rsidP="004C037A">
            <w:pPr>
              <w:pStyle w:val="BodyText"/>
              <w:jc w:val="left"/>
              <w:rPr>
                <w:b/>
                <w:bCs/>
              </w:rPr>
            </w:pPr>
            <w:r w:rsidRPr="00F12665">
              <w:rPr>
                <w:b/>
                <w:bCs/>
              </w:rPr>
              <w:t>Lincoln County</w:t>
            </w:r>
          </w:p>
        </w:tc>
        <w:tc>
          <w:tcPr>
            <w:tcW w:w="3325" w:type="dxa"/>
            <w:shd w:val="clear" w:color="auto" w:fill="8DB3E2" w:themeFill="text2" w:themeFillTint="66"/>
          </w:tcPr>
          <w:p w14:paraId="7787C808" w14:textId="77777777" w:rsidR="004C4235" w:rsidRPr="00F12665" w:rsidRDefault="004C4235" w:rsidP="00F4080E">
            <w:pPr>
              <w:pStyle w:val="BodyText"/>
              <w:rPr>
                <w:b/>
                <w:bCs/>
              </w:rPr>
            </w:pPr>
            <w:r w:rsidRPr="00F12665">
              <w:rPr>
                <w:b/>
                <w:bCs/>
              </w:rPr>
              <w:t>20,269</w:t>
            </w:r>
          </w:p>
        </w:tc>
        <w:tc>
          <w:tcPr>
            <w:tcW w:w="3086" w:type="dxa"/>
            <w:shd w:val="clear" w:color="auto" w:fill="8DB3E2" w:themeFill="text2" w:themeFillTint="66"/>
          </w:tcPr>
          <w:p w14:paraId="2F11C109" w14:textId="77777777" w:rsidR="004C4235" w:rsidRPr="00F12665" w:rsidRDefault="004C4235" w:rsidP="00F4080E">
            <w:pPr>
              <w:pStyle w:val="BodyText"/>
              <w:rPr>
                <w:b/>
                <w:bCs/>
              </w:rPr>
            </w:pPr>
            <w:r w:rsidRPr="00F12665">
              <w:rPr>
                <w:b/>
                <w:bCs/>
              </w:rPr>
              <w:t>100%</w:t>
            </w:r>
          </w:p>
        </w:tc>
      </w:tr>
      <w:tr w:rsidR="004C4235" w:rsidRPr="00866BF5" w14:paraId="327241DB" w14:textId="77777777" w:rsidTr="00F4080E">
        <w:trPr>
          <w:trHeight w:val="565"/>
        </w:trPr>
        <w:tc>
          <w:tcPr>
            <w:tcW w:w="2847" w:type="dxa"/>
          </w:tcPr>
          <w:p w14:paraId="17CC2FC8" w14:textId="77777777" w:rsidR="004C4235" w:rsidRPr="00866BF5" w:rsidRDefault="004C4235" w:rsidP="004C037A">
            <w:pPr>
              <w:pStyle w:val="BodyText"/>
              <w:jc w:val="left"/>
            </w:pPr>
            <w:r w:rsidRPr="00866BF5">
              <w:t>Spanish</w:t>
            </w:r>
          </w:p>
        </w:tc>
        <w:tc>
          <w:tcPr>
            <w:tcW w:w="3325" w:type="dxa"/>
          </w:tcPr>
          <w:p w14:paraId="0F51C67A" w14:textId="77777777" w:rsidR="004C4235" w:rsidRPr="00866BF5" w:rsidRDefault="004C4235" w:rsidP="00F4080E">
            <w:pPr>
              <w:pStyle w:val="BodyText"/>
            </w:pPr>
            <w:r>
              <w:t>3,623</w:t>
            </w:r>
          </w:p>
        </w:tc>
        <w:tc>
          <w:tcPr>
            <w:tcW w:w="3086" w:type="dxa"/>
          </w:tcPr>
          <w:p w14:paraId="4F380059" w14:textId="7E7326F9" w:rsidR="004C4235" w:rsidRPr="00866BF5" w:rsidRDefault="00415A73" w:rsidP="00F4080E">
            <w:pPr>
              <w:pStyle w:val="BodyText"/>
            </w:pPr>
            <w:r>
              <w:t>17.9</w:t>
            </w:r>
            <w:r w:rsidR="004C4235" w:rsidRPr="00866BF5">
              <w:t>%</w:t>
            </w:r>
          </w:p>
        </w:tc>
      </w:tr>
      <w:tr w:rsidR="004C4235" w:rsidRPr="00866BF5" w14:paraId="18B5E1B5" w14:textId="77777777" w:rsidTr="00F4080E">
        <w:trPr>
          <w:trHeight w:val="565"/>
        </w:trPr>
        <w:tc>
          <w:tcPr>
            <w:tcW w:w="2847" w:type="dxa"/>
          </w:tcPr>
          <w:p w14:paraId="64553B22" w14:textId="77777777" w:rsidR="004C4235" w:rsidRPr="00866BF5" w:rsidRDefault="004C4235" w:rsidP="004C037A">
            <w:pPr>
              <w:pStyle w:val="BodyText"/>
              <w:jc w:val="left"/>
            </w:pPr>
            <w:r w:rsidRPr="00866BF5">
              <w:lastRenderedPageBreak/>
              <w:t>Other Indo-European languages</w:t>
            </w:r>
          </w:p>
        </w:tc>
        <w:tc>
          <w:tcPr>
            <w:tcW w:w="3325" w:type="dxa"/>
          </w:tcPr>
          <w:p w14:paraId="34CA799E" w14:textId="77777777" w:rsidR="004C4235" w:rsidRPr="00866BF5" w:rsidRDefault="004C4235" w:rsidP="00F4080E">
            <w:pPr>
              <w:pStyle w:val="BodyText"/>
            </w:pPr>
            <w:r>
              <w:t>46</w:t>
            </w:r>
          </w:p>
        </w:tc>
        <w:tc>
          <w:tcPr>
            <w:tcW w:w="3086" w:type="dxa"/>
          </w:tcPr>
          <w:p w14:paraId="56A87C50" w14:textId="77777777" w:rsidR="004C4235" w:rsidRPr="00866BF5" w:rsidRDefault="004C4235" w:rsidP="00F4080E">
            <w:pPr>
              <w:pStyle w:val="BodyText"/>
            </w:pPr>
            <w:r w:rsidRPr="00866BF5">
              <w:t>0.2%</w:t>
            </w:r>
          </w:p>
        </w:tc>
      </w:tr>
      <w:tr w:rsidR="004C4235" w:rsidRPr="00866BF5" w14:paraId="09700863" w14:textId="77777777" w:rsidTr="00F4080E">
        <w:trPr>
          <w:trHeight w:val="565"/>
        </w:trPr>
        <w:tc>
          <w:tcPr>
            <w:tcW w:w="2847" w:type="dxa"/>
          </w:tcPr>
          <w:p w14:paraId="14A08BA9" w14:textId="77777777" w:rsidR="004C4235" w:rsidRPr="00866BF5" w:rsidRDefault="004C4235" w:rsidP="004C037A">
            <w:pPr>
              <w:pStyle w:val="BodyText"/>
              <w:jc w:val="left"/>
            </w:pPr>
            <w:r w:rsidRPr="00866BF5">
              <w:t>Asian and Pacific Islander languages</w:t>
            </w:r>
          </w:p>
        </w:tc>
        <w:tc>
          <w:tcPr>
            <w:tcW w:w="3325" w:type="dxa"/>
          </w:tcPr>
          <w:p w14:paraId="6E1AA0FE" w14:textId="77777777" w:rsidR="004C4235" w:rsidRPr="00866BF5" w:rsidRDefault="004C4235" w:rsidP="00F4080E">
            <w:pPr>
              <w:pStyle w:val="BodyText"/>
            </w:pPr>
            <w:r>
              <w:t>82</w:t>
            </w:r>
          </w:p>
        </w:tc>
        <w:tc>
          <w:tcPr>
            <w:tcW w:w="3086" w:type="dxa"/>
          </w:tcPr>
          <w:p w14:paraId="0E9F1EDF" w14:textId="77777777" w:rsidR="004C4235" w:rsidRPr="00866BF5" w:rsidRDefault="004C4235" w:rsidP="00F4080E">
            <w:pPr>
              <w:pStyle w:val="BodyText"/>
            </w:pPr>
            <w:r w:rsidRPr="00866BF5">
              <w:t>0.4%</w:t>
            </w:r>
          </w:p>
        </w:tc>
      </w:tr>
      <w:tr w:rsidR="004C4235" w:rsidRPr="00866BF5" w14:paraId="456202F0" w14:textId="77777777" w:rsidTr="00F4080E">
        <w:trPr>
          <w:trHeight w:val="565"/>
        </w:trPr>
        <w:tc>
          <w:tcPr>
            <w:tcW w:w="2847" w:type="dxa"/>
          </w:tcPr>
          <w:p w14:paraId="29FE7A5C" w14:textId="77777777" w:rsidR="004C4235" w:rsidRPr="00866BF5" w:rsidRDefault="004C4235" w:rsidP="004C037A">
            <w:pPr>
              <w:pStyle w:val="BodyText"/>
              <w:jc w:val="left"/>
            </w:pPr>
            <w:r w:rsidRPr="00866BF5">
              <w:t>Other</w:t>
            </w:r>
          </w:p>
        </w:tc>
        <w:tc>
          <w:tcPr>
            <w:tcW w:w="3325" w:type="dxa"/>
          </w:tcPr>
          <w:p w14:paraId="22A8DE56" w14:textId="77777777" w:rsidR="004C4235" w:rsidRPr="00866BF5" w:rsidRDefault="004C4235" w:rsidP="00F4080E">
            <w:pPr>
              <w:pStyle w:val="BodyText"/>
            </w:pPr>
            <w:r>
              <w:t>330</w:t>
            </w:r>
          </w:p>
        </w:tc>
        <w:tc>
          <w:tcPr>
            <w:tcW w:w="3086" w:type="dxa"/>
          </w:tcPr>
          <w:p w14:paraId="43664496" w14:textId="185CBB62" w:rsidR="004C4235" w:rsidRPr="00866BF5" w:rsidRDefault="004C4235" w:rsidP="00F4080E">
            <w:pPr>
              <w:pStyle w:val="BodyText"/>
            </w:pPr>
            <w:r w:rsidRPr="00866BF5">
              <w:t>1.</w:t>
            </w:r>
            <w:r w:rsidR="00415A73">
              <w:t>6</w:t>
            </w:r>
            <w:r w:rsidRPr="00866BF5">
              <w:t>%</w:t>
            </w:r>
          </w:p>
        </w:tc>
      </w:tr>
      <w:tr w:rsidR="004C4235" w:rsidRPr="00866BF5" w14:paraId="069ABC87" w14:textId="77777777" w:rsidTr="00F4080E">
        <w:trPr>
          <w:trHeight w:val="565"/>
        </w:trPr>
        <w:tc>
          <w:tcPr>
            <w:tcW w:w="2847" w:type="dxa"/>
            <w:shd w:val="clear" w:color="auto" w:fill="8DB3E2" w:themeFill="text2" w:themeFillTint="66"/>
          </w:tcPr>
          <w:p w14:paraId="5C177FDC" w14:textId="77777777" w:rsidR="004C4235" w:rsidRPr="00F12665" w:rsidRDefault="004C4235" w:rsidP="004C037A">
            <w:pPr>
              <w:pStyle w:val="BodyText"/>
              <w:jc w:val="left"/>
              <w:rPr>
                <w:b/>
                <w:bCs/>
              </w:rPr>
            </w:pPr>
            <w:r w:rsidRPr="00F12665">
              <w:rPr>
                <w:b/>
                <w:bCs/>
              </w:rPr>
              <w:t>Otero County</w:t>
            </w:r>
          </w:p>
        </w:tc>
        <w:tc>
          <w:tcPr>
            <w:tcW w:w="3325" w:type="dxa"/>
            <w:shd w:val="clear" w:color="auto" w:fill="8DB3E2" w:themeFill="text2" w:themeFillTint="66"/>
          </w:tcPr>
          <w:p w14:paraId="0C91107D" w14:textId="77777777" w:rsidR="004C4235" w:rsidRPr="00F12665" w:rsidRDefault="004C4235" w:rsidP="00F4080E">
            <w:pPr>
              <w:pStyle w:val="BodyText"/>
              <w:rPr>
                <w:b/>
                <w:bCs/>
              </w:rPr>
            </w:pPr>
            <w:r w:rsidRPr="00F12665">
              <w:rPr>
                <w:b/>
                <w:bCs/>
              </w:rPr>
              <w:t>67,839</w:t>
            </w:r>
          </w:p>
        </w:tc>
        <w:tc>
          <w:tcPr>
            <w:tcW w:w="3086" w:type="dxa"/>
            <w:shd w:val="clear" w:color="auto" w:fill="8DB3E2" w:themeFill="text2" w:themeFillTint="66"/>
          </w:tcPr>
          <w:p w14:paraId="34323EAA" w14:textId="77777777" w:rsidR="004C4235" w:rsidRPr="00F12665" w:rsidRDefault="004C4235" w:rsidP="00F4080E">
            <w:pPr>
              <w:pStyle w:val="BodyText"/>
              <w:rPr>
                <w:b/>
                <w:bCs/>
              </w:rPr>
            </w:pPr>
            <w:r w:rsidRPr="00F12665">
              <w:rPr>
                <w:b/>
                <w:bCs/>
              </w:rPr>
              <w:t>100%</w:t>
            </w:r>
          </w:p>
        </w:tc>
      </w:tr>
      <w:tr w:rsidR="004C4235" w:rsidRPr="00866BF5" w14:paraId="1E28F850" w14:textId="77777777" w:rsidTr="00F4080E">
        <w:trPr>
          <w:trHeight w:val="565"/>
        </w:trPr>
        <w:tc>
          <w:tcPr>
            <w:tcW w:w="2847" w:type="dxa"/>
            <w:shd w:val="clear" w:color="auto" w:fill="FFFFFF" w:themeFill="background1"/>
          </w:tcPr>
          <w:p w14:paraId="793F466E" w14:textId="77777777" w:rsidR="004C4235" w:rsidRPr="00866BF5" w:rsidRDefault="004C4235" w:rsidP="004C037A">
            <w:pPr>
              <w:pStyle w:val="BodyText"/>
              <w:jc w:val="left"/>
            </w:pPr>
            <w:r w:rsidRPr="00866BF5">
              <w:t>Spanish</w:t>
            </w:r>
          </w:p>
        </w:tc>
        <w:tc>
          <w:tcPr>
            <w:tcW w:w="3325" w:type="dxa"/>
            <w:shd w:val="clear" w:color="auto" w:fill="FFFFFF" w:themeFill="background1"/>
          </w:tcPr>
          <w:p w14:paraId="0B7DDD6E" w14:textId="77777777" w:rsidR="004C4235" w:rsidRPr="00866BF5" w:rsidRDefault="004C4235" w:rsidP="00F4080E">
            <w:pPr>
              <w:pStyle w:val="BodyText"/>
            </w:pPr>
            <w:r>
              <w:t>16,251</w:t>
            </w:r>
          </w:p>
        </w:tc>
        <w:tc>
          <w:tcPr>
            <w:tcW w:w="3086" w:type="dxa"/>
            <w:shd w:val="clear" w:color="auto" w:fill="FFFFFF" w:themeFill="background1"/>
          </w:tcPr>
          <w:p w14:paraId="76A474FD" w14:textId="250D8757" w:rsidR="004C4235" w:rsidRPr="00866BF5" w:rsidRDefault="004C4235" w:rsidP="00F4080E">
            <w:pPr>
              <w:pStyle w:val="BodyText"/>
            </w:pPr>
            <w:r w:rsidRPr="00866BF5">
              <w:t>2</w:t>
            </w:r>
            <w:r w:rsidR="00415A73">
              <w:t>4</w:t>
            </w:r>
            <w:r w:rsidRPr="00866BF5">
              <w:t>.0%</w:t>
            </w:r>
          </w:p>
        </w:tc>
      </w:tr>
      <w:tr w:rsidR="004C4235" w:rsidRPr="00866BF5" w14:paraId="45D1AEFF" w14:textId="77777777" w:rsidTr="00F4080E">
        <w:trPr>
          <w:trHeight w:val="565"/>
        </w:trPr>
        <w:tc>
          <w:tcPr>
            <w:tcW w:w="2847" w:type="dxa"/>
            <w:shd w:val="clear" w:color="auto" w:fill="FFFFFF" w:themeFill="background1"/>
          </w:tcPr>
          <w:p w14:paraId="24CAC5D8" w14:textId="77777777" w:rsidR="004C4235" w:rsidRPr="00866BF5" w:rsidRDefault="004C4235" w:rsidP="004C037A">
            <w:pPr>
              <w:pStyle w:val="BodyText"/>
              <w:jc w:val="left"/>
            </w:pPr>
            <w:r w:rsidRPr="00866BF5">
              <w:t>Other Indo-European languages</w:t>
            </w:r>
          </w:p>
        </w:tc>
        <w:tc>
          <w:tcPr>
            <w:tcW w:w="3325" w:type="dxa"/>
            <w:shd w:val="clear" w:color="auto" w:fill="FFFFFF" w:themeFill="background1"/>
          </w:tcPr>
          <w:p w14:paraId="1214AC77" w14:textId="77777777" w:rsidR="004C4235" w:rsidRPr="00866BF5" w:rsidRDefault="004C4235" w:rsidP="00F4080E">
            <w:pPr>
              <w:pStyle w:val="BodyText"/>
            </w:pPr>
            <w:r>
              <w:t>286</w:t>
            </w:r>
          </w:p>
        </w:tc>
        <w:tc>
          <w:tcPr>
            <w:tcW w:w="3086" w:type="dxa"/>
            <w:shd w:val="clear" w:color="auto" w:fill="FFFFFF" w:themeFill="background1"/>
          </w:tcPr>
          <w:p w14:paraId="3E28FF29" w14:textId="77777777" w:rsidR="004C4235" w:rsidRPr="00866BF5" w:rsidRDefault="004C4235" w:rsidP="00F4080E">
            <w:pPr>
              <w:pStyle w:val="BodyText"/>
            </w:pPr>
            <w:r w:rsidRPr="00866BF5">
              <w:t>0.4%</w:t>
            </w:r>
          </w:p>
        </w:tc>
      </w:tr>
      <w:tr w:rsidR="004C4235" w:rsidRPr="00866BF5" w14:paraId="4340E57F" w14:textId="77777777" w:rsidTr="00F4080E">
        <w:trPr>
          <w:trHeight w:val="565"/>
        </w:trPr>
        <w:tc>
          <w:tcPr>
            <w:tcW w:w="2847" w:type="dxa"/>
            <w:shd w:val="clear" w:color="auto" w:fill="FFFFFF" w:themeFill="background1"/>
          </w:tcPr>
          <w:p w14:paraId="18334415" w14:textId="77777777" w:rsidR="004C4235" w:rsidRPr="00866BF5" w:rsidRDefault="004C4235" w:rsidP="004C037A">
            <w:pPr>
              <w:pStyle w:val="BodyText"/>
              <w:jc w:val="left"/>
            </w:pPr>
            <w:r w:rsidRPr="00866BF5">
              <w:t xml:space="preserve">Asian and Pacific Islander languages </w:t>
            </w:r>
          </w:p>
        </w:tc>
        <w:tc>
          <w:tcPr>
            <w:tcW w:w="3325" w:type="dxa"/>
            <w:shd w:val="clear" w:color="auto" w:fill="FFFFFF" w:themeFill="background1"/>
          </w:tcPr>
          <w:p w14:paraId="01C78C22" w14:textId="77777777" w:rsidR="004C4235" w:rsidRPr="00866BF5" w:rsidRDefault="004C4235" w:rsidP="00F4080E">
            <w:pPr>
              <w:pStyle w:val="BodyText"/>
            </w:pPr>
            <w:r>
              <w:t>920</w:t>
            </w:r>
          </w:p>
        </w:tc>
        <w:tc>
          <w:tcPr>
            <w:tcW w:w="3086" w:type="dxa"/>
            <w:shd w:val="clear" w:color="auto" w:fill="FFFFFF" w:themeFill="background1"/>
          </w:tcPr>
          <w:p w14:paraId="5F57B829" w14:textId="77777777" w:rsidR="004C4235" w:rsidRPr="00866BF5" w:rsidRDefault="004C4235" w:rsidP="00F4080E">
            <w:pPr>
              <w:pStyle w:val="BodyText"/>
            </w:pPr>
            <w:r w:rsidRPr="00866BF5">
              <w:t>1.4%</w:t>
            </w:r>
          </w:p>
        </w:tc>
      </w:tr>
      <w:tr w:rsidR="004C4235" w:rsidRPr="00866BF5" w14:paraId="02732C21" w14:textId="77777777" w:rsidTr="00F4080E">
        <w:trPr>
          <w:trHeight w:val="565"/>
        </w:trPr>
        <w:tc>
          <w:tcPr>
            <w:tcW w:w="2847" w:type="dxa"/>
            <w:shd w:val="clear" w:color="auto" w:fill="FFFFFF" w:themeFill="background1"/>
          </w:tcPr>
          <w:p w14:paraId="2BB1197F" w14:textId="77777777" w:rsidR="004C4235" w:rsidRPr="00866BF5" w:rsidRDefault="004C4235" w:rsidP="004C037A">
            <w:pPr>
              <w:pStyle w:val="BodyText"/>
              <w:jc w:val="left"/>
            </w:pPr>
            <w:r w:rsidRPr="00866BF5">
              <w:t>Other</w:t>
            </w:r>
          </w:p>
        </w:tc>
        <w:tc>
          <w:tcPr>
            <w:tcW w:w="3325" w:type="dxa"/>
            <w:shd w:val="clear" w:color="auto" w:fill="FFFFFF" w:themeFill="background1"/>
          </w:tcPr>
          <w:p w14:paraId="442BE73E" w14:textId="77777777" w:rsidR="004C4235" w:rsidRPr="00866BF5" w:rsidRDefault="004C4235" w:rsidP="00F4080E">
            <w:pPr>
              <w:pStyle w:val="BodyText"/>
            </w:pPr>
            <w:r>
              <w:t>758</w:t>
            </w:r>
          </w:p>
        </w:tc>
        <w:tc>
          <w:tcPr>
            <w:tcW w:w="3086" w:type="dxa"/>
            <w:shd w:val="clear" w:color="auto" w:fill="FFFFFF" w:themeFill="background1"/>
          </w:tcPr>
          <w:p w14:paraId="635301A6" w14:textId="137C76E6" w:rsidR="004C4235" w:rsidRPr="00866BF5" w:rsidRDefault="004C4235" w:rsidP="00F4080E">
            <w:pPr>
              <w:pStyle w:val="BodyText"/>
            </w:pPr>
            <w:r w:rsidRPr="00866BF5">
              <w:t>1.</w:t>
            </w:r>
            <w:r w:rsidR="00415A73">
              <w:t>1</w:t>
            </w:r>
            <w:r w:rsidRPr="00866BF5">
              <w:t>%</w:t>
            </w:r>
          </w:p>
        </w:tc>
      </w:tr>
      <w:tr w:rsidR="004C4235" w:rsidRPr="00866BF5" w14:paraId="21181E86" w14:textId="77777777" w:rsidTr="00F4080E">
        <w:trPr>
          <w:trHeight w:val="565"/>
        </w:trPr>
        <w:tc>
          <w:tcPr>
            <w:tcW w:w="2847" w:type="dxa"/>
            <w:shd w:val="clear" w:color="auto" w:fill="8DB3E2" w:themeFill="text2" w:themeFillTint="66"/>
          </w:tcPr>
          <w:p w14:paraId="177093E8" w14:textId="77777777" w:rsidR="004C4235" w:rsidRPr="00F12665" w:rsidRDefault="004C4235" w:rsidP="004C037A">
            <w:pPr>
              <w:pStyle w:val="BodyText"/>
              <w:jc w:val="left"/>
              <w:rPr>
                <w:b/>
                <w:bCs/>
              </w:rPr>
            </w:pPr>
            <w:r w:rsidRPr="00F12665">
              <w:rPr>
                <w:b/>
                <w:bCs/>
              </w:rPr>
              <w:t xml:space="preserve">Mescalero Apache Reservation </w:t>
            </w:r>
          </w:p>
        </w:tc>
        <w:tc>
          <w:tcPr>
            <w:tcW w:w="3325" w:type="dxa"/>
            <w:shd w:val="clear" w:color="auto" w:fill="8DB3E2" w:themeFill="text2" w:themeFillTint="66"/>
          </w:tcPr>
          <w:p w14:paraId="54E6DB50" w14:textId="77777777" w:rsidR="004C4235" w:rsidRPr="00866BF5" w:rsidRDefault="004C4235" w:rsidP="00F4080E">
            <w:pPr>
              <w:pStyle w:val="BodyText"/>
            </w:pPr>
          </w:p>
        </w:tc>
        <w:tc>
          <w:tcPr>
            <w:tcW w:w="3086" w:type="dxa"/>
            <w:shd w:val="clear" w:color="auto" w:fill="8DB3E2" w:themeFill="text2" w:themeFillTint="66"/>
          </w:tcPr>
          <w:p w14:paraId="3778671A" w14:textId="77777777" w:rsidR="004C4235" w:rsidRPr="00866BF5" w:rsidRDefault="004C4235" w:rsidP="00F4080E">
            <w:pPr>
              <w:pStyle w:val="BodyText"/>
            </w:pPr>
          </w:p>
        </w:tc>
      </w:tr>
      <w:tr w:rsidR="00415A73" w:rsidRPr="00866BF5" w14:paraId="130E1E5E" w14:textId="77777777" w:rsidTr="00415A73">
        <w:trPr>
          <w:trHeight w:val="728"/>
        </w:trPr>
        <w:tc>
          <w:tcPr>
            <w:tcW w:w="9258" w:type="dxa"/>
            <w:gridSpan w:val="3"/>
            <w:shd w:val="clear" w:color="auto" w:fill="FFFFFF" w:themeFill="background1"/>
          </w:tcPr>
          <w:p w14:paraId="1D0CE732" w14:textId="2A24239A" w:rsidR="00415A73" w:rsidRPr="00415A73" w:rsidRDefault="00415A73" w:rsidP="00F4080E">
            <w:pPr>
              <w:pStyle w:val="BodyText"/>
              <w:rPr>
                <w:i/>
                <w:iCs/>
              </w:rPr>
            </w:pPr>
            <w:r>
              <w:rPr>
                <w:i/>
                <w:iCs/>
              </w:rPr>
              <w:t xml:space="preserve">Data </w:t>
            </w:r>
            <w:proofErr w:type="gramStart"/>
            <w:r>
              <w:rPr>
                <w:i/>
                <w:iCs/>
              </w:rPr>
              <w:t>currently</w:t>
            </w:r>
            <w:proofErr w:type="gramEnd"/>
            <w:r>
              <w:rPr>
                <w:i/>
                <w:iCs/>
              </w:rPr>
              <w:t xml:space="preserve"> unavailable as there is no current </w:t>
            </w:r>
            <w:r w:rsidRPr="00415A73">
              <w:rPr>
                <w:i/>
                <w:iCs/>
              </w:rPr>
              <w:t xml:space="preserve">ACS language </w:t>
            </w:r>
            <w:r>
              <w:rPr>
                <w:i/>
                <w:iCs/>
              </w:rPr>
              <w:t>data</w:t>
            </w:r>
            <w:r w:rsidRPr="00415A73">
              <w:rPr>
                <w:i/>
                <w:iCs/>
              </w:rPr>
              <w:t xml:space="preserve"> published for this geography</w:t>
            </w:r>
            <w:r>
              <w:rPr>
                <w:i/>
                <w:iCs/>
              </w:rPr>
              <w:t>.</w:t>
            </w:r>
          </w:p>
        </w:tc>
      </w:tr>
      <w:tr w:rsidR="004C4235" w:rsidRPr="00866BF5" w14:paraId="270FE726" w14:textId="77777777" w:rsidTr="00F4080E">
        <w:trPr>
          <w:trHeight w:val="565"/>
        </w:trPr>
        <w:tc>
          <w:tcPr>
            <w:tcW w:w="2847" w:type="dxa"/>
            <w:shd w:val="clear" w:color="auto" w:fill="8DB3E2" w:themeFill="text2" w:themeFillTint="66"/>
          </w:tcPr>
          <w:p w14:paraId="4DB0E767" w14:textId="77777777" w:rsidR="004C4235" w:rsidRPr="00F12665" w:rsidRDefault="004C4235" w:rsidP="004C037A">
            <w:pPr>
              <w:pStyle w:val="BodyText"/>
              <w:jc w:val="left"/>
              <w:rPr>
                <w:b/>
                <w:bCs/>
              </w:rPr>
            </w:pPr>
            <w:r w:rsidRPr="00F12665">
              <w:rPr>
                <w:b/>
                <w:bCs/>
              </w:rPr>
              <w:t>Rio Arriba County</w:t>
            </w:r>
          </w:p>
        </w:tc>
        <w:tc>
          <w:tcPr>
            <w:tcW w:w="3325" w:type="dxa"/>
            <w:shd w:val="clear" w:color="auto" w:fill="8DB3E2" w:themeFill="text2" w:themeFillTint="66"/>
          </w:tcPr>
          <w:p w14:paraId="16AA2FD7" w14:textId="77777777" w:rsidR="004C4235" w:rsidRPr="00866BF5" w:rsidRDefault="004C4235" w:rsidP="00F4080E">
            <w:pPr>
              <w:pStyle w:val="BodyText"/>
            </w:pPr>
            <w:r w:rsidRPr="00866BF5">
              <w:t>40,363</w:t>
            </w:r>
          </w:p>
        </w:tc>
        <w:tc>
          <w:tcPr>
            <w:tcW w:w="3086" w:type="dxa"/>
            <w:shd w:val="clear" w:color="auto" w:fill="8DB3E2" w:themeFill="text2" w:themeFillTint="66"/>
          </w:tcPr>
          <w:p w14:paraId="19FA0148" w14:textId="77777777" w:rsidR="004C4235" w:rsidRPr="00866BF5" w:rsidRDefault="004C4235" w:rsidP="00F4080E">
            <w:pPr>
              <w:pStyle w:val="BodyText"/>
            </w:pPr>
            <w:r w:rsidRPr="00866BF5">
              <w:t>100%</w:t>
            </w:r>
          </w:p>
        </w:tc>
      </w:tr>
      <w:tr w:rsidR="004C4235" w:rsidRPr="00866BF5" w14:paraId="0D6979A8" w14:textId="77777777" w:rsidTr="00F4080E">
        <w:trPr>
          <w:trHeight w:val="565"/>
        </w:trPr>
        <w:tc>
          <w:tcPr>
            <w:tcW w:w="2847" w:type="dxa"/>
            <w:shd w:val="clear" w:color="auto" w:fill="FFFFFF" w:themeFill="background1"/>
          </w:tcPr>
          <w:p w14:paraId="282354EE" w14:textId="77777777" w:rsidR="004C4235" w:rsidRPr="00866BF5" w:rsidRDefault="004C4235" w:rsidP="004C037A">
            <w:pPr>
              <w:pStyle w:val="BodyText"/>
              <w:jc w:val="left"/>
            </w:pPr>
            <w:r w:rsidRPr="00866BF5">
              <w:t>Spanish</w:t>
            </w:r>
          </w:p>
        </w:tc>
        <w:tc>
          <w:tcPr>
            <w:tcW w:w="3325" w:type="dxa"/>
            <w:shd w:val="clear" w:color="auto" w:fill="FFFFFF" w:themeFill="background1"/>
          </w:tcPr>
          <w:p w14:paraId="6E7DE3CF" w14:textId="77777777" w:rsidR="004C4235" w:rsidRPr="00866BF5" w:rsidRDefault="004C4235" w:rsidP="00F4080E">
            <w:pPr>
              <w:pStyle w:val="BodyText"/>
            </w:pPr>
            <w:r>
              <w:t>17,276</w:t>
            </w:r>
          </w:p>
        </w:tc>
        <w:tc>
          <w:tcPr>
            <w:tcW w:w="3086" w:type="dxa"/>
            <w:shd w:val="clear" w:color="auto" w:fill="FFFFFF" w:themeFill="background1"/>
          </w:tcPr>
          <w:p w14:paraId="6E9962A0" w14:textId="45547CB7" w:rsidR="004C4235" w:rsidRPr="00866BF5" w:rsidRDefault="00415A73" w:rsidP="00F4080E">
            <w:pPr>
              <w:pStyle w:val="BodyText"/>
            </w:pPr>
            <w:r>
              <w:t>42.8</w:t>
            </w:r>
            <w:r w:rsidR="004C4235" w:rsidRPr="00866BF5">
              <w:t>%</w:t>
            </w:r>
          </w:p>
        </w:tc>
      </w:tr>
      <w:tr w:rsidR="004C4235" w:rsidRPr="00866BF5" w14:paraId="6E55041D" w14:textId="77777777" w:rsidTr="00F4080E">
        <w:trPr>
          <w:trHeight w:val="565"/>
        </w:trPr>
        <w:tc>
          <w:tcPr>
            <w:tcW w:w="2847" w:type="dxa"/>
            <w:shd w:val="clear" w:color="auto" w:fill="FFFFFF" w:themeFill="background1"/>
          </w:tcPr>
          <w:p w14:paraId="226CDA4E" w14:textId="77777777" w:rsidR="004C4235" w:rsidRPr="00866BF5" w:rsidRDefault="004C4235" w:rsidP="004C037A">
            <w:pPr>
              <w:pStyle w:val="BodyText"/>
              <w:jc w:val="left"/>
            </w:pPr>
            <w:r w:rsidRPr="00866BF5">
              <w:t>Other Indo-European languages</w:t>
            </w:r>
          </w:p>
        </w:tc>
        <w:tc>
          <w:tcPr>
            <w:tcW w:w="3325" w:type="dxa"/>
            <w:shd w:val="clear" w:color="auto" w:fill="FFFFFF" w:themeFill="background1"/>
          </w:tcPr>
          <w:p w14:paraId="44FFA59F" w14:textId="77777777" w:rsidR="004C4235" w:rsidRPr="00866BF5" w:rsidRDefault="004C4235" w:rsidP="00F4080E">
            <w:pPr>
              <w:pStyle w:val="BodyText"/>
            </w:pPr>
            <w:r>
              <w:t>70</w:t>
            </w:r>
          </w:p>
        </w:tc>
        <w:tc>
          <w:tcPr>
            <w:tcW w:w="3086" w:type="dxa"/>
            <w:shd w:val="clear" w:color="auto" w:fill="FFFFFF" w:themeFill="background1"/>
          </w:tcPr>
          <w:p w14:paraId="1E81A2F3" w14:textId="77777777" w:rsidR="004C4235" w:rsidRPr="00866BF5" w:rsidRDefault="004C4235" w:rsidP="00F4080E">
            <w:pPr>
              <w:pStyle w:val="BodyText"/>
            </w:pPr>
            <w:r w:rsidRPr="00866BF5">
              <w:t>0.2%</w:t>
            </w:r>
          </w:p>
        </w:tc>
      </w:tr>
      <w:tr w:rsidR="004C4235" w:rsidRPr="00866BF5" w14:paraId="07F2740B" w14:textId="77777777" w:rsidTr="00F4080E">
        <w:trPr>
          <w:trHeight w:val="565"/>
        </w:trPr>
        <w:tc>
          <w:tcPr>
            <w:tcW w:w="2847" w:type="dxa"/>
            <w:shd w:val="clear" w:color="auto" w:fill="FFFFFF" w:themeFill="background1"/>
          </w:tcPr>
          <w:p w14:paraId="4E8BC372" w14:textId="77777777" w:rsidR="004C4235" w:rsidRPr="00866BF5" w:rsidRDefault="004C4235" w:rsidP="004C037A">
            <w:pPr>
              <w:pStyle w:val="BodyText"/>
              <w:jc w:val="left"/>
            </w:pPr>
            <w:r w:rsidRPr="00866BF5">
              <w:t>Asian and Pacific Islander languages</w:t>
            </w:r>
          </w:p>
        </w:tc>
        <w:tc>
          <w:tcPr>
            <w:tcW w:w="3325" w:type="dxa"/>
            <w:shd w:val="clear" w:color="auto" w:fill="FFFFFF" w:themeFill="background1"/>
          </w:tcPr>
          <w:p w14:paraId="62D5D071" w14:textId="77777777" w:rsidR="004C4235" w:rsidRPr="00866BF5" w:rsidRDefault="004C4235" w:rsidP="00F4080E">
            <w:pPr>
              <w:pStyle w:val="BodyText"/>
            </w:pPr>
            <w:r>
              <w:t>253</w:t>
            </w:r>
          </w:p>
        </w:tc>
        <w:tc>
          <w:tcPr>
            <w:tcW w:w="3086" w:type="dxa"/>
            <w:shd w:val="clear" w:color="auto" w:fill="FFFFFF" w:themeFill="background1"/>
          </w:tcPr>
          <w:p w14:paraId="3FAA6BB2" w14:textId="45C0A84E" w:rsidR="004C4235" w:rsidRPr="00866BF5" w:rsidRDefault="004C4235" w:rsidP="00F4080E">
            <w:pPr>
              <w:pStyle w:val="BodyText"/>
            </w:pPr>
            <w:r w:rsidRPr="00866BF5">
              <w:t>0.</w:t>
            </w:r>
            <w:r w:rsidR="00415A73">
              <w:t>6</w:t>
            </w:r>
            <w:r w:rsidRPr="00866BF5">
              <w:t>%</w:t>
            </w:r>
          </w:p>
        </w:tc>
      </w:tr>
      <w:tr w:rsidR="004C4235" w:rsidRPr="00866BF5" w14:paraId="32962979" w14:textId="77777777" w:rsidTr="00F4080E">
        <w:trPr>
          <w:trHeight w:val="565"/>
        </w:trPr>
        <w:tc>
          <w:tcPr>
            <w:tcW w:w="2847" w:type="dxa"/>
            <w:shd w:val="clear" w:color="auto" w:fill="FFFFFF" w:themeFill="background1"/>
          </w:tcPr>
          <w:p w14:paraId="7B5A7E71" w14:textId="2143B9BF" w:rsidR="004C4235" w:rsidRPr="00866BF5" w:rsidRDefault="004C4235" w:rsidP="004C037A">
            <w:pPr>
              <w:pStyle w:val="BodyText"/>
              <w:jc w:val="left"/>
            </w:pPr>
            <w:r w:rsidRPr="00866BF5">
              <w:t>Other</w:t>
            </w:r>
            <w:r w:rsidR="004C037A">
              <w:t xml:space="preserve"> languages</w:t>
            </w:r>
          </w:p>
        </w:tc>
        <w:tc>
          <w:tcPr>
            <w:tcW w:w="3325" w:type="dxa"/>
            <w:shd w:val="clear" w:color="auto" w:fill="FFFFFF" w:themeFill="background1"/>
          </w:tcPr>
          <w:p w14:paraId="59B1BAF2" w14:textId="77777777" w:rsidR="004C4235" w:rsidRPr="00866BF5" w:rsidRDefault="004C4235" w:rsidP="00F4080E">
            <w:pPr>
              <w:pStyle w:val="BodyText"/>
            </w:pPr>
            <w:r>
              <w:t>2,929</w:t>
            </w:r>
          </w:p>
        </w:tc>
        <w:tc>
          <w:tcPr>
            <w:tcW w:w="3086" w:type="dxa"/>
            <w:shd w:val="clear" w:color="auto" w:fill="FFFFFF" w:themeFill="background1"/>
          </w:tcPr>
          <w:p w14:paraId="125DC689" w14:textId="71CB02BD" w:rsidR="004C4235" w:rsidRPr="00866BF5" w:rsidRDefault="004C4235" w:rsidP="00F4080E">
            <w:pPr>
              <w:pStyle w:val="BodyText"/>
            </w:pPr>
            <w:r w:rsidRPr="00415A73">
              <w:t>7.</w:t>
            </w:r>
            <w:r w:rsidR="00415A73" w:rsidRPr="00415A73">
              <w:t>3</w:t>
            </w:r>
            <w:r w:rsidRPr="00415A73">
              <w:t>%</w:t>
            </w:r>
          </w:p>
        </w:tc>
      </w:tr>
      <w:tr w:rsidR="004C4235" w:rsidRPr="00866BF5" w14:paraId="1AC6DA3E" w14:textId="77777777" w:rsidTr="00F4080E">
        <w:trPr>
          <w:trHeight w:val="565"/>
        </w:trPr>
        <w:tc>
          <w:tcPr>
            <w:tcW w:w="2847" w:type="dxa"/>
            <w:shd w:val="clear" w:color="auto" w:fill="8DB3E2" w:themeFill="text2" w:themeFillTint="66"/>
          </w:tcPr>
          <w:p w14:paraId="45C1C72C" w14:textId="77777777" w:rsidR="004C4235" w:rsidRPr="00F12665" w:rsidRDefault="004C4235" w:rsidP="004C037A">
            <w:pPr>
              <w:pStyle w:val="BodyText"/>
              <w:jc w:val="left"/>
              <w:rPr>
                <w:b/>
                <w:bCs/>
              </w:rPr>
            </w:pPr>
            <w:r w:rsidRPr="00F12665">
              <w:rPr>
                <w:b/>
                <w:bCs/>
              </w:rPr>
              <w:t>San Juan County</w:t>
            </w:r>
          </w:p>
        </w:tc>
        <w:tc>
          <w:tcPr>
            <w:tcW w:w="3325" w:type="dxa"/>
            <w:shd w:val="clear" w:color="auto" w:fill="8DB3E2" w:themeFill="text2" w:themeFillTint="66"/>
          </w:tcPr>
          <w:p w14:paraId="3602B003" w14:textId="77777777" w:rsidR="004C4235" w:rsidRPr="00F12665" w:rsidRDefault="004C4235" w:rsidP="00F4080E">
            <w:pPr>
              <w:pStyle w:val="BodyText"/>
              <w:rPr>
                <w:b/>
                <w:bCs/>
              </w:rPr>
            </w:pPr>
            <w:r w:rsidRPr="00F12665">
              <w:rPr>
                <w:b/>
                <w:bCs/>
              </w:rPr>
              <w:t>121,661</w:t>
            </w:r>
          </w:p>
        </w:tc>
        <w:tc>
          <w:tcPr>
            <w:tcW w:w="3086" w:type="dxa"/>
            <w:shd w:val="clear" w:color="auto" w:fill="8DB3E2" w:themeFill="text2" w:themeFillTint="66"/>
          </w:tcPr>
          <w:p w14:paraId="20273271" w14:textId="77777777" w:rsidR="004C4235" w:rsidRPr="00F12665" w:rsidRDefault="004C4235" w:rsidP="00F4080E">
            <w:pPr>
              <w:pStyle w:val="BodyText"/>
              <w:rPr>
                <w:b/>
                <w:bCs/>
              </w:rPr>
            </w:pPr>
            <w:r w:rsidRPr="00F12665">
              <w:rPr>
                <w:b/>
                <w:bCs/>
              </w:rPr>
              <w:t>100%</w:t>
            </w:r>
          </w:p>
        </w:tc>
      </w:tr>
      <w:tr w:rsidR="004C4235" w:rsidRPr="00866BF5" w14:paraId="32458E71" w14:textId="77777777" w:rsidTr="00F4080E">
        <w:trPr>
          <w:trHeight w:val="565"/>
        </w:trPr>
        <w:tc>
          <w:tcPr>
            <w:tcW w:w="2847" w:type="dxa"/>
            <w:shd w:val="clear" w:color="auto" w:fill="FFFFFF" w:themeFill="background1"/>
          </w:tcPr>
          <w:p w14:paraId="59AF310C" w14:textId="77777777" w:rsidR="004C4235" w:rsidRPr="00866BF5" w:rsidRDefault="004C4235" w:rsidP="004C037A">
            <w:pPr>
              <w:pStyle w:val="BodyText"/>
              <w:jc w:val="left"/>
            </w:pPr>
            <w:r w:rsidRPr="00866BF5">
              <w:t>Spanish</w:t>
            </w:r>
          </w:p>
        </w:tc>
        <w:tc>
          <w:tcPr>
            <w:tcW w:w="3325" w:type="dxa"/>
            <w:shd w:val="clear" w:color="auto" w:fill="FFFFFF" w:themeFill="background1"/>
          </w:tcPr>
          <w:p w14:paraId="30F97FDD" w14:textId="77777777" w:rsidR="004C4235" w:rsidRPr="00866BF5" w:rsidRDefault="004C4235" w:rsidP="00F4080E">
            <w:pPr>
              <w:pStyle w:val="BodyText"/>
            </w:pPr>
            <w:r>
              <w:t>11,426</w:t>
            </w:r>
          </w:p>
        </w:tc>
        <w:tc>
          <w:tcPr>
            <w:tcW w:w="3086" w:type="dxa"/>
            <w:shd w:val="clear" w:color="auto" w:fill="FFFFFF" w:themeFill="background1"/>
          </w:tcPr>
          <w:p w14:paraId="6EAB0757" w14:textId="31BF8C33" w:rsidR="004C4235" w:rsidRPr="00866BF5" w:rsidRDefault="00415A73" w:rsidP="00F4080E">
            <w:pPr>
              <w:pStyle w:val="BodyText"/>
            </w:pPr>
            <w:r>
              <w:t>9.4</w:t>
            </w:r>
            <w:r w:rsidR="004C4235" w:rsidRPr="00866BF5">
              <w:t>%</w:t>
            </w:r>
          </w:p>
        </w:tc>
      </w:tr>
      <w:tr w:rsidR="004C4235" w:rsidRPr="00866BF5" w14:paraId="669332BC" w14:textId="77777777" w:rsidTr="00F4080E">
        <w:trPr>
          <w:trHeight w:val="565"/>
        </w:trPr>
        <w:tc>
          <w:tcPr>
            <w:tcW w:w="2847" w:type="dxa"/>
            <w:shd w:val="clear" w:color="auto" w:fill="FFFFFF" w:themeFill="background1"/>
          </w:tcPr>
          <w:p w14:paraId="31764604" w14:textId="77777777" w:rsidR="004C4235" w:rsidRPr="00866BF5" w:rsidRDefault="004C4235" w:rsidP="004C037A">
            <w:pPr>
              <w:pStyle w:val="BodyText"/>
              <w:jc w:val="left"/>
            </w:pPr>
            <w:r w:rsidRPr="00866BF5">
              <w:lastRenderedPageBreak/>
              <w:t>Other Indo-European languages</w:t>
            </w:r>
          </w:p>
        </w:tc>
        <w:tc>
          <w:tcPr>
            <w:tcW w:w="3325" w:type="dxa"/>
            <w:shd w:val="clear" w:color="auto" w:fill="FFFFFF" w:themeFill="background1"/>
          </w:tcPr>
          <w:p w14:paraId="2168CD70" w14:textId="77777777" w:rsidR="004C4235" w:rsidRPr="00866BF5" w:rsidRDefault="004C4235" w:rsidP="00F4080E">
            <w:pPr>
              <w:pStyle w:val="BodyText"/>
            </w:pPr>
            <w:r>
              <w:t>801</w:t>
            </w:r>
          </w:p>
        </w:tc>
        <w:tc>
          <w:tcPr>
            <w:tcW w:w="3086" w:type="dxa"/>
            <w:shd w:val="clear" w:color="auto" w:fill="FFFFFF" w:themeFill="background1"/>
          </w:tcPr>
          <w:p w14:paraId="4C9E0E30" w14:textId="77777777" w:rsidR="004C4235" w:rsidRPr="00866BF5" w:rsidRDefault="004C4235" w:rsidP="00F4080E">
            <w:pPr>
              <w:pStyle w:val="BodyText"/>
            </w:pPr>
            <w:r w:rsidRPr="00866BF5">
              <w:t>0.7%</w:t>
            </w:r>
          </w:p>
        </w:tc>
      </w:tr>
      <w:tr w:rsidR="004C4235" w:rsidRPr="00866BF5" w14:paraId="0D9A0FA4" w14:textId="77777777" w:rsidTr="00F4080E">
        <w:trPr>
          <w:trHeight w:val="565"/>
        </w:trPr>
        <w:tc>
          <w:tcPr>
            <w:tcW w:w="2847" w:type="dxa"/>
            <w:shd w:val="clear" w:color="auto" w:fill="FFFFFF" w:themeFill="background1"/>
          </w:tcPr>
          <w:p w14:paraId="380E3455" w14:textId="77777777" w:rsidR="004C4235" w:rsidRPr="00866BF5" w:rsidRDefault="004C4235" w:rsidP="004C037A">
            <w:pPr>
              <w:pStyle w:val="BodyText"/>
              <w:jc w:val="left"/>
            </w:pPr>
            <w:r w:rsidRPr="00866BF5">
              <w:t>Asian and Pacific Islander languages</w:t>
            </w:r>
          </w:p>
        </w:tc>
        <w:tc>
          <w:tcPr>
            <w:tcW w:w="3325" w:type="dxa"/>
            <w:shd w:val="clear" w:color="auto" w:fill="FFFFFF" w:themeFill="background1"/>
          </w:tcPr>
          <w:p w14:paraId="13FA7926" w14:textId="77777777" w:rsidR="004C4235" w:rsidRPr="00866BF5" w:rsidRDefault="004C4235" w:rsidP="00F4080E">
            <w:pPr>
              <w:pStyle w:val="BodyText"/>
            </w:pPr>
            <w:r>
              <w:t>547</w:t>
            </w:r>
          </w:p>
        </w:tc>
        <w:tc>
          <w:tcPr>
            <w:tcW w:w="3086" w:type="dxa"/>
            <w:shd w:val="clear" w:color="auto" w:fill="FFFFFF" w:themeFill="background1"/>
          </w:tcPr>
          <w:p w14:paraId="0B06593C" w14:textId="682FEEC5" w:rsidR="004C4235" w:rsidRPr="00866BF5" w:rsidRDefault="004C4235" w:rsidP="00F4080E">
            <w:pPr>
              <w:pStyle w:val="BodyText"/>
            </w:pPr>
            <w:r w:rsidRPr="00866BF5">
              <w:t>0.</w:t>
            </w:r>
            <w:r w:rsidR="00415A73">
              <w:t>4</w:t>
            </w:r>
            <w:r w:rsidRPr="00866BF5">
              <w:t>%</w:t>
            </w:r>
          </w:p>
        </w:tc>
      </w:tr>
      <w:tr w:rsidR="004C4235" w:rsidRPr="00866BF5" w14:paraId="6BE2C0F8" w14:textId="77777777" w:rsidTr="00F4080E">
        <w:trPr>
          <w:trHeight w:val="565"/>
        </w:trPr>
        <w:tc>
          <w:tcPr>
            <w:tcW w:w="2847" w:type="dxa"/>
            <w:shd w:val="clear" w:color="auto" w:fill="FFFFFF" w:themeFill="background1"/>
          </w:tcPr>
          <w:p w14:paraId="6A56CCEF" w14:textId="77777777" w:rsidR="004C4235" w:rsidRPr="00866BF5" w:rsidRDefault="004C4235" w:rsidP="004C037A">
            <w:pPr>
              <w:pStyle w:val="BodyText"/>
              <w:jc w:val="left"/>
            </w:pPr>
            <w:r w:rsidRPr="00866BF5">
              <w:t>Other languages</w:t>
            </w:r>
          </w:p>
        </w:tc>
        <w:tc>
          <w:tcPr>
            <w:tcW w:w="3325" w:type="dxa"/>
            <w:shd w:val="clear" w:color="auto" w:fill="FFFFFF" w:themeFill="background1"/>
          </w:tcPr>
          <w:p w14:paraId="1F00DC2C" w14:textId="77777777" w:rsidR="004C4235" w:rsidRPr="00866BF5" w:rsidRDefault="004C4235" w:rsidP="00F4080E">
            <w:pPr>
              <w:pStyle w:val="BodyText"/>
            </w:pPr>
            <w:r>
              <w:t>20,361</w:t>
            </w:r>
          </w:p>
        </w:tc>
        <w:tc>
          <w:tcPr>
            <w:tcW w:w="3086" w:type="dxa"/>
            <w:shd w:val="clear" w:color="auto" w:fill="FFFFFF" w:themeFill="background1"/>
          </w:tcPr>
          <w:p w14:paraId="7F0B344F" w14:textId="541EA267" w:rsidR="004C4235" w:rsidRPr="00866BF5" w:rsidRDefault="00415A73" w:rsidP="00F4080E">
            <w:pPr>
              <w:pStyle w:val="BodyText"/>
            </w:pPr>
            <w:r w:rsidRPr="00415A73">
              <w:t>16.7</w:t>
            </w:r>
            <w:r w:rsidR="004C4235" w:rsidRPr="00415A73">
              <w:t>%</w:t>
            </w:r>
          </w:p>
        </w:tc>
      </w:tr>
    </w:tbl>
    <w:p w14:paraId="78B745A8" w14:textId="046B8453" w:rsidR="00415A73" w:rsidRPr="008F5875" w:rsidRDefault="008F5875" w:rsidP="00082DDE">
      <w:pPr>
        <w:rPr>
          <w:i/>
          <w:iCs/>
        </w:rPr>
      </w:pPr>
      <w:r>
        <w:rPr>
          <w:i/>
          <w:iCs/>
        </w:rPr>
        <w:t>Data Source: American Community Survey</w:t>
      </w:r>
    </w:p>
    <w:p w14:paraId="48765877" w14:textId="5797E19E" w:rsidR="004C4235" w:rsidRPr="00082DDE" w:rsidRDefault="004C4235" w:rsidP="00082DDE">
      <w:r w:rsidRPr="00082DDE">
        <w:t xml:space="preserve">Consistent with the above analysis, historic program inquiries, utilization, and outreach, it is determined that Spanish-speaking persons are the language group which require written translations of all vital documents. This means that DHSEM, sub-grantees, contractors and sub-contractors must ensure that these groups have access to language accessible services, including but not limited to the written translation of vital documents. </w:t>
      </w:r>
      <w:r w:rsidR="00415A73">
        <w:t>Oral</w:t>
      </w:r>
      <w:r w:rsidRPr="00082DDE">
        <w:t xml:space="preserve"> interpretation of documents will be provided in both Navajo and Mescalero Apache</w:t>
      </w:r>
      <w:r w:rsidR="00415A73">
        <w:t xml:space="preserve"> based upon community or resident requests</w:t>
      </w:r>
      <w:r w:rsidRPr="00082DDE">
        <w:t>.</w:t>
      </w:r>
    </w:p>
    <w:p w14:paraId="7F2C9A7A" w14:textId="517B6726" w:rsidR="004C4235" w:rsidRPr="00866BF5" w:rsidRDefault="00361C82" w:rsidP="00082DDE">
      <w:pPr>
        <w:pStyle w:val="CDBGDRsubheading2"/>
      </w:pPr>
      <w:bookmarkStart w:id="12" w:name="_Toc225508892"/>
      <w:bookmarkStart w:id="13" w:name="_Toc226100698"/>
      <w:r>
        <w:t xml:space="preserve">Factor 2: </w:t>
      </w:r>
      <w:r w:rsidR="004C4235" w:rsidRPr="00866BF5">
        <w:t>Contact Frequency</w:t>
      </w:r>
      <w:bookmarkEnd w:id="12"/>
      <w:bookmarkEnd w:id="13"/>
    </w:p>
    <w:p w14:paraId="6D2F44EF" w14:textId="57DCC655" w:rsidR="004C4235" w:rsidRDefault="00415A73" w:rsidP="00082DDE">
      <w:r>
        <w:t>DHSEM will implement three (3) disaster recovery programs with the CDBG-DR allocation for the federally declared disasters of 2024. These programs will address</w:t>
      </w:r>
      <w:r w:rsidR="004C4235" w:rsidRPr="00866BF5">
        <w:t xml:space="preserve"> Housing, Infrastructure, Planning, and Administration. A breakdown of the CDBG-DR programs and allocated budgets are included in the tables that follow.</w:t>
      </w:r>
    </w:p>
    <w:p w14:paraId="3E6F7AE1" w14:textId="4F1822C9" w:rsidR="0007383D" w:rsidRPr="0007383D" w:rsidRDefault="0007383D" w:rsidP="00082DDE">
      <w:pPr>
        <w:rPr>
          <w:b/>
          <w:bCs/>
        </w:rPr>
      </w:pPr>
      <w:r>
        <w:rPr>
          <w:b/>
          <w:bCs/>
        </w:rPr>
        <w:t>Table 3: CDBG-DR 2024 Funded Programs and Budget Allocations</w:t>
      </w:r>
    </w:p>
    <w:tbl>
      <w:tblPr>
        <w:tblStyle w:val="TableGrid"/>
        <w:tblW w:w="0" w:type="auto"/>
        <w:tblLook w:val="04A0" w:firstRow="1" w:lastRow="0" w:firstColumn="1" w:lastColumn="0" w:noHBand="0" w:noVBand="1"/>
      </w:tblPr>
      <w:tblGrid>
        <w:gridCol w:w="5125"/>
        <w:gridCol w:w="4225"/>
      </w:tblGrid>
      <w:tr w:rsidR="004C4235" w:rsidRPr="00866BF5" w14:paraId="0943500F" w14:textId="77777777" w:rsidTr="00F4080E">
        <w:tc>
          <w:tcPr>
            <w:tcW w:w="5125" w:type="dxa"/>
            <w:shd w:val="clear" w:color="auto" w:fill="1F497D" w:themeFill="text2"/>
          </w:tcPr>
          <w:p w14:paraId="49748686" w14:textId="77777777" w:rsidR="004C4235" w:rsidRPr="00082DDE" w:rsidRDefault="004C4235" w:rsidP="00F4080E">
            <w:pPr>
              <w:pStyle w:val="BodyText"/>
              <w:rPr>
                <w:b/>
                <w:bCs/>
                <w:color w:val="FFFFFF" w:themeColor="background1"/>
              </w:rPr>
            </w:pPr>
            <w:r w:rsidRPr="00082DDE">
              <w:rPr>
                <w:b/>
                <w:bCs/>
                <w:color w:val="FFFFFF" w:themeColor="background1"/>
              </w:rPr>
              <w:t>CDBG-DR Program</w:t>
            </w:r>
          </w:p>
        </w:tc>
        <w:tc>
          <w:tcPr>
            <w:tcW w:w="4225" w:type="dxa"/>
            <w:shd w:val="clear" w:color="auto" w:fill="1F497D" w:themeFill="text2"/>
          </w:tcPr>
          <w:p w14:paraId="1659ACB5" w14:textId="77777777" w:rsidR="004C4235" w:rsidRPr="00082DDE" w:rsidRDefault="004C4235" w:rsidP="00F4080E">
            <w:pPr>
              <w:pStyle w:val="BodyText"/>
              <w:rPr>
                <w:b/>
                <w:bCs/>
                <w:color w:val="FFFFFF" w:themeColor="background1"/>
              </w:rPr>
            </w:pPr>
            <w:r w:rsidRPr="00082DDE">
              <w:rPr>
                <w:b/>
                <w:bCs/>
                <w:color w:val="FFFFFF" w:themeColor="background1"/>
              </w:rPr>
              <w:t>Budget</w:t>
            </w:r>
          </w:p>
        </w:tc>
      </w:tr>
      <w:tr w:rsidR="004C4235" w:rsidRPr="00866BF5" w14:paraId="504C51FB" w14:textId="77777777" w:rsidTr="00F4080E">
        <w:tc>
          <w:tcPr>
            <w:tcW w:w="5125" w:type="dxa"/>
          </w:tcPr>
          <w:p w14:paraId="7662FAAE" w14:textId="77777777" w:rsidR="004C4235" w:rsidRPr="00866BF5" w:rsidRDefault="004C4235" w:rsidP="00F4080E">
            <w:pPr>
              <w:pStyle w:val="BodyText"/>
            </w:pPr>
            <w:r w:rsidRPr="00866BF5">
              <w:t>New Mexico Home Recovery Program</w:t>
            </w:r>
          </w:p>
        </w:tc>
        <w:tc>
          <w:tcPr>
            <w:tcW w:w="4225" w:type="dxa"/>
          </w:tcPr>
          <w:p w14:paraId="4E37DDFF" w14:textId="77777777" w:rsidR="004C4235" w:rsidRPr="00866BF5" w:rsidRDefault="004C4235" w:rsidP="00F4080E">
            <w:pPr>
              <w:pStyle w:val="BodyText"/>
            </w:pPr>
            <w:r w:rsidRPr="00866BF5">
              <w:t>$100,000,000.00</w:t>
            </w:r>
          </w:p>
        </w:tc>
      </w:tr>
      <w:tr w:rsidR="004C4235" w:rsidRPr="00866BF5" w14:paraId="3B50F6B5" w14:textId="77777777" w:rsidTr="00F4080E">
        <w:tc>
          <w:tcPr>
            <w:tcW w:w="5125" w:type="dxa"/>
          </w:tcPr>
          <w:p w14:paraId="1AF1FBED" w14:textId="77777777" w:rsidR="004C4235" w:rsidRPr="00866BF5" w:rsidRDefault="004C4235" w:rsidP="00F4080E">
            <w:pPr>
              <w:pStyle w:val="BodyText"/>
            </w:pPr>
            <w:r w:rsidRPr="00866BF5">
              <w:t>Post-Disaster</w:t>
            </w:r>
            <w:r>
              <w:t xml:space="preserve"> </w:t>
            </w:r>
            <w:r w:rsidRPr="00866BF5">
              <w:t>Infrastructure Investment Program</w:t>
            </w:r>
          </w:p>
        </w:tc>
        <w:tc>
          <w:tcPr>
            <w:tcW w:w="4225" w:type="dxa"/>
          </w:tcPr>
          <w:p w14:paraId="505A8299" w14:textId="77777777" w:rsidR="004C4235" w:rsidRPr="00866BF5" w:rsidRDefault="004C4235" w:rsidP="00F4080E">
            <w:pPr>
              <w:pStyle w:val="BodyText"/>
            </w:pPr>
            <w:r>
              <w:t>$27,319,100.00</w:t>
            </w:r>
          </w:p>
        </w:tc>
      </w:tr>
      <w:tr w:rsidR="004C4235" w:rsidRPr="00866BF5" w14:paraId="2C41D5B7" w14:textId="77777777" w:rsidTr="00F4080E">
        <w:tc>
          <w:tcPr>
            <w:tcW w:w="5125" w:type="dxa"/>
          </w:tcPr>
          <w:p w14:paraId="2C155067" w14:textId="77777777" w:rsidR="004C4235" w:rsidRPr="00866BF5" w:rsidRDefault="004C4235" w:rsidP="00F4080E">
            <w:pPr>
              <w:pStyle w:val="BodyText"/>
            </w:pPr>
            <w:r w:rsidRPr="00866BF5">
              <w:t>Disaster Resilience Planning Program</w:t>
            </w:r>
          </w:p>
        </w:tc>
        <w:tc>
          <w:tcPr>
            <w:tcW w:w="4225" w:type="dxa"/>
          </w:tcPr>
          <w:p w14:paraId="48BA404E" w14:textId="77777777" w:rsidR="004C4235" w:rsidRPr="00866BF5" w:rsidRDefault="004C4235" w:rsidP="00F4080E">
            <w:pPr>
              <w:pStyle w:val="BodyText"/>
            </w:pPr>
            <w:r w:rsidRPr="00866BF5">
              <w:t>$1,000,000.00</w:t>
            </w:r>
          </w:p>
        </w:tc>
      </w:tr>
    </w:tbl>
    <w:p w14:paraId="36AE365E" w14:textId="77777777" w:rsidR="004C4235" w:rsidRPr="00866BF5" w:rsidRDefault="004C4235" w:rsidP="00082DDE">
      <w:r>
        <w:t>G</w:t>
      </w:r>
      <w:r w:rsidRPr="00866BF5">
        <w:t>iven the programs and projects listed above are new and targeted toward disaster recovery, participation rates have yet to be established. Since the CDBG-DR Ho</w:t>
      </w:r>
      <w:r>
        <w:t xml:space="preserve">me </w:t>
      </w:r>
      <w:r w:rsidRPr="00866BF5">
        <w:t xml:space="preserve">Recovery </w:t>
      </w:r>
      <w:r>
        <w:t>P</w:t>
      </w:r>
      <w:r w:rsidRPr="00866BF5">
        <w:t>rogram provide</w:t>
      </w:r>
      <w:r>
        <w:t>s</w:t>
      </w:r>
      <w:r w:rsidRPr="00866BF5">
        <w:t xml:space="preserve"> direct benefits to </w:t>
      </w:r>
      <w:r>
        <w:t>residents</w:t>
      </w:r>
      <w:r w:rsidRPr="00866BF5">
        <w:t xml:space="preserve">, they are anticipated to entail the largest percentage of participatory contact among the </w:t>
      </w:r>
      <w:r>
        <w:t>three</w:t>
      </w:r>
      <w:r w:rsidRPr="00866BF5">
        <w:t xml:space="preserve"> (</w:t>
      </w:r>
      <w:r>
        <w:t>3</w:t>
      </w:r>
      <w:r w:rsidRPr="00866BF5">
        <w:t xml:space="preserve">) major program groups. For all CDBG-DR programs, </w:t>
      </w:r>
      <w:r>
        <w:t>the State</w:t>
      </w:r>
      <w:r w:rsidRPr="00866BF5">
        <w:t xml:space="preserve"> will ensure that LEP</w:t>
      </w:r>
      <w:r>
        <w:t xml:space="preserve"> </w:t>
      </w:r>
      <w:r w:rsidRPr="00866BF5">
        <w:t>individuals have meaningful access throughout the process.</w:t>
      </w:r>
    </w:p>
    <w:p w14:paraId="546895C7" w14:textId="063106FB" w:rsidR="004C4235" w:rsidRDefault="00361C82" w:rsidP="00082DDE">
      <w:pPr>
        <w:pStyle w:val="CDBGDRsubheading2"/>
      </w:pPr>
      <w:bookmarkStart w:id="14" w:name="_Toc225508893"/>
      <w:bookmarkStart w:id="15" w:name="_Toc226100699"/>
      <w:r>
        <w:t xml:space="preserve">Factor 3: </w:t>
      </w:r>
      <w:r w:rsidR="004C4235">
        <w:t>Program Importance</w:t>
      </w:r>
      <w:bookmarkEnd w:id="14"/>
      <w:bookmarkEnd w:id="15"/>
    </w:p>
    <w:p w14:paraId="4B46E722" w14:textId="77777777" w:rsidR="004C4235" w:rsidRDefault="004C4235" w:rsidP="00082DDE">
      <w:r w:rsidRPr="00866BF5">
        <w:t xml:space="preserve">The CDBG-DR New Mexico Home Recovery Program has the highest potential to interact directly with LEP individuals throughout program activities, either by virtue of direct applicant </w:t>
      </w:r>
      <w:r w:rsidRPr="00866BF5">
        <w:lastRenderedPageBreak/>
        <w:t>participation, rehabilitation activities, as well as communications with current and interested residents.</w:t>
      </w:r>
    </w:p>
    <w:p w14:paraId="7A1DD625" w14:textId="77777777" w:rsidR="004C4235" w:rsidRPr="00866BF5" w:rsidRDefault="004C4235" w:rsidP="00082DDE">
      <w:r w:rsidRPr="00866BF5">
        <w:t>The CDBG-DR Infrastructure and Planning pro</w:t>
      </w:r>
      <w:r>
        <w:t>grams</w:t>
      </w:r>
      <w:r w:rsidRPr="00866BF5">
        <w:t xml:space="preserve"> generally will be interacting directly with local governments, construction contractors, and in some cases non-profits. While most of these entities are expected to be made up of primarily English speakers, there will be the need for public meetings at times which must be made accessible to Spanish speakers.</w:t>
      </w:r>
    </w:p>
    <w:p w14:paraId="65AD3EA1" w14:textId="21E58D6C" w:rsidR="004C4235" w:rsidRPr="00866BF5" w:rsidRDefault="00320F6E" w:rsidP="00082DDE">
      <w:pPr>
        <w:pStyle w:val="CDBGDRsubheading2"/>
      </w:pPr>
      <w:bookmarkStart w:id="16" w:name="_Toc225508894"/>
      <w:bookmarkStart w:id="17" w:name="_Toc226100700"/>
      <w:r>
        <w:t xml:space="preserve">Factor 4: </w:t>
      </w:r>
      <w:r w:rsidR="004C4235" w:rsidRPr="00866BF5">
        <w:t>Resources</w:t>
      </w:r>
      <w:bookmarkEnd w:id="16"/>
      <w:bookmarkEnd w:id="17"/>
    </w:p>
    <w:p w14:paraId="424883A0" w14:textId="77777777" w:rsidR="004C4235" w:rsidRPr="00866BF5" w:rsidRDefault="004C4235" w:rsidP="00082DDE">
      <w:r w:rsidRPr="00866BF5">
        <w:t xml:space="preserve">The State currently has bilingual (English/Spanish) staff available for the provision of interpretation services in all facilities where they are the direct provider of federally funded services. As a fair housing services provider, DHSEM also has bilingual (English/Spanish) staff available or interpreters accessible to assist LEP individuals. A database of staff bilingualism will be maintained to ensure that appropriate interpretation services are readily available. In addition to the widespread presence of bilingual staff at the State available for oral interpretation services in their various capacities implementing CDBG-DR Programs, other oral interpretation services may be provided as needed. Evaluation of cost-effective measures for the provision of LEP translation services will be made prior to engaging external service providers. </w:t>
      </w:r>
    </w:p>
    <w:p w14:paraId="72EE627F" w14:textId="77777777" w:rsidR="004C4235" w:rsidRPr="00866BF5" w:rsidRDefault="004C4235" w:rsidP="00082DDE">
      <w:r w:rsidRPr="00866BF5">
        <w:t xml:space="preserve">Each document translated receives a legal review by DHSEM to ensure consistency and accuracy between the English and Spanish versions of these documents. </w:t>
      </w:r>
    </w:p>
    <w:p w14:paraId="3E458604" w14:textId="77777777" w:rsidR="004C4235" w:rsidRPr="00866BF5" w:rsidRDefault="004C4235" w:rsidP="00082DDE">
      <w:r w:rsidRPr="00866BF5">
        <w:t xml:space="preserve">All program guidelines, policies, reporting forms, and certain other program-supporting documents are available in English and Spanish on the State CDBG-DR website which is, itself, fully available in both languages. Additionally, written materials related to the management and notification to Applications are made available in both English and Spanish based on the Applicant’s preference established in their initial application. </w:t>
      </w:r>
    </w:p>
    <w:p w14:paraId="0C33263E" w14:textId="77777777" w:rsidR="004C4235" w:rsidRPr="00866BF5" w:rsidRDefault="004C4235" w:rsidP="00082DDE">
      <w:r w:rsidRPr="00866BF5">
        <w:t>The State is prepared to respond to any request received for oral interpretation services for a language other than English and Spanish with appropriate interpretation services. Based on the Four Factor Analysis, the State has determined that it is not necessary to provide a translated written notice of right to receive free oral interpretation of documents for any other languages.</w:t>
      </w:r>
    </w:p>
    <w:p w14:paraId="214EC362" w14:textId="0ACE4108" w:rsidR="004C4235" w:rsidRPr="00866BF5" w:rsidRDefault="004C4235" w:rsidP="00082DDE">
      <w:pPr>
        <w:pStyle w:val="CDBGDRsubheading"/>
      </w:pPr>
      <w:bookmarkStart w:id="18" w:name="_Toc225508895"/>
      <w:bookmarkStart w:id="19" w:name="_Toc226100701"/>
      <w:r w:rsidRPr="00866BF5">
        <w:t>L</w:t>
      </w:r>
      <w:r w:rsidR="00082DDE">
        <w:t xml:space="preserve">anguage </w:t>
      </w:r>
      <w:r w:rsidR="003F135E">
        <w:t>Assistance Measures</w:t>
      </w:r>
      <w:bookmarkEnd w:id="18"/>
      <w:bookmarkEnd w:id="19"/>
    </w:p>
    <w:p w14:paraId="65AA5C8B" w14:textId="695CDE5F" w:rsidR="004C4235" w:rsidRDefault="004C4235" w:rsidP="00025DC4">
      <w:r w:rsidRPr="00866BF5">
        <w:t xml:space="preserve">Based on the foregoing “Four Factor Analysis,” the greatest need for LEP resources is for the provision of Spanish and English language services. </w:t>
      </w:r>
      <w:proofErr w:type="gramStart"/>
      <w:r w:rsidRPr="00866BF5">
        <w:t>In an effort to</w:t>
      </w:r>
      <w:proofErr w:type="gramEnd"/>
      <w:r w:rsidRPr="00866BF5">
        <w:t xml:space="preserve"> meet these needs, the State implements responsible measures that provide the following </w:t>
      </w:r>
      <w:r w:rsidR="002C7F21">
        <w:t xml:space="preserve">language assistance measures </w:t>
      </w:r>
      <w:r w:rsidRPr="00866BF5">
        <w:t xml:space="preserve">for CDBG-DR funded activities: </w:t>
      </w:r>
    </w:p>
    <w:p w14:paraId="2AC09269" w14:textId="59B232CB" w:rsidR="003C47BC" w:rsidRDefault="003C47BC" w:rsidP="003C47BC">
      <w:pPr>
        <w:pStyle w:val="CDBGDRsubheading2"/>
      </w:pPr>
      <w:bookmarkStart w:id="20" w:name="_Toc225508896"/>
      <w:bookmarkStart w:id="21" w:name="_Toc226100702"/>
      <w:r>
        <w:t>1. Translation of Vital Documents (High Effort)</w:t>
      </w:r>
      <w:bookmarkEnd w:id="20"/>
      <w:bookmarkEnd w:id="21"/>
    </w:p>
    <w:p w14:paraId="6FD3AEEC" w14:textId="77777777" w:rsidR="00451F08" w:rsidRPr="00866BF5" w:rsidRDefault="00451F08" w:rsidP="00451F08">
      <w:pPr>
        <w:pStyle w:val="ListParagraph"/>
        <w:numPr>
          <w:ilvl w:val="0"/>
          <w:numId w:val="60"/>
        </w:numPr>
      </w:pPr>
      <w:r w:rsidRPr="00866BF5">
        <w:t xml:space="preserve">While interpretation services are widely available at the various venues providing services, enhanced efforts made for the provision of English and Spanish translation services for vital federally funded program documents. </w:t>
      </w:r>
    </w:p>
    <w:p w14:paraId="26EA961D" w14:textId="77777777" w:rsidR="00451F08" w:rsidRPr="00866BF5" w:rsidRDefault="00451F08" w:rsidP="00451F08">
      <w:pPr>
        <w:pStyle w:val="ListParagraph"/>
        <w:numPr>
          <w:ilvl w:val="0"/>
          <w:numId w:val="60"/>
        </w:numPr>
      </w:pPr>
      <w:r w:rsidRPr="00866BF5">
        <w:lastRenderedPageBreak/>
        <w:t>The State provides documents deemed vital for each CDBG-DR program in both English and Spanish.</w:t>
      </w:r>
    </w:p>
    <w:p w14:paraId="108D8C1D" w14:textId="77777777" w:rsidR="00451F08" w:rsidRPr="00866BF5" w:rsidRDefault="00451F08" w:rsidP="00451F08">
      <w:pPr>
        <w:pStyle w:val="ListParagraph"/>
        <w:numPr>
          <w:ilvl w:val="0"/>
          <w:numId w:val="60"/>
        </w:numPr>
      </w:pPr>
      <w:r w:rsidRPr="00866BF5">
        <w:t xml:space="preserve">Regarding the CDBG-DR public participation process, the State will provide public hearing notices for its Action Plan and any amendments in both English and Spanish, which will contain an advisory regarding the availability of language services throughout the planning process. </w:t>
      </w:r>
    </w:p>
    <w:p w14:paraId="2144E325" w14:textId="77777777" w:rsidR="00451F08" w:rsidRPr="00866BF5" w:rsidRDefault="00451F08" w:rsidP="00451F08">
      <w:pPr>
        <w:pStyle w:val="ListParagraph"/>
        <w:numPr>
          <w:ilvl w:val="0"/>
          <w:numId w:val="60"/>
        </w:numPr>
      </w:pPr>
      <w:r w:rsidRPr="00866BF5">
        <w:t xml:space="preserve">All drafts and approved Action Plans and Amendments are available in English and Spanish on the CDBG-DR website. </w:t>
      </w:r>
    </w:p>
    <w:p w14:paraId="6B5F8131" w14:textId="77777777" w:rsidR="00451F08" w:rsidRDefault="00451F08" w:rsidP="00451F08">
      <w:pPr>
        <w:pStyle w:val="ListParagraph"/>
        <w:numPr>
          <w:ilvl w:val="0"/>
          <w:numId w:val="60"/>
        </w:numPr>
      </w:pPr>
      <w:r w:rsidRPr="00866BF5">
        <w:t xml:space="preserve">Public participation surveys will be provided in both English and Spanish. </w:t>
      </w:r>
    </w:p>
    <w:p w14:paraId="2A37F165" w14:textId="48817792" w:rsidR="00351919" w:rsidRDefault="00351919" w:rsidP="00451F08">
      <w:pPr>
        <w:pStyle w:val="ListParagraph"/>
        <w:numPr>
          <w:ilvl w:val="0"/>
          <w:numId w:val="60"/>
        </w:numPr>
      </w:pPr>
      <w:r w:rsidRPr="00866BF5">
        <w:t>Where programs use initial contact “template” or “form letters”, such letters shall be provided in both English and Spanish and will advise of the availability of language assistance services by the State</w:t>
      </w:r>
      <w:r w:rsidR="00393D2B">
        <w:t>.</w:t>
      </w:r>
    </w:p>
    <w:p w14:paraId="100F96B4" w14:textId="48638B3F" w:rsidR="00451F08" w:rsidRPr="00451F08" w:rsidRDefault="00393D2B" w:rsidP="00367B84">
      <w:pPr>
        <w:pStyle w:val="ListParagraph"/>
        <w:numPr>
          <w:ilvl w:val="0"/>
          <w:numId w:val="60"/>
        </w:numPr>
      </w:pPr>
      <w:r w:rsidRPr="00866BF5">
        <w:t xml:space="preserve">Insert “tag lines” on all printed English outreach materials indicating the availability of Spanish translation and interpretation services by DHSEM for its internally conducted activities, and by its CDBG-DR subrecipients. The reverse will be done on all printed Spanish outreach materials which shall indicate the availability of English translation and interpretation services by DHSEM. </w:t>
      </w:r>
    </w:p>
    <w:p w14:paraId="3875A351" w14:textId="1C7ED4B0" w:rsidR="003C47BC" w:rsidRDefault="002C7F21" w:rsidP="003C47BC">
      <w:pPr>
        <w:pStyle w:val="CDBGDRsubheading2"/>
      </w:pPr>
      <w:bookmarkStart w:id="22" w:name="_Toc225508897"/>
      <w:bookmarkStart w:id="23" w:name="_Toc226100703"/>
      <w:r>
        <w:t>2</w:t>
      </w:r>
      <w:r w:rsidR="003C47BC">
        <w:t>. Website (Low Effort)</w:t>
      </w:r>
      <w:bookmarkEnd w:id="22"/>
      <w:bookmarkEnd w:id="23"/>
    </w:p>
    <w:p w14:paraId="76B50841" w14:textId="4C9D0FB9" w:rsidR="00451F08" w:rsidRPr="00451F08" w:rsidRDefault="003D5790" w:rsidP="00367B84">
      <w:pPr>
        <w:pStyle w:val="ListParagraph"/>
        <w:numPr>
          <w:ilvl w:val="0"/>
          <w:numId w:val="60"/>
        </w:numPr>
      </w:pPr>
      <w:r w:rsidRPr="00866BF5">
        <w:t xml:space="preserve">The State CDBG-DR Program website and all program information is available in both Spanish and English. </w:t>
      </w:r>
    </w:p>
    <w:p w14:paraId="095C98DC" w14:textId="15650957" w:rsidR="003C47BC" w:rsidRDefault="002C7F21" w:rsidP="003C47BC">
      <w:pPr>
        <w:pStyle w:val="CDBGDRsubheading2"/>
      </w:pPr>
      <w:bookmarkStart w:id="24" w:name="_Toc225508898"/>
      <w:bookmarkStart w:id="25" w:name="_Toc226100704"/>
      <w:r>
        <w:t>3</w:t>
      </w:r>
      <w:r w:rsidR="003C47BC">
        <w:t>. Oral Interpretation (Medium Effort)</w:t>
      </w:r>
      <w:bookmarkEnd w:id="24"/>
      <w:bookmarkEnd w:id="25"/>
    </w:p>
    <w:p w14:paraId="345EFCDD" w14:textId="77777777" w:rsidR="00522D38" w:rsidRPr="00866BF5" w:rsidRDefault="00522D38" w:rsidP="00522D38">
      <w:pPr>
        <w:pStyle w:val="ListParagraph"/>
        <w:numPr>
          <w:ilvl w:val="0"/>
          <w:numId w:val="60"/>
        </w:numPr>
      </w:pPr>
      <w:r w:rsidRPr="00866BF5">
        <w:t xml:space="preserve">Continue to provide interpretation services as necessary to ensure access by LEP individuals in all federally funded activities. </w:t>
      </w:r>
    </w:p>
    <w:p w14:paraId="3B1775AA" w14:textId="77777777" w:rsidR="00522D38" w:rsidRDefault="00522D38" w:rsidP="00522D38">
      <w:pPr>
        <w:pStyle w:val="ListParagraph"/>
        <w:numPr>
          <w:ilvl w:val="0"/>
          <w:numId w:val="60"/>
        </w:numPr>
      </w:pPr>
      <w:r w:rsidRPr="00866BF5">
        <w:t>Ensure all in-person, telephone, and web-based application and intake centers include bilingual staff for assistance and support. Each point of contact between the State, subrecipient, or contractor with a community member must establish a meeting address or phone number accessible for LEP individuals.</w:t>
      </w:r>
    </w:p>
    <w:p w14:paraId="1F0234FC" w14:textId="77777777" w:rsidR="00406D65" w:rsidRPr="00866BF5" w:rsidRDefault="00406D65" w:rsidP="00406D65">
      <w:pPr>
        <w:pStyle w:val="ListParagraph"/>
        <w:numPr>
          <w:ilvl w:val="0"/>
          <w:numId w:val="60"/>
        </w:numPr>
      </w:pPr>
      <w:r w:rsidRPr="00866BF5">
        <w:t xml:space="preserve">Respond to requests for oral interpretation services for languages other than </w:t>
      </w:r>
      <w:proofErr w:type="gramStart"/>
      <w:r w:rsidRPr="00866BF5">
        <w:t>English</w:t>
      </w:r>
      <w:proofErr w:type="gramEnd"/>
      <w:r w:rsidRPr="00866BF5">
        <w:t xml:space="preserve"> and Spanish as necessary to ensure access by LEP individuals in all federally funded activities.</w:t>
      </w:r>
    </w:p>
    <w:p w14:paraId="32B76BA8" w14:textId="77777777" w:rsidR="00406D65" w:rsidRPr="00866BF5" w:rsidRDefault="00406D65" w:rsidP="00406D65">
      <w:pPr>
        <w:pStyle w:val="ListParagraph"/>
        <w:numPr>
          <w:ilvl w:val="0"/>
          <w:numId w:val="60"/>
        </w:numPr>
      </w:pPr>
      <w:r w:rsidRPr="00866BF5">
        <w:t xml:space="preserve">Explore access to community-based services which provide translation and interpretation services for LEP individuals. </w:t>
      </w:r>
    </w:p>
    <w:p w14:paraId="5D1BFC8B" w14:textId="25A174FF" w:rsidR="00451F08" w:rsidRPr="00451F08" w:rsidRDefault="00406D65" w:rsidP="00367B84">
      <w:pPr>
        <w:pStyle w:val="ListParagraph"/>
        <w:numPr>
          <w:ilvl w:val="0"/>
          <w:numId w:val="60"/>
        </w:numPr>
      </w:pPr>
      <w:r w:rsidRPr="00866BF5">
        <w:t xml:space="preserve">Conduct an annual survey of DHSEM staff and contractors with public-facing roles to create a language bank of bilingual staff members who can be readily called upon when needed, as well as collect information regarding the incidence of requests for information and services in minority languages. </w:t>
      </w:r>
    </w:p>
    <w:p w14:paraId="67315330" w14:textId="7806A5D4" w:rsidR="003C47BC" w:rsidRDefault="002C7F21" w:rsidP="003C47BC">
      <w:pPr>
        <w:pStyle w:val="CDBGDRsubheading2"/>
      </w:pPr>
      <w:bookmarkStart w:id="26" w:name="_Toc225508899"/>
      <w:bookmarkStart w:id="27" w:name="_Toc226100705"/>
      <w:r>
        <w:lastRenderedPageBreak/>
        <w:t>4</w:t>
      </w:r>
      <w:r w:rsidR="003C47BC">
        <w:t>. LEP Outreach (Medium Effort)</w:t>
      </w:r>
      <w:bookmarkEnd w:id="26"/>
      <w:bookmarkEnd w:id="27"/>
    </w:p>
    <w:p w14:paraId="4D2FD0AF" w14:textId="77777777" w:rsidR="00451F08" w:rsidRDefault="00451F08" w:rsidP="00451F08">
      <w:pPr>
        <w:pStyle w:val="ListParagraph"/>
        <w:numPr>
          <w:ilvl w:val="0"/>
          <w:numId w:val="60"/>
        </w:numPr>
      </w:pPr>
      <w:proofErr w:type="gramStart"/>
      <w:r w:rsidRPr="00866BF5">
        <w:t>In an effort to</w:t>
      </w:r>
      <w:proofErr w:type="gramEnd"/>
      <w:r w:rsidRPr="00866BF5">
        <w:t xml:space="preserve"> enhance participation in the CDBG-DR planning process by LEP individuals, outreach efforts will be conducted by DHSEM with local community groups, and at public facilities in English and Spanish. </w:t>
      </w:r>
    </w:p>
    <w:p w14:paraId="3589CD01" w14:textId="033B85CF" w:rsidR="00451F08" w:rsidRPr="00451F08" w:rsidRDefault="002D1AE4" w:rsidP="00367B84">
      <w:pPr>
        <w:pStyle w:val="ListParagraph"/>
        <w:numPr>
          <w:ilvl w:val="0"/>
          <w:numId w:val="60"/>
        </w:numPr>
      </w:pPr>
      <w:r w:rsidRPr="00866BF5">
        <w:t xml:space="preserve">Conduct targeted outreach to LEP populations via community contacts, </w:t>
      </w:r>
      <w:r>
        <w:t xml:space="preserve">social </w:t>
      </w:r>
      <w:r w:rsidRPr="00866BF5">
        <w:t xml:space="preserve">media, or other available means. </w:t>
      </w:r>
    </w:p>
    <w:p w14:paraId="44E6BC12" w14:textId="00406318" w:rsidR="003C47BC" w:rsidRDefault="002C7F21" w:rsidP="003C47BC">
      <w:pPr>
        <w:pStyle w:val="CDBGDRsubheading2"/>
      </w:pPr>
      <w:bookmarkStart w:id="28" w:name="_Toc225508900"/>
      <w:bookmarkStart w:id="29" w:name="_Toc226100706"/>
      <w:r>
        <w:t>5</w:t>
      </w:r>
      <w:r w:rsidR="003C47BC">
        <w:t xml:space="preserve">. Public Meetings and </w:t>
      </w:r>
      <w:r w:rsidR="003D5790">
        <w:t>Citizen Participation</w:t>
      </w:r>
      <w:r w:rsidR="003C47BC">
        <w:t xml:space="preserve"> (Medium Effort)</w:t>
      </w:r>
      <w:bookmarkEnd w:id="28"/>
      <w:bookmarkEnd w:id="29"/>
    </w:p>
    <w:p w14:paraId="354B3931" w14:textId="3E12311B" w:rsidR="00451F08" w:rsidRPr="00451F08" w:rsidRDefault="00451F08" w:rsidP="00367B84">
      <w:pPr>
        <w:pStyle w:val="ListParagraph"/>
        <w:numPr>
          <w:ilvl w:val="0"/>
          <w:numId w:val="60"/>
        </w:numPr>
      </w:pPr>
      <w:r w:rsidRPr="00866BF5">
        <w:t xml:space="preserve">Spanish and English interpretation services will be made available at all CDBG-DR related public meetings. </w:t>
      </w:r>
    </w:p>
    <w:p w14:paraId="5587FB21" w14:textId="77777777" w:rsidR="004C4235" w:rsidRDefault="004C4235" w:rsidP="00025DC4">
      <w:pPr>
        <w:pStyle w:val="ListParagraph"/>
        <w:numPr>
          <w:ilvl w:val="0"/>
          <w:numId w:val="60"/>
        </w:numPr>
      </w:pPr>
      <w:r w:rsidRPr="00866BF5">
        <w:t xml:space="preserve">The State Citizen Participation Plan is consistent with the requirements of this LAP. </w:t>
      </w:r>
    </w:p>
    <w:p w14:paraId="229EABB7" w14:textId="582E4EF7" w:rsidR="006A729B" w:rsidRDefault="003D5790" w:rsidP="0008342C">
      <w:pPr>
        <w:pStyle w:val="ListParagraph"/>
      </w:pPr>
      <w:r w:rsidRPr="00866BF5">
        <w:t xml:space="preserve">Programs conducted by DHSEM which entail public participatory contact will provide all marketing, outreach and marketing/information brochures and publications, applications, and vital documents in both Spanish and English. </w:t>
      </w:r>
    </w:p>
    <w:p w14:paraId="48C8C7C2" w14:textId="5BDC8369" w:rsidR="00C95FFD" w:rsidRDefault="009A6DAB" w:rsidP="00E646B2">
      <w:pPr>
        <w:pStyle w:val="CDBGDRsubheading"/>
      </w:pPr>
      <w:bookmarkStart w:id="30" w:name="_Toc225508901"/>
      <w:bookmarkStart w:id="31" w:name="_Toc226100707"/>
      <w:r>
        <w:t>Evaluati</w:t>
      </w:r>
      <w:r w:rsidR="00337F99">
        <w:t>ng and Updating the LAP</w:t>
      </w:r>
      <w:bookmarkEnd w:id="30"/>
      <w:bookmarkEnd w:id="31"/>
    </w:p>
    <w:p w14:paraId="70C731F2" w14:textId="041B3C2D" w:rsidR="00337F99" w:rsidRDefault="00B67FE0" w:rsidP="00337F99">
      <w:r>
        <w:t xml:space="preserve">Staff from DHSEM’s CDBG-DR Bureau will update this LAP as needed to reflect any change in the plan based on the prior year’s demographic changes and to ensure relevancy and quality control of language access services. DHSEM will review procedures for providing language access services, existing training, outreach activities, </w:t>
      </w:r>
      <w:r w:rsidR="006375BC">
        <w:t>and language access data to periodically update the language access program. To inform future LAP updates, staff from DHSEM’s CDBG-DR Bureau will:</w:t>
      </w:r>
    </w:p>
    <w:p w14:paraId="4FB8AAAB" w14:textId="4544EDA7" w:rsidR="006375BC" w:rsidRDefault="006375BC" w:rsidP="006375BC">
      <w:pPr>
        <w:pStyle w:val="ListParagraph"/>
        <w:numPr>
          <w:ilvl w:val="0"/>
          <w:numId w:val="77"/>
        </w:numPr>
      </w:pPr>
      <w:r>
        <w:t>Maintain data on the number of LEP individuals that request language access services by primary language spoken.</w:t>
      </w:r>
    </w:p>
    <w:p w14:paraId="7AAC2E78" w14:textId="40E43095" w:rsidR="006375BC" w:rsidRDefault="006375BC" w:rsidP="006375BC">
      <w:pPr>
        <w:pStyle w:val="ListParagraph"/>
        <w:numPr>
          <w:ilvl w:val="0"/>
          <w:numId w:val="77"/>
        </w:numPr>
      </w:pPr>
      <w:r>
        <w:t>Review updated Census data as it becomes available.</w:t>
      </w:r>
    </w:p>
    <w:p w14:paraId="32F583CD" w14:textId="79A5A163" w:rsidR="006375BC" w:rsidRDefault="006375BC" w:rsidP="006375BC">
      <w:pPr>
        <w:pStyle w:val="ListParagraph"/>
        <w:numPr>
          <w:ilvl w:val="0"/>
          <w:numId w:val="77"/>
        </w:numPr>
      </w:pPr>
      <w:r>
        <w:t>Consider new resources, including funding, collaboration with other agencies, human resources, emerging technologies, and other mechanisms to improve language access.</w:t>
      </w:r>
    </w:p>
    <w:p w14:paraId="1AA5A60D" w14:textId="52DEE91E" w:rsidR="006375BC" w:rsidRDefault="004F1AF0" w:rsidP="004527FD">
      <w:r>
        <w:t>DHSEM will use the following performance metrics to evaluate LAP effective</w:t>
      </w:r>
      <w:r w:rsidR="00331EEF">
        <w:t>ness:</w:t>
      </w:r>
    </w:p>
    <w:p w14:paraId="23EA3F2C" w14:textId="77777777" w:rsidR="00F64160" w:rsidRDefault="00F64160" w:rsidP="00F64160">
      <w:pPr>
        <w:pStyle w:val="CDBGDRsubheading2"/>
      </w:pPr>
      <w:bookmarkStart w:id="32" w:name="_Toc225508902"/>
      <w:bookmarkStart w:id="33" w:name="_Toc226100708"/>
      <w:r>
        <w:t>1. Identification of LEP Populations</w:t>
      </w:r>
      <w:bookmarkEnd w:id="32"/>
      <w:bookmarkEnd w:id="33"/>
    </w:p>
    <w:p w14:paraId="6C865293" w14:textId="77777777" w:rsidR="00F64160" w:rsidRPr="007C5721" w:rsidRDefault="00F64160" w:rsidP="00F64160">
      <w:pPr>
        <w:pStyle w:val="ListParagraph"/>
        <w:numPr>
          <w:ilvl w:val="0"/>
          <w:numId w:val="70"/>
        </w:numPr>
      </w:pPr>
      <w:r w:rsidRPr="007C5721">
        <w:t>Accuracy of Language Identification</w:t>
      </w:r>
    </w:p>
    <w:p w14:paraId="781AB833" w14:textId="77777777" w:rsidR="00F64160" w:rsidRDefault="00F64160" w:rsidP="00367B84">
      <w:pPr>
        <w:pStyle w:val="ListParagraph"/>
        <w:numPr>
          <w:ilvl w:val="1"/>
          <w:numId w:val="70"/>
        </w:numPr>
        <w:ind w:left="1080"/>
      </w:pPr>
      <w:r w:rsidRPr="00367B84">
        <w:rPr>
          <w:b/>
          <w:bCs/>
        </w:rPr>
        <w:t>Metric</w:t>
      </w:r>
      <w:r>
        <w:t>: Percent of applicants with correctly captured preferred language.</w:t>
      </w:r>
    </w:p>
    <w:p w14:paraId="341984D3" w14:textId="77777777" w:rsidR="00F64160" w:rsidRDefault="00F64160" w:rsidP="00367B84">
      <w:pPr>
        <w:pStyle w:val="ListParagraph"/>
        <w:numPr>
          <w:ilvl w:val="1"/>
          <w:numId w:val="70"/>
        </w:numPr>
        <w:ind w:left="1080"/>
      </w:pPr>
      <w:r w:rsidRPr="00367B84">
        <w:rPr>
          <w:b/>
          <w:bCs/>
        </w:rPr>
        <w:t>How to Measure</w:t>
      </w:r>
      <w:r>
        <w:t>: Compare language data on applications with validation from applicant intake or case management review.</w:t>
      </w:r>
    </w:p>
    <w:p w14:paraId="520955B6" w14:textId="77777777" w:rsidR="00F64160" w:rsidRDefault="00F64160" w:rsidP="00367B84">
      <w:pPr>
        <w:pStyle w:val="ListParagraph"/>
        <w:numPr>
          <w:ilvl w:val="1"/>
          <w:numId w:val="70"/>
        </w:numPr>
        <w:ind w:left="1080"/>
      </w:pPr>
      <w:r w:rsidRPr="00367B84">
        <w:rPr>
          <w:b/>
          <w:bCs/>
        </w:rPr>
        <w:t>Target</w:t>
      </w:r>
      <w:r>
        <w:t xml:space="preserve">: </w:t>
      </w:r>
      <w:r>
        <w:rPr>
          <w:u w:val="single"/>
        </w:rPr>
        <w:t>&gt;</w:t>
      </w:r>
      <w:r>
        <w:t xml:space="preserve"> 98% accuracy.</w:t>
      </w:r>
    </w:p>
    <w:p w14:paraId="4B2A16C3" w14:textId="77777777" w:rsidR="00F64160" w:rsidRPr="007C5721" w:rsidRDefault="00F64160" w:rsidP="00F64160">
      <w:pPr>
        <w:pStyle w:val="ListParagraph"/>
        <w:numPr>
          <w:ilvl w:val="0"/>
          <w:numId w:val="70"/>
        </w:numPr>
      </w:pPr>
      <w:proofErr w:type="gramStart"/>
      <w:r w:rsidRPr="007C5721">
        <w:lastRenderedPageBreak/>
        <w:t>Coverage of Language Needs</w:t>
      </w:r>
      <w:proofErr w:type="gramEnd"/>
    </w:p>
    <w:p w14:paraId="28B8030B" w14:textId="77777777" w:rsidR="00F64160" w:rsidRDefault="00F64160" w:rsidP="00367B84">
      <w:pPr>
        <w:pStyle w:val="ListParagraph"/>
        <w:numPr>
          <w:ilvl w:val="1"/>
          <w:numId w:val="70"/>
        </w:numPr>
        <w:ind w:left="1080"/>
      </w:pPr>
      <w:r w:rsidRPr="00367B84">
        <w:rPr>
          <w:b/>
          <w:bCs/>
        </w:rPr>
        <w:t>Metric</w:t>
      </w:r>
      <w:r>
        <w:t>: Percent of total LEP applicants represented by the languages for which translated materials are available.</w:t>
      </w:r>
    </w:p>
    <w:p w14:paraId="36598C6C" w14:textId="77777777" w:rsidR="00F64160" w:rsidRDefault="00F64160" w:rsidP="00367B84">
      <w:pPr>
        <w:pStyle w:val="ListParagraph"/>
        <w:numPr>
          <w:ilvl w:val="1"/>
          <w:numId w:val="70"/>
        </w:numPr>
        <w:ind w:left="1080"/>
      </w:pPr>
      <w:r w:rsidRPr="00367B84">
        <w:rPr>
          <w:b/>
          <w:bCs/>
        </w:rPr>
        <w:t>How to Measure</w:t>
      </w:r>
      <w:r>
        <w:t>: Compare top LEP languages in program data to available translated materials.</w:t>
      </w:r>
    </w:p>
    <w:p w14:paraId="246CD364" w14:textId="77777777" w:rsidR="00F64160" w:rsidRPr="00AE6EBF" w:rsidRDefault="00F64160" w:rsidP="00367B84">
      <w:pPr>
        <w:pStyle w:val="ListParagraph"/>
        <w:numPr>
          <w:ilvl w:val="1"/>
          <w:numId w:val="70"/>
        </w:numPr>
        <w:ind w:left="1080"/>
      </w:pPr>
      <w:r w:rsidRPr="00367B84">
        <w:rPr>
          <w:b/>
          <w:bCs/>
        </w:rPr>
        <w:t>Target</w:t>
      </w:r>
      <w:r>
        <w:t>: 100% of language meeting HUD’s “Safe Harbor” thresholds.</w:t>
      </w:r>
    </w:p>
    <w:p w14:paraId="7DF67A17" w14:textId="77777777" w:rsidR="00F64160" w:rsidRDefault="00F64160" w:rsidP="00F64160">
      <w:pPr>
        <w:pStyle w:val="CDBGDRsubheading2"/>
      </w:pPr>
      <w:bookmarkStart w:id="34" w:name="_Toc225508903"/>
      <w:bookmarkStart w:id="35" w:name="_Toc226100709"/>
      <w:r>
        <w:t>2. Interpretation and Translation Services</w:t>
      </w:r>
      <w:bookmarkEnd w:id="34"/>
      <w:bookmarkEnd w:id="35"/>
    </w:p>
    <w:p w14:paraId="55E56CBE" w14:textId="77777777" w:rsidR="00F64160" w:rsidRPr="007C5721" w:rsidRDefault="00F64160" w:rsidP="00F64160">
      <w:pPr>
        <w:pStyle w:val="ListParagraph"/>
        <w:numPr>
          <w:ilvl w:val="0"/>
          <w:numId w:val="71"/>
        </w:numPr>
      </w:pPr>
      <w:r w:rsidRPr="007C5721">
        <w:t>Fulfillment Time for Document Translation</w:t>
      </w:r>
    </w:p>
    <w:p w14:paraId="5D8992AF" w14:textId="77777777" w:rsidR="00F64160" w:rsidRDefault="00F64160" w:rsidP="00367B84">
      <w:pPr>
        <w:pStyle w:val="ListParagraph"/>
        <w:numPr>
          <w:ilvl w:val="1"/>
          <w:numId w:val="71"/>
        </w:numPr>
        <w:ind w:left="1080"/>
      </w:pPr>
      <w:r w:rsidRPr="00367B84">
        <w:rPr>
          <w:b/>
          <w:bCs/>
        </w:rPr>
        <w:t>Metric</w:t>
      </w:r>
      <w:r>
        <w:t>: Average number of business days to translate critical documents.</w:t>
      </w:r>
    </w:p>
    <w:p w14:paraId="01CD1F5E" w14:textId="77777777" w:rsidR="00F64160" w:rsidRDefault="00F64160" w:rsidP="00367B84">
      <w:pPr>
        <w:pStyle w:val="ListParagraph"/>
        <w:numPr>
          <w:ilvl w:val="1"/>
          <w:numId w:val="71"/>
        </w:numPr>
        <w:ind w:left="1080"/>
      </w:pPr>
      <w:r w:rsidRPr="00367B84">
        <w:rPr>
          <w:b/>
          <w:bCs/>
        </w:rPr>
        <w:t>How to Measure</w:t>
      </w:r>
      <w:r>
        <w:t>: Workflow tracking system.</w:t>
      </w:r>
    </w:p>
    <w:p w14:paraId="3538F9D1" w14:textId="77777777" w:rsidR="00F64160" w:rsidRDefault="00F64160" w:rsidP="00367B84">
      <w:pPr>
        <w:pStyle w:val="ListParagraph"/>
        <w:numPr>
          <w:ilvl w:val="1"/>
          <w:numId w:val="71"/>
        </w:numPr>
        <w:ind w:left="1080"/>
      </w:pPr>
      <w:r w:rsidRPr="00367B84">
        <w:rPr>
          <w:b/>
          <w:bCs/>
        </w:rPr>
        <w:t>Target</w:t>
      </w:r>
      <w:r>
        <w:t>: 1-5 business days depending on document complexity.</w:t>
      </w:r>
    </w:p>
    <w:p w14:paraId="65D4A842" w14:textId="77777777" w:rsidR="00F64160" w:rsidRPr="007C5721" w:rsidRDefault="00F64160" w:rsidP="00F64160">
      <w:pPr>
        <w:pStyle w:val="ListParagraph"/>
        <w:numPr>
          <w:ilvl w:val="0"/>
          <w:numId w:val="71"/>
        </w:numPr>
      </w:pPr>
      <w:r w:rsidRPr="007C5721">
        <w:t>Interpretation/Translation Utilization Rate</w:t>
      </w:r>
    </w:p>
    <w:p w14:paraId="2A47DAF2" w14:textId="77777777" w:rsidR="00F64160" w:rsidRDefault="00F64160" w:rsidP="00367B84">
      <w:pPr>
        <w:pStyle w:val="ListParagraph"/>
        <w:numPr>
          <w:ilvl w:val="1"/>
          <w:numId w:val="71"/>
        </w:numPr>
        <w:ind w:left="1080"/>
      </w:pPr>
      <w:r w:rsidRPr="00367B84">
        <w:rPr>
          <w:b/>
          <w:bCs/>
        </w:rPr>
        <w:t>Metric</w:t>
      </w:r>
      <w:r>
        <w:t xml:space="preserve">: Percent of LEP applicants who use interpretation or </w:t>
      </w:r>
      <w:proofErr w:type="gramStart"/>
      <w:r>
        <w:t>received</w:t>
      </w:r>
      <w:proofErr w:type="gramEnd"/>
      <w:r>
        <w:t xml:space="preserve"> translated materials.</w:t>
      </w:r>
    </w:p>
    <w:p w14:paraId="21A75021" w14:textId="77777777" w:rsidR="00F64160" w:rsidRDefault="00F64160" w:rsidP="00367B84">
      <w:pPr>
        <w:pStyle w:val="ListParagraph"/>
        <w:numPr>
          <w:ilvl w:val="1"/>
          <w:numId w:val="71"/>
        </w:numPr>
        <w:ind w:left="1080"/>
      </w:pPr>
      <w:r w:rsidRPr="00367B84">
        <w:rPr>
          <w:b/>
          <w:bCs/>
        </w:rPr>
        <w:t>How to Measure</w:t>
      </w:r>
      <w:r>
        <w:t>: Service logs compared to LEP applicant population.</w:t>
      </w:r>
    </w:p>
    <w:p w14:paraId="2AB9D024" w14:textId="77777777" w:rsidR="00F64160" w:rsidRPr="00DA4B9A" w:rsidRDefault="00F64160" w:rsidP="00367B84">
      <w:pPr>
        <w:pStyle w:val="ListParagraph"/>
        <w:numPr>
          <w:ilvl w:val="1"/>
          <w:numId w:val="71"/>
        </w:numPr>
        <w:ind w:left="1080"/>
      </w:pPr>
      <w:r w:rsidRPr="00367B84">
        <w:rPr>
          <w:b/>
          <w:bCs/>
        </w:rPr>
        <w:t>Target</w:t>
      </w:r>
      <w:r>
        <w:t xml:space="preserve">: </w:t>
      </w:r>
      <w:r>
        <w:rPr>
          <w:u w:val="single"/>
        </w:rPr>
        <w:t>&gt;</w:t>
      </w:r>
      <w:r>
        <w:t xml:space="preserve"> 90%.</w:t>
      </w:r>
    </w:p>
    <w:p w14:paraId="3572B9DD" w14:textId="77777777" w:rsidR="00F64160" w:rsidRDefault="00F64160" w:rsidP="00F64160">
      <w:pPr>
        <w:pStyle w:val="CDBGDRsubheading2"/>
      </w:pPr>
      <w:bookmarkStart w:id="36" w:name="_Toc225508904"/>
      <w:bookmarkStart w:id="37" w:name="_Toc226100710"/>
      <w:r>
        <w:t>3. Access to Program Information</w:t>
      </w:r>
      <w:bookmarkEnd w:id="36"/>
      <w:bookmarkEnd w:id="37"/>
    </w:p>
    <w:p w14:paraId="0D512363" w14:textId="77777777" w:rsidR="00F64160" w:rsidRPr="007C5721" w:rsidRDefault="00F64160" w:rsidP="00F64160">
      <w:pPr>
        <w:pStyle w:val="ListParagraph"/>
        <w:numPr>
          <w:ilvl w:val="0"/>
          <w:numId w:val="72"/>
        </w:numPr>
      </w:pPr>
      <w:r w:rsidRPr="007C5721">
        <w:t>Accessibility of Outreach Materials</w:t>
      </w:r>
    </w:p>
    <w:p w14:paraId="7CC7471B" w14:textId="77777777" w:rsidR="00F64160" w:rsidRDefault="00F64160" w:rsidP="00367B84">
      <w:pPr>
        <w:pStyle w:val="ListParagraph"/>
        <w:numPr>
          <w:ilvl w:val="1"/>
          <w:numId w:val="72"/>
        </w:numPr>
        <w:ind w:left="1080"/>
      </w:pPr>
      <w:r w:rsidRPr="00367B84">
        <w:rPr>
          <w:b/>
          <w:bCs/>
        </w:rPr>
        <w:t>Metric</w:t>
      </w:r>
      <w:r>
        <w:t>: Percent of outreach materials available in required LEP languages.</w:t>
      </w:r>
    </w:p>
    <w:p w14:paraId="03FFD537" w14:textId="77777777" w:rsidR="00F64160" w:rsidRDefault="00F64160" w:rsidP="00367B84">
      <w:pPr>
        <w:pStyle w:val="ListParagraph"/>
        <w:numPr>
          <w:ilvl w:val="1"/>
          <w:numId w:val="72"/>
        </w:numPr>
        <w:ind w:left="1080"/>
      </w:pPr>
      <w:r w:rsidRPr="00367B84">
        <w:rPr>
          <w:b/>
          <w:bCs/>
        </w:rPr>
        <w:t>Target</w:t>
      </w:r>
      <w:r>
        <w:t>: 100%.</w:t>
      </w:r>
    </w:p>
    <w:p w14:paraId="75617E74" w14:textId="77777777" w:rsidR="00F64160" w:rsidRDefault="00F64160" w:rsidP="00F64160">
      <w:pPr>
        <w:pStyle w:val="CDBGDRsubheading2"/>
      </w:pPr>
      <w:bookmarkStart w:id="38" w:name="_Toc225508905"/>
      <w:bookmarkStart w:id="39" w:name="_Toc226100711"/>
      <w:r>
        <w:t>4. Staff Training and Compliance</w:t>
      </w:r>
      <w:bookmarkEnd w:id="38"/>
      <w:bookmarkEnd w:id="39"/>
    </w:p>
    <w:p w14:paraId="383D1670" w14:textId="77777777" w:rsidR="00F64160" w:rsidRPr="007C5721" w:rsidRDefault="00F64160" w:rsidP="00F64160">
      <w:pPr>
        <w:pStyle w:val="ListParagraph"/>
        <w:numPr>
          <w:ilvl w:val="0"/>
          <w:numId w:val="73"/>
        </w:numPr>
      </w:pPr>
      <w:r w:rsidRPr="007C5721">
        <w:t>Staff Trained in LAP Compliance</w:t>
      </w:r>
    </w:p>
    <w:p w14:paraId="1A92888D" w14:textId="77777777" w:rsidR="00F64160" w:rsidRDefault="00F64160" w:rsidP="00367B84">
      <w:pPr>
        <w:pStyle w:val="ListParagraph"/>
        <w:numPr>
          <w:ilvl w:val="1"/>
          <w:numId w:val="73"/>
        </w:numPr>
        <w:ind w:left="1080"/>
      </w:pPr>
      <w:r w:rsidRPr="00367B84">
        <w:rPr>
          <w:b/>
          <w:bCs/>
        </w:rPr>
        <w:t>Metric</w:t>
      </w:r>
      <w:r>
        <w:t>: Percent of staff with documented annual training.</w:t>
      </w:r>
    </w:p>
    <w:p w14:paraId="028D561A" w14:textId="77777777" w:rsidR="00F64160" w:rsidRDefault="00F64160" w:rsidP="00367B84">
      <w:pPr>
        <w:pStyle w:val="ListParagraph"/>
        <w:numPr>
          <w:ilvl w:val="1"/>
          <w:numId w:val="73"/>
        </w:numPr>
        <w:ind w:left="1080"/>
      </w:pPr>
      <w:r w:rsidRPr="00367B84">
        <w:rPr>
          <w:b/>
          <w:bCs/>
        </w:rPr>
        <w:t>Target</w:t>
      </w:r>
      <w:r>
        <w:t>: 100%</w:t>
      </w:r>
    </w:p>
    <w:p w14:paraId="0B5E5E5E" w14:textId="77777777" w:rsidR="00F64160" w:rsidRDefault="00F64160" w:rsidP="00F64160">
      <w:pPr>
        <w:pStyle w:val="CDBGDRsubheading2"/>
      </w:pPr>
      <w:bookmarkStart w:id="40" w:name="_Toc225508906"/>
      <w:bookmarkStart w:id="41" w:name="_Toc226100712"/>
      <w:r>
        <w:t>5. Program Delivery Outcomes</w:t>
      </w:r>
      <w:bookmarkEnd w:id="40"/>
      <w:bookmarkEnd w:id="41"/>
    </w:p>
    <w:p w14:paraId="3873A4EA" w14:textId="77777777" w:rsidR="00F64160" w:rsidRPr="007C5721" w:rsidRDefault="00F64160" w:rsidP="00F64160">
      <w:pPr>
        <w:pStyle w:val="ListParagraph"/>
        <w:numPr>
          <w:ilvl w:val="0"/>
          <w:numId w:val="74"/>
        </w:numPr>
      </w:pPr>
      <w:r w:rsidRPr="007C5721">
        <w:t>Error Rate in LEP Applications</w:t>
      </w:r>
    </w:p>
    <w:p w14:paraId="478A81EB" w14:textId="77777777" w:rsidR="00F64160" w:rsidRDefault="00F64160" w:rsidP="00367B84">
      <w:pPr>
        <w:pStyle w:val="ListParagraph"/>
        <w:numPr>
          <w:ilvl w:val="1"/>
          <w:numId w:val="74"/>
        </w:numPr>
        <w:ind w:left="1080"/>
      </w:pPr>
      <w:r w:rsidRPr="00367B84">
        <w:rPr>
          <w:b/>
          <w:bCs/>
        </w:rPr>
        <w:t>Metric</w:t>
      </w:r>
      <w:r>
        <w:t>: Percent of returned/incomplete applications by language status.</w:t>
      </w:r>
    </w:p>
    <w:p w14:paraId="27A6F734" w14:textId="77777777" w:rsidR="00F64160" w:rsidRDefault="00F64160" w:rsidP="00367B84">
      <w:pPr>
        <w:pStyle w:val="ListParagraph"/>
        <w:numPr>
          <w:ilvl w:val="1"/>
          <w:numId w:val="74"/>
        </w:numPr>
        <w:ind w:left="1080"/>
      </w:pPr>
      <w:r w:rsidRPr="00367B84">
        <w:rPr>
          <w:b/>
          <w:bCs/>
        </w:rPr>
        <w:t>Insight</w:t>
      </w:r>
      <w:r>
        <w:t>: Whether materials and help are clear and effective.</w:t>
      </w:r>
    </w:p>
    <w:p w14:paraId="4B664FC5" w14:textId="77777777" w:rsidR="00F64160" w:rsidRDefault="00F64160" w:rsidP="00367B84">
      <w:pPr>
        <w:pStyle w:val="ListParagraph"/>
        <w:numPr>
          <w:ilvl w:val="1"/>
          <w:numId w:val="74"/>
        </w:numPr>
        <w:ind w:left="1080"/>
      </w:pPr>
      <w:r w:rsidRPr="00367B84">
        <w:rPr>
          <w:b/>
          <w:bCs/>
        </w:rPr>
        <w:lastRenderedPageBreak/>
        <w:t>Goal</w:t>
      </w:r>
      <w:r>
        <w:t>: LEP and non-LEP error rates equal.</w:t>
      </w:r>
    </w:p>
    <w:p w14:paraId="2F0F1627" w14:textId="77777777" w:rsidR="00F64160" w:rsidRPr="007C5721" w:rsidRDefault="00F64160" w:rsidP="00F64160">
      <w:pPr>
        <w:pStyle w:val="ListParagraph"/>
        <w:numPr>
          <w:ilvl w:val="0"/>
          <w:numId w:val="74"/>
        </w:numPr>
      </w:pPr>
      <w:r w:rsidRPr="007C5721">
        <w:t>Successful Application Completion</w:t>
      </w:r>
    </w:p>
    <w:p w14:paraId="70D1AAFC" w14:textId="77777777" w:rsidR="00F64160" w:rsidRDefault="00F64160" w:rsidP="00367B84">
      <w:pPr>
        <w:pStyle w:val="ListParagraph"/>
        <w:numPr>
          <w:ilvl w:val="1"/>
          <w:numId w:val="74"/>
        </w:numPr>
        <w:ind w:left="1080"/>
      </w:pPr>
      <w:r w:rsidRPr="00367B84">
        <w:rPr>
          <w:b/>
          <w:bCs/>
        </w:rPr>
        <w:t>Metric</w:t>
      </w:r>
      <w:r>
        <w:t>: Percent of LEP applicants who complete applications after receiving language assistance.</w:t>
      </w:r>
    </w:p>
    <w:p w14:paraId="36997710" w14:textId="77777777" w:rsidR="00F64160" w:rsidRPr="00B276B0" w:rsidRDefault="00F64160" w:rsidP="00367B84">
      <w:pPr>
        <w:pStyle w:val="ListParagraph"/>
        <w:numPr>
          <w:ilvl w:val="1"/>
          <w:numId w:val="74"/>
        </w:numPr>
        <w:ind w:left="1080"/>
      </w:pPr>
      <w:r w:rsidRPr="00367B84">
        <w:rPr>
          <w:b/>
          <w:bCs/>
        </w:rPr>
        <w:t>Goal</w:t>
      </w:r>
      <w:r>
        <w:t xml:space="preserve">: </w:t>
      </w:r>
      <w:r>
        <w:rPr>
          <w:u w:val="single"/>
        </w:rPr>
        <w:t>&gt;</w:t>
      </w:r>
      <w:r>
        <w:t>90% completion rate.</w:t>
      </w:r>
    </w:p>
    <w:p w14:paraId="387981D8" w14:textId="77777777" w:rsidR="00F64160" w:rsidRDefault="00F64160" w:rsidP="00F64160">
      <w:pPr>
        <w:pStyle w:val="CDBGDRsubheading2"/>
      </w:pPr>
      <w:bookmarkStart w:id="42" w:name="_Toc225508907"/>
      <w:bookmarkStart w:id="43" w:name="_Toc226100713"/>
      <w:r>
        <w:t>6. Quality Assurance and Feedback</w:t>
      </w:r>
      <w:bookmarkEnd w:id="42"/>
      <w:bookmarkEnd w:id="43"/>
    </w:p>
    <w:p w14:paraId="688B6576" w14:textId="77777777" w:rsidR="00F64160" w:rsidRPr="007C5721" w:rsidRDefault="00F64160" w:rsidP="00F64160">
      <w:pPr>
        <w:pStyle w:val="ListParagraph"/>
        <w:numPr>
          <w:ilvl w:val="0"/>
          <w:numId w:val="75"/>
        </w:numPr>
      </w:pPr>
      <w:r w:rsidRPr="007C5721">
        <w:t>Complaint Resolution</w:t>
      </w:r>
    </w:p>
    <w:p w14:paraId="46C03CA1" w14:textId="77777777" w:rsidR="00F64160" w:rsidRDefault="00F64160" w:rsidP="00367B84">
      <w:pPr>
        <w:pStyle w:val="ListParagraph"/>
        <w:numPr>
          <w:ilvl w:val="1"/>
          <w:numId w:val="75"/>
        </w:numPr>
        <w:ind w:left="1080"/>
      </w:pPr>
      <w:r w:rsidRPr="00367B84">
        <w:rPr>
          <w:b/>
          <w:bCs/>
        </w:rPr>
        <w:t>Metrics</w:t>
      </w:r>
      <w:r>
        <w:t>: Number of LAP-related complaints and average time to resolve complaints.</w:t>
      </w:r>
    </w:p>
    <w:p w14:paraId="57E2CCD8" w14:textId="77777777" w:rsidR="00F64160" w:rsidRDefault="00F64160" w:rsidP="00367B84">
      <w:pPr>
        <w:pStyle w:val="ListParagraph"/>
        <w:numPr>
          <w:ilvl w:val="1"/>
          <w:numId w:val="75"/>
        </w:numPr>
        <w:ind w:left="1080"/>
      </w:pPr>
      <w:r w:rsidRPr="00367B84">
        <w:rPr>
          <w:b/>
          <w:bCs/>
        </w:rPr>
        <w:t>Target</w:t>
      </w:r>
      <w:r>
        <w:t>: All complaints resolved within 10 business days; downward trend over time.</w:t>
      </w:r>
    </w:p>
    <w:p w14:paraId="32D96AF0" w14:textId="77777777" w:rsidR="00F64160" w:rsidRPr="007C5721" w:rsidRDefault="00F64160" w:rsidP="00F64160">
      <w:pPr>
        <w:pStyle w:val="ListParagraph"/>
        <w:numPr>
          <w:ilvl w:val="0"/>
          <w:numId w:val="75"/>
        </w:numPr>
      </w:pPr>
      <w:r w:rsidRPr="007C5721">
        <w:t>Mystery Shopper/Compliance Audits</w:t>
      </w:r>
    </w:p>
    <w:p w14:paraId="59E84550" w14:textId="77777777" w:rsidR="00F64160" w:rsidRDefault="00F64160" w:rsidP="00367B84">
      <w:pPr>
        <w:pStyle w:val="ListParagraph"/>
        <w:numPr>
          <w:ilvl w:val="1"/>
          <w:numId w:val="75"/>
        </w:numPr>
        <w:ind w:left="1080"/>
      </w:pPr>
      <w:r w:rsidRPr="00367B84">
        <w:rPr>
          <w:b/>
          <w:bCs/>
        </w:rPr>
        <w:t>Metric</w:t>
      </w:r>
      <w:r>
        <w:t>: Percent of projects compliant with LAP procedures during monitoring.</w:t>
      </w:r>
    </w:p>
    <w:p w14:paraId="3EB7FCE2" w14:textId="77777777" w:rsidR="00F64160" w:rsidRPr="005903D2" w:rsidRDefault="00F64160" w:rsidP="00367B84">
      <w:pPr>
        <w:pStyle w:val="ListParagraph"/>
        <w:numPr>
          <w:ilvl w:val="1"/>
          <w:numId w:val="75"/>
        </w:numPr>
        <w:ind w:left="1080"/>
      </w:pPr>
      <w:r w:rsidRPr="00367B84">
        <w:rPr>
          <w:b/>
          <w:bCs/>
        </w:rPr>
        <w:t>Target</w:t>
      </w:r>
      <w:r>
        <w:t xml:space="preserve">: </w:t>
      </w:r>
      <w:r>
        <w:rPr>
          <w:u w:val="single"/>
        </w:rPr>
        <w:t>&gt;</w:t>
      </w:r>
      <w:r>
        <w:t>95%.</w:t>
      </w:r>
    </w:p>
    <w:p w14:paraId="336D3661" w14:textId="77777777" w:rsidR="00F64160" w:rsidRDefault="00F64160" w:rsidP="00F64160">
      <w:pPr>
        <w:pStyle w:val="CDBGDRsubheading2"/>
      </w:pPr>
      <w:bookmarkStart w:id="44" w:name="_Toc225508908"/>
      <w:bookmarkStart w:id="45" w:name="_Toc226100714"/>
      <w:r>
        <w:t>7. Subrecipient and Contractor Compliance</w:t>
      </w:r>
      <w:bookmarkEnd w:id="44"/>
      <w:bookmarkEnd w:id="45"/>
    </w:p>
    <w:p w14:paraId="7FCBFDA1" w14:textId="77777777" w:rsidR="00F64160" w:rsidRPr="007C5721" w:rsidRDefault="00F64160" w:rsidP="00F64160">
      <w:pPr>
        <w:pStyle w:val="ListParagraph"/>
        <w:numPr>
          <w:ilvl w:val="0"/>
          <w:numId w:val="76"/>
        </w:numPr>
      </w:pPr>
      <w:r w:rsidRPr="007C5721">
        <w:t>Subrecipient LAP Implementation Rate</w:t>
      </w:r>
    </w:p>
    <w:p w14:paraId="4FCDF3E3" w14:textId="77777777" w:rsidR="00F64160" w:rsidRDefault="00F64160" w:rsidP="00367B84">
      <w:pPr>
        <w:pStyle w:val="ListParagraph"/>
        <w:numPr>
          <w:ilvl w:val="1"/>
          <w:numId w:val="76"/>
        </w:numPr>
        <w:ind w:left="1080"/>
      </w:pPr>
      <w:r w:rsidRPr="00367B84">
        <w:rPr>
          <w:b/>
          <w:bCs/>
        </w:rPr>
        <w:t>Metric</w:t>
      </w:r>
      <w:r>
        <w:t>: Percent of subrecipients with approved LAPs and language-access processes.</w:t>
      </w:r>
    </w:p>
    <w:p w14:paraId="2B12229C" w14:textId="77777777" w:rsidR="00F64160" w:rsidRDefault="00F64160" w:rsidP="00367B84">
      <w:pPr>
        <w:pStyle w:val="ListParagraph"/>
        <w:numPr>
          <w:ilvl w:val="1"/>
          <w:numId w:val="76"/>
        </w:numPr>
        <w:ind w:left="1080"/>
      </w:pPr>
      <w:r w:rsidRPr="00367B84">
        <w:rPr>
          <w:b/>
          <w:bCs/>
        </w:rPr>
        <w:t>Target</w:t>
      </w:r>
      <w:r>
        <w:t>: 100%.</w:t>
      </w:r>
    </w:p>
    <w:p w14:paraId="71C677A9" w14:textId="77777777" w:rsidR="00F64160" w:rsidRPr="007C5721" w:rsidRDefault="00F64160" w:rsidP="00F64160">
      <w:pPr>
        <w:pStyle w:val="ListParagraph"/>
        <w:numPr>
          <w:ilvl w:val="0"/>
          <w:numId w:val="76"/>
        </w:numPr>
      </w:pPr>
      <w:r w:rsidRPr="007C5721">
        <w:t>Contracted Language Vendor Performance</w:t>
      </w:r>
    </w:p>
    <w:p w14:paraId="65E9890D" w14:textId="77777777" w:rsidR="00F64160" w:rsidRDefault="00F64160" w:rsidP="00367B84">
      <w:pPr>
        <w:pStyle w:val="ListParagraph"/>
        <w:numPr>
          <w:ilvl w:val="1"/>
          <w:numId w:val="76"/>
        </w:numPr>
        <w:ind w:left="1080"/>
      </w:pPr>
      <w:r w:rsidRPr="00367B84">
        <w:rPr>
          <w:b/>
          <w:bCs/>
        </w:rPr>
        <w:t>Metrics</w:t>
      </w:r>
      <w:r>
        <w:t>: Accuracy of translations (QA review), interpreter response times, and vendor uptime/availability.</w:t>
      </w:r>
    </w:p>
    <w:p w14:paraId="51C84918" w14:textId="3BA3A21E" w:rsidR="00331EEF" w:rsidRPr="00337F99" w:rsidRDefault="00F64160" w:rsidP="00367B84">
      <w:pPr>
        <w:pStyle w:val="ListParagraph"/>
        <w:numPr>
          <w:ilvl w:val="1"/>
          <w:numId w:val="76"/>
        </w:numPr>
        <w:ind w:left="1080"/>
      </w:pPr>
      <w:r w:rsidRPr="00367B84">
        <w:rPr>
          <w:b/>
          <w:bCs/>
        </w:rPr>
        <w:t>Target</w:t>
      </w:r>
      <w:r>
        <w:t>: Contract performance at or above S</w:t>
      </w:r>
      <w:r w:rsidR="002068FD">
        <w:t xml:space="preserve">ervice </w:t>
      </w:r>
      <w:r>
        <w:t>L</w:t>
      </w:r>
      <w:r w:rsidR="002068FD">
        <w:t xml:space="preserve">evel </w:t>
      </w:r>
      <w:r>
        <w:t>A</w:t>
      </w:r>
      <w:r w:rsidR="002068FD">
        <w:t>greement (SLA)</w:t>
      </w:r>
      <w:r>
        <w:t xml:space="preserve"> levels.</w:t>
      </w:r>
    </w:p>
    <w:p w14:paraId="3C8E8AAF" w14:textId="5FDE1EA6" w:rsidR="00B90A5B" w:rsidRDefault="00B90A5B" w:rsidP="00E646B2">
      <w:pPr>
        <w:pStyle w:val="CDBGDRsubheading"/>
      </w:pPr>
      <w:bookmarkStart w:id="46" w:name="_Toc225508909"/>
      <w:bookmarkStart w:id="47" w:name="_Toc226100715"/>
      <w:r>
        <w:t>Staff Training</w:t>
      </w:r>
      <w:bookmarkEnd w:id="46"/>
      <w:bookmarkEnd w:id="47"/>
    </w:p>
    <w:p w14:paraId="4F47032B" w14:textId="52222223" w:rsidR="00B90A5B" w:rsidRPr="00B90A5B" w:rsidRDefault="00A5278D" w:rsidP="00367B84">
      <w:r>
        <w:t>DHSEM will p</w:t>
      </w:r>
      <w:r w:rsidRPr="00A5278D">
        <w:t>rovide training for DHSEM staff and subrecipients, contractors, and other administering entities assisting with the implementation of the CDBG-DR Program that interact with LEP individuals on the requirements of this LAP, and its effective implementation at the staff, program, and project level.</w:t>
      </w:r>
    </w:p>
    <w:p w14:paraId="70643E64" w14:textId="66072E77" w:rsidR="00E646B2" w:rsidRDefault="00E646B2" w:rsidP="00E646B2">
      <w:pPr>
        <w:pStyle w:val="CDBGDRsubheading"/>
      </w:pPr>
      <w:bookmarkStart w:id="48" w:name="_Toc225508910"/>
      <w:bookmarkStart w:id="49" w:name="_Toc226100716"/>
      <w:r>
        <w:t>Language Accessibility</w:t>
      </w:r>
      <w:bookmarkEnd w:id="48"/>
      <w:bookmarkEnd w:id="49"/>
    </w:p>
    <w:p w14:paraId="2D15C921" w14:textId="77777777" w:rsidR="00E646B2" w:rsidRPr="00866BF5" w:rsidRDefault="00E646B2" w:rsidP="00E646B2">
      <w:r w:rsidRPr="00866BF5">
        <w:t>Program accessibility for LEP individuals may be requested:</w:t>
      </w:r>
    </w:p>
    <w:p w14:paraId="37D1BD0C" w14:textId="30B8E171" w:rsidR="00E646B2" w:rsidRPr="00866BF5" w:rsidRDefault="0007383D" w:rsidP="00E646B2">
      <w:pPr>
        <w:pStyle w:val="ListParagraph"/>
        <w:numPr>
          <w:ilvl w:val="0"/>
          <w:numId w:val="64"/>
        </w:numPr>
      </w:pPr>
      <w:r>
        <w:t>By phone: 505-670-4662</w:t>
      </w:r>
    </w:p>
    <w:p w14:paraId="044E48D5" w14:textId="4E24D650" w:rsidR="00E646B2" w:rsidRPr="00866BF5" w:rsidRDefault="00E646B2" w:rsidP="00E646B2">
      <w:pPr>
        <w:pStyle w:val="ListParagraph"/>
        <w:numPr>
          <w:ilvl w:val="0"/>
          <w:numId w:val="64"/>
        </w:numPr>
      </w:pPr>
      <w:r w:rsidRPr="00866BF5">
        <w:lastRenderedPageBreak/>
        <w:t>In-person at</w:t>
      </w:r>
      <w:r w:rsidR="0007383D">
        <w:t xml:space="preserve"> any public event. Public event details will be posted to DHSEM’s designated CDBG-DR website at </w:t>
      </w:r>
      <w:hyperlink r:id="rId14" w:history="1">
        <w:r w:rsidR="0007383D" w:rsidRPr="005B63B9">
          <w:rPr>
            <w:rStyle w:val="Hyperlink"/>
          </w:rPr>
          <w:t>www.dhsem.nm.gov/cdbg-dr2025</w:t>
        </w:r>
      </w:hyperlink>
      <w:r w:rsidR="0007383D">
        <w:t xml:space="preserve"> </w:t>
      </w:r>
    </w:p>
    <w:p w14:paraId="4A4CD431" w14:textId="7595B916" w:rsidR="00E646B2" w:rsidRPr="00866BF5" w:rsidRDefault="0007383D" w:rsidP="00E646B2">
      <w:pPr>
        <w:pStyle w:val="ListParagraph"/>
        <w:numPr>
          <w:ilvl w:val="0"/>
          <w:numId w:val="64"/>
        </w:numPr>
      </w:pPr>
      <w:r>
        <w:t>By</w:t>
      </w:r>
      <w:r w:rsidR="00E646B2" w:rsidRPr="00866BF5">
        <w:t xml:space="preserve"> email: </w:t>
      </w:r>
      <w:hyperlink r:id="rId15" w:history="1">
        <w:r w:rsidRPr="005B63B9">
          <w:rPr>
            <w:rStyle w:val="Hyperlink"/>
          </w:rPr>
          <w:t>DHSEM-DCM@dhsem.nm.gov</w:t>
        </w:r>
      </w:hyperlink>
      <w:r>
        <w:t xml:space="preserve"> </w:t>
      </w:r>
    </w:p>
    <w:p w14:paraId="7CC5031F" w14:textId="30A65BDB" w:rsidR="00E646B2" w:rsidRPr="00E646B2" w:rsidRDefault="00E646B2" w:rsidP="00E646B2">
      <w:pPr>
        <w:pStyle w:val="ListParagraph"/>
        <w:numPr>
          <w:ilvl w:val="0"/>
          <w:numId w:val="64"/>
        </w:numPr>
      </w:pPr>
      <w:r w:rsidRPr="00866BF5">
        <w:t>In writing:</w:t>
      </w:r>
      <w:r w:rsidR="0007383D">
        <w:t xml:space="preserve"> </w:t>
      </w:r>
      <w:r w:rsidR="00031403">
        <w:t>CDBG-DR, c/o The UPS Store, 115 E. College Boulevard #373, Roswell, NM 88201</w:t>
      </w:r>
    </w:p>
    <w:p w14:paraId="6E1D8E6F" w14:textId="746250B8" w:rsidR="00B3590A" w:rsidRPr="00B3590A" w:rsidRDefault="00423148" w:rsidP="009C1568">
      <w:pPr>
        <w:pStyle w:val="CDBGDRHeading"/>
      </w:pPr>
      <w:bookmarkStart w:id="50" w:name="_Toc226100717"/>
      <w:r w:rsidRPr="00E81E8D">
        <w:t>ROLES AND RESPONSIBILITIES</w:t>
      </w:r>
      <w:bookmarkEnd w:id="7"/>
      <w:bookmarkEnd w:id="50"/>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51" w:name="_Hlk210814742"/>
            <w:bookmarkStart w:id="52"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51"/>
      <w:tr w:rsidR="005D6AA0" w:rsidRPr="00521309" w14:paraId="4374373B" w14:textId="77777777" w:rsidTr="00C8622C">
        <w:trPr>
          <w:trHeight w:val="300"/>
        </w:trPr>
        <w:tc>
          <w:tcPr>
            <w:tcW w:w="2062" w:type="dxa"/>
            <w:tcMar>
              <w:left w:w="105" w:type="dxa"/>
              <w:right w:w="105" w:type="dxa"/>
            </w:tcMar>
            <w:vAlign w:val="center"/>
          </w:tcPr>
          <w:p w14:paraId="0AEC6385" w14:textId="695FAA6A" w:rsidR="005D6AA0" w:rsidRPr="009C1568" w:rsidRDefault="001F10F8" w:rsidP="005518C1">
            <w:pPr>
              <w:jc w:val="left"/>
              <w:rPr>
                <w:b/>
                <w:bCs/>
              </w:rPr>
            </w:pPr>
            <w:r>
              <w:rPr>
                <w:b/>
                <w:bCs/>
              </w:rPr>
              <w:t>DHSEM</w:t>
            </w:r>
          </w:p>
        </w:tc>
        <w:tc>
          <w:tcPr>
            <w:tcW w:w="7200" w:type="dxa"/>
            <w:vAlign w:val="center"/>
          </w:tcPr>
          <w:p w14:paraId="1E4E0DEF" w14:textId="77777777" w:rsidR="008425BB" w:rsidRDefault="008425BB" w:rsidP="002F5F45">
            <w:pPr>
              <w:pStyle w:val="BodyText"/>
              <w:numPr>
                <w:ilvl w:val="0"/>
                <w:numId w:val="67"/>
              </w:numPr>
              <w:spacing w:before="120" w:after="120"/>
            </w:pPr>
            <w:r>
              <w:t>Ensure that all subrecipients, contractors, and all other administering entities provide services that are accessible to linguistic minorities.</w:t>
            </w:r>
          </w:p>
          <w:p w14:paraId="4CD588C8" w14:textId="77777777" w:rsidR="00C8622C" w:rsidRDefault="008D0E45" w:rsidP="002F5F45">
            <w:pPr>
              <w:pStyle w:val="BodyText"/>
              <w:numPr>
                <w:ilvl w:val="0"/>
                <w:numId w:val="67"/>
              </w:numPr>
              <w:spacing w:before="120" w:after="120"/>
            </w:pPr>
            <w:r>
              <w:t>E</w:t>
            </w:r>
            <w:r w:rsidRPr="008D0E45">
              <w:t>stablish and maintain an infrastructure to implement and improve language assistance services</w:t>
            </w:r>
            <w:r w:rsidR="00827C59">
              <w:t>.</w:t>
            </w:r>
          </w:p>
          <w:p w14:paraId="3A9FD34F" w14:textId="2A850A59" w:rsidR="008425BB" w:rsidRDefault="008425BB" w:rsidP="002F5F45">
            <w:pPr>
              <w:pStyle w:val="BodyText"/>
              <w:numPr>
                <w:ilvl w:val="0"/>
                <w:numId w:val="67"/>
              </w:numPr>
              <w:spacing w:before="120" w:after="120"/>
            </w:pPr>
            <w:r>
              <w:t>Train staff in L</w:t>
            </w:r>
            <w:r w:rsidR="001818EC">
              <w:t>AP</w:t>
            </w:r>
            <w:r>
              <w:t xml:space="preserve"> rules and regulations.</w:t>
            </w:r>
          </w:p>
          <w:p w14:paraId="587BFA2D" w14:textId="0EE26D1E" w:rsidR="008425BB" w:rsidRDefault="008425BB" w:rsidP="002F5F45">
            <w:pPr>
              <w:pStyle w:val="BodyText"/>
              <w:numPr>
                <w:ilvl w:val="0"/>
                <w:numId w:val="67"/>
              </w:numPr>
              <w:spacing w:before="120" w:after="120"/>
            </w:pPr>
            <w:r>
              <w:t>Translate vital documents into languages designated by the L</w:t>
            </w:r>
            <w:r w:rsidR="001818EC">
              <w:t>AP.</w:t>
            </w:r>
          </w:p>
          <w:p w14:paraId="29B297BF" w14:textId="6FD1B04C" w:rsidR="0083086F" w:rsidRPr="00521309" w:rsidRDefault="008425BB" w:rsidP="0083086F">
            <w:pPr>
              <w:pStyle w:val="BodyText"/>
              <w:numPr>
                <w:ilvl w:val="0"/>
                <w:numId w:val="67"/>
              </w:numPr>
              <w:spacing w:before="120" w:after="120"/>
            </w:pPr>
            <w:r>
              <w:t xml:space="preserve">Monitor subrecipients, contractors, and all other administering entities </w:t>
            </w:r>
            <w:r w:rsidR="001818EC">
              <w:t>that interact with LEP individuals for LAP compliance and document compliance in program files.</w:t>
            </w:r>
          </w:p>
        </w:tc>
      </w:tr>
      <w:tr w:rsidR="001F10F8" w:rsidRPr="00521309" w14:paraId="5D7482B1" w14:textId="77777777" w:rsidTr="00C8622C">
        <w:trPr>
          <w:trHeight w:val="300"/>
        </w:trPr>
        <w:tc>
          <w:tcPr>
            <w:tcW w:w="2062" w:type="dxa"/>
            <w:tcMar>
              <w:left w:w="105" w:type="dxa"/>
              <w:right w:w="105" w:type="dxa"/>
            </w:tcMar>
            <w:vAlign w:val="center"/>
          </w:tcPr>
          <w:p w14:paraId="49F159C3" w14:textId="79FF3075" w:rsidR="001F10F8" w:rsidRDefault="001F10F8" w:rsidP="005518C1">
            <w:pPr>
              <w:jc w:val="left"/>
              <w:rPr>
                <w:b/>
                <w:bCs/>
              </w:rPr>
            </w:pPr>
            <w:r>
              <w:rPr>
                <w:b/>
                <w:bCs/>
              </w:rPr>
              <w:t>Subrecipients</w:t>
            </w:r>
          </w:p>
        </w:tc>
        <w:tc>
          <w:tcPr>
            <w:tcW w:w="7200" w:type="dxa"/>
            <w:vAlign w:val="center"/>
          </w:tcPr>
          <w:p w14:paraId="68EFC2BA" w14:textId="3554B361" w:rsidR="002B3E78" w:rsidRPr="00866BF5" w:rsidRDefault="002B3E78" w:rsidP="0083086F">
            <w:pPr>
              <w:pStyle w:val="ListParagraph"/>
              <w:numPr>
                <w:ilvl w:val="0"/>
                <w:numId w:val="60"/>
              </w:numPr>
              <w:ind w:left="360"/>
            </w:pPr>
            <w:r w:rsidRPr="00866BF5">
              <w:t>Develop and maintain operating procedures that address LEP assistance</w:t>
            </w:r>
            <w:r>
              <w:t>.</w:t>
            </w:r>
          </w:p>
          <w:p w14:paraId="510E531A" w14:textId="0D726270" w:rsidR="002B3E78" w:rsidRPr="00866BF5" w:rsidRDefault="002B3E78" w:rsidP="0083086F">
            <w:pPr>
              <w:pStyle w:val="ListParagraph"/>
              <w:numPr>
                <w:ilvl w:val="0"/>
                <w:numId w:val="60"/>
              </w:numPr>
              <w:ind w:left="360"/>
            </w:pPr>
            <w:r w:rsidRPr="00866BF5">
              <w:t>Maintain inquiry and application logs that specify language of choice</w:t>
            </w:r>
            <w:r>
              <w:t>.</w:t>
            </w:r>
          </w:p>
          <w:p w14:paraId="2D96FE1D" w14:textId="78372020" w:rsidR="002B3E78" w:rsidRPr="00866BF5" w:rsidRDefault="002B3E78" w:rsidP="0083086F">
            <w:pPr>
              <w:pStyle w:val="ListParagraph"/>
              <w:numPr>
                <w:ilvl w:val="0"/>
                <w:numId w:val="60"/>
              </w:numPr>
              <w:ind w:left="360"/>
            </w:pPr>
            <w:r w:rsidRPr="00866BF5">
              <w:t>Submit documentation to the State supporting subrecipient efforts to further LEP access</w:t>
            </w:r>
            <w:r>
              <w:t>.</w:t>
            </w:r>
          </w:p>
          <w:p w14:paraId="149F6712" w14:textId="5377E5E6" w:rsidR="002B3E78" w:rsidRPr="00866BF5" w:rsidRDefault="002B3E78" w:rsidP="0083086F">
            <w:pPr>
              <w:pStyle w:val="ListParagraph"/>
              <w:numPr>
                <w:ilvl w:val="0"/>
                <w:numId w:val="60"/>
              </w:numPr>
              <w:ind w:left="360"/>
            </w:pPr>
            <w:r w:rsidRPr="00866BF5">
              <w:t>Submit translated documentation to the State for maintenance in the State’s project files</w:t>
            </w:r>
            <w:r>
              <w:t>.</w:t>
            </w:r>
          </w:p>
          <w:p w14:paraId="4B0D6F52" w14:textId="744D08FD" w:rsidR="001F10F8" w:rsidRDefault="002B3E78" w:rsidP="0083086F">
            <w:pPr>
              <w:pStyle w:val="ListParagraph"/>
              <w:numPr>
                <w:ilvl w:val="0"/>
                <w:numId w:val="60"/>
              </w:numPr>
              <w:ind w:left="360"/>
            </w:pPr>
            <w:r w:rsidRPr="00866BF5">
              <w:t xml:space="preserve">Require periodic monitoring by DHSEM for compliance with LEP requirements. </w:t>
            </w:r>
          </w:p>
        </w:tc>
      </w:tr>
      <w:tr w:rsidR="001F10F8" w:rsidRPr="00521309" w14:paraId="06CEA591" w14:textId="77777777" w:rsidTr="00C8622C">
        <w:trPr>
          <w:trHeight w:val="300"/>
        </w:trPr>
        <w:tc>
          <w:tcPr>
            <w:tcW w:w="2062" w:type="dxa"/>
            <w:tcMar>
              <w:left w:w="105" w:type="dxa"/>
              <w:right w:w="105" w:type="dxa"/>
            </w:tcMar>
            <w:vAlign w:val="center"/>
          </w:tcPr>
          <w:p w14:paraId="2B02BCA2" w14:textId="5421B437" w:rsidR="001F10F8" w:rsidRDefault="001F10F8" w:rsidP="005518C1">
            <w:pPr>
              <w:jc w:val="left"/>
              <w:rPr>
                <w:b/>
                <w:bCs/>
              </w:rPr>
            </w:pPr>
            <w:r>
              <w:rPr>
                <w:b/>
                <w:bCs/>
              </w:rPr>
              <w:t>Contractors and Consultants</w:t>
            </w:r>
          </w:p>
        </w:tc>
        <w:tc>
          <w:tcPr>
            <w:tcW w:w="7200" w:type="dxa"/>
            <w:vAlign w:val="center"/>
          </w:tcPr>
          <w:p w14:paraId="2DE025DF" w14:textId="77777777" w:rsidR="002B3E78" w:rsidRPr="00866BF5" w:rsidRDefault="002B3E78" w:rsidP="0098218C">
            <w:pPr>
              <w:pStyle w:val="ListParagraph"/>
              <w:numPr>
                <w:ilvl w:val="0"/>
                <w:numId w:val="68"/>
              </w:numPr>
            </w:pPr>
            <w:r w:rsidRPr="00866BF5">
              <w:t>Develop and maintain operating procedures that address LEP assistance</w:t>
            </w:r>
            <w:r>
              <w:t>.</w:t>
            </w:r>
          </w:p>
          <w:p w14:paraId="0B19B8DA" w14:textId="77777777" w:rsidR="002B3E78" w:rsidRPr="00866BF5" w:rsidRDefault="002B3E78" w:rsidP="0098218C">
            <w:pPr>
              <w:pStyle w:val="ListParagraph"/>
              <w:numPr>
                <w:ilvl w:val="0"/>
                <w:numId w:val="68"/>
              </w:numPr>
            </w:pPr>
            <w:r w:rsidRPr="00866BF5">
              <w:t>Maintain inquiry and application logs that specify language of choice</w:t>
            </w:r>
            <w:r>
              <w:t>.</w:t>
            </w:r>
          </w:p>
          <w:p w14:paraId="74D538B1" w14:textId="77777777" w:rsidR="002B3E78" w:rsidRPr="00866BF5" w:rsidRDefault="002B3E78" w:rsidP="0098218C">
            <w:pPr>
              <w:pStyle w:val="ListParagraph"/>
              <w:numPr>
                <w:ilvl w:val="0"/>
                <w:numId w:val="68"/>
              </w:numPr>
            </w:pPr>
            <w:r w:rsidRPr="00866BF5">
              <w:t>Submit documentation to the State supporting subrecipient efforts to further LEP access</w:t>
            </w:r>
            <w:r>
              <w:t>.</w:t>
            </w:r>
          </w:p>
          <w:p w14:paraId="32ECD2AA" w14:textId="77777777" w:rsidR="002B3E78" w:rsidRPr="00866BF5" w:rsidRDefault="002B3E78" w:rsidP="0098218C">
            <w:pPr>
              <w:pStyle w:val="ListParagraph"/>
              <w:numPr>
                <w:ilvl w:val="0"/>
                <w:numId w:val="68"/>
              </w:numPr>
            </w:pPr>
            <w:r w:rsidRPr="00866BF5">
              <w:lastRenderedPageBreak/>
              <w:t>Submit translated documentation to the State for maintenance in the State’s project files</w:t>
            </w:r>
            <w:r>
              <w:t>.</w:t>
            </w:r>
          </w:p>
          <w:p w14:paraId="230B6281" w14:textId="425AA10B" w:rsidR="001F10F8" w:rsidRDefault="002B3E78" w:rsidP="0098218C">
            <w:pPr>
              <w:pStyle w:val="ListParagraph"/>
              <w:numPr>
                <w:ilvl w:val="0"/>
                <w:numId w:val="68"/>
              </w:numPr>
            </w:pPr>
            <w:r w:rsidRPr="00866BF5">
              <w:t>Require periodic monitoring by DHSEM for compliance with LEP requirements.</w:t>
            </w:r>
          </w:p>
        </w:tc>
      </w:tr>
    </w:tbl>
    <w:p w14:paraId="7313F83E" w14:textId="77777777" w:rsidR="00423148" w:rsidRDefault="00423148" w:rsidP="007A539E">
      <w:pPr>
        <w:pStyle w:val="CDBGDRHeading"/>
      </w:pPr>
      <w:bookmarkStart w:id="53" w:name="_Toc210662595"/>
      <w:bookmarkStart w:id="54" w:name="_Toc226100718"/>
      <w:bookmarkEnd w:id="52"/>
      <w:r w:rsidRPr="00E81E8D">
        <w:lastRenderedPageBreak/>
        <w:t>COMPLIANCE &amp; ENFORCEMENT</w:t>
      </w:r>
      <w:bookmarkEnd w:id="53"/>
      <w:bookmarkEnd w:id="54"/>
    </w:p>
    <w:p w14:paraId="2160A0B9" w14:textId="5520C246" w:rsidR="006161D0" w:rsidRDefault="006161D0" w:rsidP="00367B84">
      <w:r w:rsidRPr="006161D0">
        <w:t xml:space="preserve">To ensure that the </w:t>
      </w:r>
      <w:r>
        <w:t>Language Access Program Policy</w:t>
      </w:r>
      <w:r w:rsidRPr="006161D0">
        <w:t xml:space="preserve"> is implemented with integrity and accountability, the New Mexico Department of Homeland Security and Emergency Management shall conduct rigorous monitoring, enforce compliance, and apply corrective actions where violations are identified. This oversight process is critical to ensure that all projects funded under the CDBG-DR programs for DR-4795 and DR-4843 are executed lawfully and in compliance with federal and state requirements.</w:t>
      </w:r>
    </w:p>
    <w:p w14:paraId="77F033BD" w14:textId="16AD4590" w:rsidR="00A21071" w:rsidRDefault="00A108FC" w:rsidP="00EB398D">
      <w:pPr>
        <w:pStyle w:val="CDBGDRsubheading"/>
        <w:numPr>
          <w:ilvl w:val="0"/>
          <w:numId w:val="65"/>
        </w:numPr>
      </w:pPr>
      <w:bookmarkStart w:id="55" w:name="_Toc225508913"/>
      <w:bookmarkStart w:id="56" w:name="_Toc226100719"/>
      <w:r>
        <w:t>Subrecipient Monitoring</w:t>
      </w:r>
      <w:bookmarkEnd w:id="55"/>
      <w:bookmarkEnd w:id="56"/>
      <w:r>
        <w:t xml:space="preserve"> </w:t>
      </w:r>
    </w:p>
    <w:p w14:paraId="26172F04" w14:textId="77777777" w:rsidR="002C7F21" w:rsidRPr="00866BF5" w:rsidRDefault="002C7F21" w:rsidP="00367B84">
      <w:pPr>
        <w:ind w:left="360"/>
      </w:pPr>
      <w:r w:rsidRPr="00866BF5">
        <w:t xml:space="preserve">The State’s CDBG-DR Subrecipients Agreements will include requirements for the provision of LEP resources by subrecipients for all public participatory activities, including marketing, outreach, applications, vital document translations, and monitoring requirements. Subrecipient and contractor agreements will incorporate LEP requirements </w:t>
      </w:r>
      <w:proofErr w:type="gramStart"/>
      <w:r w:rsidRPr="00866BF5">
        <w:t>relative</w:t>
      </w:r>
      <w:proofErr w:type="gramEnd"/>
      <w:r w:rsidRPr="00866BF5">
        <w:t xml:space="preserve"> to: </w:t>
      </w:r>
    </w:p>
    <w:p w14:paraId="62737C1A" w14:textId="77777777" w:rsidR="002C7F21" w:rsidRPr="00866BF5" w:rsidRDefault="002C7F21" w:rsidP="00367B84">
      <w:pPr>
        <w:pStyle w:val="ListParagraph"/>
        <w:numPr>
          <w:ilvl w:val="0"/>
          <w:numId w:val="60"/>
        </w:numPr>
      </w:pPr>
      <w:r w:rsidRPr="00866BF5">
        <w:t xml:space="preserve">Providing English and Spanish translations for all outreach, marketing, application materials, and vital documents, and to advise of the availability of language assistance services. </w:t>
      </w:r>
    </w:p>
    <w:p w14:paraId="036CCE83" w14:textId="77777777" w:rsidR="002C7F21" w:rsidRPr="00866BF5" w:rsidRDefault="002C7F21" w:rsidP="00367B84">
      <w:pPr>
        <w:pStyle w:val="ListParagraph"/>
        <w:numPr>
          <w:ilvl w:val="0"/>
          <w:numId w:val="60"/>
        </w:numPr>
      </w:pPr>
      <w:r w:rsidRPr="00866BF5">
        <w:t xml:space="preserve">Requirements will also be added for subrecipients, contractors, and other administering entities assisting with the implementation of the CDBG-DR Program that </w:t>
      </w:r>
      <w:proofErr w:type="gramStart"/>
      <w:r w:rsidRPr="00866BF5">
        <w:t>interact</w:t>
      </w:r>
      <w:proofErr w:type="gramEnd"/>
      <w:r w:rsidRPr="00866BF5">
        <w:t xml:space="preserve"> with LEP individuals to: </w:t>
      </w:r>
    </w:p>
    <w:p w14:paraId="003B1BA2" w14:textId="77777777" w:rsidR="002C7F21" w:rsidRPr="00866BF5" w:rsidRDefault="002C7F21" w:rsidP="00367B84">
      <w:pPr>
        <w:pStyle w:val="ListParagraph"/>
        <w:numPr>
          <w:ilvl w:val="1"/>
          <w:numId w:val="60"/>
        </w:numPr>
        <w:ind w:left="1080"/>
      </w:pPr>
      <w:r w:rsidRPr="00866BF5">
        <w:t>Develop and maintain operating procedures that address LEP assistance</w:t>
      </w:r>
    </w:p>
    <w:p w14:paraId="769FD77C" w14:textId="77777777" w:rsidR="002C7F21" w:rsidRPr="00866BF5" w:rsidRDefault="002C7F21" w:rsidP="00367B84">
      <w:pPr>
        <w:pStyle w:val="ListParagraph"/>
        <w:numPr>
          <w:ilvl w:val="1"/>
          <w:numId w:val="60"/>
        </w:numPr>
        <w:ind w:left="1080"/>
      </w:pPr>
      <w:r w:rsidRPr="00866BF5">
        <w:t>Maintain inquiry and application logs that specify language of choice</w:t>
      </w:r>
    </w:p>
    <w:p w14:paraId="6D1AB4BE" w14:textId="77777777" w:rsidR="002C7F21" w:rsidRPr="00866BF5" w:rsidRDefault="002C7F21" w:rsidP="00367B84">
      <w:pPr>
        <w:pStyle w:val="ListParagraph"/>
        <w:numPr>
          <w:ilvl w:val="1"/>
          <w:numId w:val="60"/>
        </w:numPr>
        <w:ind w:left="1080"/>
      </w:pPr>
      <w:r w:rsidRPr="00866BF5">
        <w:t>Submit documentation to the State supporting subrecipient efforts to further LEP access</w:t>
      </w:r>
    </w:p>
    <w:p w14:paraId="3494DFA0" w14:textId="77777777" w:rsidR="002C7F21" w:rsidRPr="00866BF5" w:rsidRDefault="002C7F21" w:rsidP="00367B84">
      <w:pPr>
        <w:pStyle w:val="ListParagraph"/>
        <w:numPr>
          <w:ilvl w:val="1"/>
          <w:numId w:val="60"/>
        </w:numPr>
        <w:ind w:left="1080"/>
      </w:pPr>
      <w:r w:rsidRPr="00866BF5">
        <w:t xml:space="preserve">Submit translated documentation to the State for maintenance in the State’s project files; and </w:t>
      </w:r>
    </w:p>
    <w:p w14:paraId="4E53C7AE" w14:textId="77777777" w:rsidR="002C7F21" w:rsidRPr="00866BF5" w:rsidRDefault="002C7F21" w:rsidP="00367B84">
      <w:pPr>
        <w:pStyle w:val="ListParagraph"/>
        <w:numPr>
          <w:ilvl w:val="1"/>
          <w:numId w:val="60"/>
        </w:numPr>
        <w:ind w:left="1080"/>
      </w:pPr>
      <w:r w:rsidRPr="00866BF5">
        <w:t xml:space="preserve">Require periodic monitoring by DHSEM for compliance with LEP requirements. </w:t>
      </w:r>
    </w:p>
    <w:p w14:paraId="2C2627EE" w14:textId="7B283BF7" w:rsidR="002C7F21" w:rsidRPr="00A108FC" w:rsidRDefault="00974AD2" w:rsidP="00367B84">
      <w:r>
        <w:t xml:space="preserve">Subrecipient monitoring of Language Access Program compliance will be conducted in alignment with DHSEM’s CDBG-DR Monitoring Plan, Policy, and Standard Operating Procedures. These documents outline a risk-based monitoring structure applicable to </w:t>
      </w:r>
      <w:proofErr w:type="gramStart"/>
      <w:r>
        <w:t>all of</w:t>
      </w:r>
      <w:proofErr w:type="gramEnd"/>
      <w:r>
        <w:t xml:space="preserve"> DHSEM’s CDBG-DR programs, staff, subrecipients, contractors, and consultants. Please see the CDBG-DR Monitoring Policy for further information.</w:t>
      </w:r>
    </w:p>
    <w:p w14:paraId="4983836F" w14:textId="0239A15E" w:rsidR="00672C0B" w:rsidRDefault="00EB398D" w:rsidP="00EB398D">
      <w:pPr>
        <w:pStyle w:val="CDBGDRsubheading"/>
        <w:numPr>
          <w:ilvl w:val="0"/>
          <w:numId w:val="65"/>
        </w:numPr>
      </w:pPr>
      <w:bookmarkStart w:id="57" w:name="_Toc225508914"/>
      <w:bookmarkStart w:id="58" w:name="_Toc226100720"/>
      <w:r>
        <w:lastRenderedPageBreak/>
        <w:t>Complaints</w:t>
      </w:r>
      <w:bookmarkEnd w:id="57"/>
      <w:bookmarkEnd w:id="58"/>
    </w:p>
    <w:p w14:paraId="16C47666" w14:textId="1128B26D" w:rsidR="00033471" w:rsidRPr="00866BF5" w:rsidRDefault="00033471" w:rsidP="00033471">
      <w:r w:rsidRPr="00866BF5">
        <w:t>As part of addressing New Mexico’s long-term recovery needs, citizen complaints on any issues related to the general administration of CDBG-DR are welcome throughout the duration of the grant, including those related to the L</w:t>
      </w:r>
      <w:r w:rsidR="007B0C6F">
        <w:t>A</w:t>
      </w:r>
      <w:r w:rsidRPr="00866BF5">
        <w:t xml:space="preserve">P. DHSEM aims to provide an opportunity to address all complaints received. Addressing these complaints is an essential responsibility for DHSEM, as it establishes the importance of open communication regarding citizens’ concerns about the programs. </w:t>
      </w:r>
    </w:p>
    <w:p w14:paraId="09FED417" w14:textId="77777777" w:rsidR="00033471" w:rsidRPr="00866BF5" w:rsidRDefault="00033471" w:rsidP="00033471">
      <w:r w:rsidRPr="00866BF5">
        <w:t xml:space="preserve">It is the State’s responsibility, as </w:t>
      </w:r>
      <w:proofErr w:type="gramStart"/>
      <w:r w:rsidRPr="00866BF5">
        <w:t>grantee</w:t>
      </w:r>
      <w:proofErr w:type="gramEnd"/>
      <w:r w:rsidRPr="00866BF5">
        <w:t xml:space="preserve">, to ensure that all complaints are dealt with promptly and consistently and at a minimum, to provide a timely, substantive written response to every written complaint within fifteen (15) business days, where practicable, as a CDBG grant recipient. See 24 C.F.R. § 91.115(h). </w:t>
      </w:r>
    </w:p>
    <w:p w14:paraId="101B3034" w14:textId="77777777" w:rsidR="00033471" w:rsidRPr="00866BF5" w:rsidRDefault="00033471" w:rsidP="00033471">
      <w:r w:rsidRPr="00866BF5">
        <w:t xml:space="preserve">The State aims to provide an opportunity to address all complaints received, either formally or informally. An informal complaint refers to those complaints that are verbally communicated through CDBG-DR personnel. These are not subject to 24 C.F.R. § 91.115(h), unless the complainant requests for it to be filed as a formal complaint. A formal complaint is a written statement of grievance. All formal complaints will be documented, processed, filed and answered. Complaints with insufficient data or submitted by a third party with no standing in the matter being submitted need not be accepted or reviewed. </w:t>
      </w:r>
    </w:p>
    <w:p w14:paraId="7E14F70E" w14:textId="77777777" w:rsidR="00033471" w:rsidRPr="00866BF5" w:rsidRDefault="00033471" w:rsidP="00033471">
      <w:r w:rsidRPr="00866BF5">
        <w:t>The State offers reasonable accommodation to ensure equal opportunity and ensures that the LEP community is served. The CDBG-DR website and tools are available in both, the Spanish and English language. Citizens who wish to submit formal complaints related to the CDBG-DR funded activities, including the LAP, may do so through any of the following means:</w:t>
      </w:r>
    </w:p>
    <w:p w14:paraId="0556CED3" w14:textId="77777777" w:rsidR="00033471" w:rsidRPr="00866BF5" w:rsidRDefault="00033471" w:rsidP="00033471">
      <w:pPr>
        <w:pStyle w:val="BodyText"/>
        <w:numPr>
          <w:ilvl w:val="0"/>
          <w:numId w:val="66"/>
        </w:numPr>
      </w:pPr>
      <w:r w:rsidRPr="00866BF5">
        <w:t xml:space="preserve">Via email at: </w:t>
      </w:r>
      <w:hyperlink r:id="rId16" w:history="1">
        <w:r w:rsidRPr="00866BF5">
          <w:rPr>
            <w:rStyle w:val="Hyperlink"/>
          </w:rPr>
          <w:t>ComplaintsOffice02@hud.gov</w:t>
        </w:r>
      </w:hyperlink>
      <w:r w:rsidRPr="00866BF5">
        <w:t xml:space="preserve"> </w:t>
      </w:r>
    </w:p>
    <w:p w14:paraId="6E491625" w14:textId="77777777" w:rsidR="00033471" w:rsidRPr="00866BF5" w:rsidRDefault="00033471" w:rsidP="00033471">
      <w:pPr>
        <w:pStyle w:val="BodyText"/>
        <w:numPr>
          <w:ilvl w:val="0"/>
          <w:numId w:val="66"/>
        </w:numPr>
      </w:pPr>
      <w:r w:rsidRPr="00866BF5">
        <w:t xml:space="preserve">In writing at: New York Regional Office of FHEO, U.S. Department of Housing and Urban Development, 26 Federal Plaza, Room 3532 New York, New York 10278-0068 </w:t>
      </w:r>
    </w:p>
    <w:p w14:paraId="04E36AB4" w14:textId="77777777" w:rsidR="00033471" w:rsidRPr="00866BF5" w:rsidRDefault="00033471" w:rsidP="00033471">
      <w:pPr>
        <w:pStyle w:val="BodyText"/>
        <w:numPr>
          <w:ilvl w:val="0"/>
          <w:numId w:val="66"/>
        </w:numPr>
      </w:pPr>
      <w:r w:rsidRPr="00866BF5">
        <w:t>By calling at: (212) 542-7519; 1(800) 496-4294 or TTY (212) 264-0927</w:t>
      </w:r>
    </w:p>
    <w:p w14:paraId="2381262D" w14:textId="77777777" w:rsidR="00033471" w:rsidRPr="00866BF5" w:rsidRDefault="00033471" w:rsidP="00033471">
      <w:pPr>
        <w:pStyle w:val="BodyText"/>
        <w:numPr>
          <w:ilvl w:val="0"/>
          <w:numId w:val="66"/>
        </w:numPr>
      </w:pPr>
      <w:r w:rsidRPr="00866BF5">
        <w:t xml:space="preserve">Online at: </w:t>
      </w:r>
    </w:p>
    <w:p w14:paraId="6B9643DC" w14:textId="7AE542D8" w:rsidR="00033471" w:rsidRPr="00E4220E" w:rsidRDefault="00033471" w:rsidP="00E4220E">
      <w:pPr>
        <w:pStyle w:val="ListParagraph"/>
        <w:numPr>
          <w:ilvl w:val="1"/>
          <w:numId w:val="66"/>
        </w:numPr>
        <w:ind w:left="1080"/>
        <w:jc w:val="left"/>
      </w:pPr>
      <w:r w:rsidRPr="00866BF5">
        <w:t xml:space="preserve">English: </w:t>
      </w:r>
      <w:hyperlink r:id="rId17" w:history="1">
        <w:r w:rsidRPr="00866BF5">
          <w:rPr>
            <w:rStyle w:val="Hyperlink"/>
            <w:szCs w:val="24"/>
          </w:rPr>
          <w:t>https://portalapps.hud.gov/FHEO903/Form903/Form903Start.action</w:t>
        </w:r>
      </w:hyperlink>
    </w:p>
    <w:p w14:paraId="175C0D88" w14:textId="32F8C50C" w:rsidR="00EB398D" w:rsidRDefault="00033471" w:rsidP="00B27B64">
      <w:pPr>
        <w:pStyle w:val="ListParagraph"/>
        <w:numPr>
          <w:ilvl w:val="1"/>
          <w:numId w:val="66"/>
        </w:numPr>
        <w:ind w:left="1080"/>
        <w:jc w:val="left"/>
      </w:pPr>
      <w:r w:rsidRPr="00866BF5">
        <w:t>Other:</w:t>
      </w:r>
      <w:r>
        <w:t xml:space="preserve"> </w:t>
      </w:r>
      <w:hyperlink r:id="rId18" w:history="1">
        <w:r w:rsidRPr="00836AD7">
          <w:rPr>
            <w:rStyle w:val="Hyperlink"/>
          </w:rPr>
          <w:t>https://www.hud.gov/program_offices/fair_housing_equal_opp/online-complaint</w:t>
        </w:r>
      </w:hyperlink>
      <w:r w:rsidRPr="00866BF5">
        <w:t xml:space="preserve"> </w:t>
      </w:r>
    </w:p>
    <w:p w14:paraId="3EE0110E" w14:textId="426C9AD2" w:rsidR="0013703E" w:rsidRPr="00EB398D" w:rsidRDefault="0013703E" w:rsidP="00367B84">
      <w:pPr>
        <w:jc w:val="left"/>
      </w:pPr>
      <w:r>
        <w:t xml:space="preserve">Please see the CDBG-DR </w:t>
      </w:r>
      <w:r w:rsidR="007867E3">
        <w:t>Appeals and Complaints</w:t>
      </w:r>
      <w:r>
        <w:t xml:space="preserve"> Policy</w:t>
      </w:r>
      <w:r w:rsidR="00E45D96">
        <w:t xml:space="preserve"> </w:t>
      </w:r>
      <w:r w:rsidR="00F92273">
        <w:t>for information on complaints tracking and resolution.</w:t>
      </w:r>
    </w:p>
    <w:p w14:paraId="74D54E2F" w14:textId="09C1B467" w:rsidR="00423148" w:rsidRPr="00E81E8D" w:rsidRDefault="00D043E0" w:rsidP="009D76C0">
      <w:pPr>
        <w:pStyle w:val="CDBGDRHeading"/>
      </w:pPr>
      <w:bookmarkStart w:id="59" w:name="_Toc210662596"/>
      <w:bookmarkStart w:id="60" w:name="_Toc226100721"/>
      <w:r w:rsidRPr="00E81E8D">
        <w:lastRenderedPageBreak/>
        <w:t xml:space="preserve">CONFLICTS </w:t>
      </w:r>
      <w:r w:rsidR="00423148" w:rsidRPr="00E81E8D">
        <w:t>OF INTEREST AND MODIFICATIONS</w:t>
      </w:r>
      <w:bookmarkEnd w:id="59"/>
      <w:bookmarkEnd w:id="60"/>
    </w:p>
    <w:p w14:paraId="1C965843" w14:textId="52D8C833" w:rsidR="007F5625" w:rsidRPr="00E81E8D" w:rsidRDefault="004C037A" w:rsidP="004C037A">
      <w:bookmarkStart w:id="61" w:name="_Toc210662597"/>
      <w:r w:rsidRPr="00866BF5">
        <w:t>During the term of the DHSEM CDBG-DR Program, this LAP shall be reviewed annually to ensure conformance with all statutory requirements, monitor changes in the language characteristics of its population, monitor program demand by LEP individuals, evaluate its effectiveness, and amended as necessary to accommodate modifications to demographic changes, client needs, regulatory requirements, and revised or new federally funded programs and projects.</w:t>
      </w:r>
    </w:p>
    <w:p w14:paraId="48A6112D" w14:textId="1DEFB82C" w:rsidR="00423148" w:rsidRPr="00E81E8D" w:rsidRDefault="00423148" w:rsidP="009D76C0">
      <w:pPr>
        <w:pStyle w:val="CDBGDRHeading"/>
      </w:pPr>
      <w:bookmarkStart w:id="62" w:name="_Toc226100722"/>
      <w:r w:rsidRPr="00E81E8D">
        <w:t>DOCUMENTATION &amp; RECORDKEEPING</w:t>
      </w:r>
      <w:bookmarkEnd w:id="61"/>
      <w:bookmarkEnd w:id="62"/>
    </w:p>
    <w:p w14:paraId="2BA99AC3" w14:textId="21496EA7" w:rsidR="00CA7DE5" w:rsidRDefault="008E0345" w:rsidP="00E175EF">
      <w:r w:rsidRPr="008E0345">
        <w:t>All records related to the CDBG-DR Program must be retained for a minimum of three years from the date of submission of the final expenditure report, or longer if required due to audits, litigation, or other federal mandates. Records include financial documents, programmatic files, beneficiary data, and correspondence. Subrecipients must maintain organized and accessible files to support compliance with 2 CFR 200.334. Records related to real property and equipment must be retained for three years after final disposition. Electronic and physical records must be protected against unauthorized access and maintained in accordance with applicable privacy and security standards. Extensions to retention periods will be honored when formally requested by federal oversight entities.</w:t>
      </w:r>
    </w:p>
    <w:p w14:paraId="7983CF36" w14:textId="0A2E4213" w:rsidR="00965A6C" w:rsidRDefault="00B12E11" w:rsidP="00E175EF">
      <w:r w:rsidRPr="00B12E11">
        <w:t xml:space="preserve">As part of the ongoing compliance verification efforts of DHSEM, subrecipients and contractors will be required to submit information on a quarterly basis regarding their interactions with, and efforts to serve LEP individuals. </w:t>
      </w:r>
      <w:r w:rsidR="008241A4">
        <w:t>In</w:t>
      </w:r>
      <w:r w:rsidR="00965A6C">
        <w:t>formation provided should include:</w:t>
      </w:r>
    </w:p>
    <w:p w14:paraId="7813730C" w14:textId="1C2B804C" w:rsidR="00965A6C" w:rsidRDefault="00965A6C" w:rsidP="00965A6C">
      <w:pPr>
        <w:pStyle w:val="ListParagraph"/>
        <w:numPr>
          <w:ilvl w:val="0"/>
          <w:numId w:val="69"/>
        </w:numPr>
      </w:pPr>
      <w:r>
        <w:t xml:space="preserve">Records of encounters with LEP individuals and language services </w:t>
      </w:r>
      <w:proofErr w:type="gramStart"/>
      <w:r>
        <w:t>provided</w:t>
      </w:r>
      <w:r w:rsidR="00167155">
        <w:t>;</w:t>
      </w:r>
      <w:proofErr w:type="gramEnd"/>
    </w:p>
    <w:p w14:paraId="593CD301" w14:textId="333E6204" w:rsidR="00167155" w:rsidRDefault="00167155" w:rsidP="00965A6C">
      <w:pPr>
        <w:pStyle w:val="ListParagraph"/>
        <w:numPr>
          <w:ilvl w:val="0"/>
          <w:numId w:val="69"/>
        </w:numPr>
      </w:pPr>
      <w:r>
        <w:t xml:space="preserve">Copies of translated </w:t>
      </w:r>
      <w:proofErr w:type="gramStart"/>
      <w:r>
        <w:t>materials;</w:t>
      </w:r>
      <w:proofErr w:type="gramEnd"/>
    </w:p>
    <w:p w14:paraId="25AC92A1" w14:textId="48BFBD85" w:rsidR="00167155" w:rsidRDefault="00167155" w:rsidP="00965A6C">
      <w:pPr>
        <w:pStyle w:val="ListParagraph"/>
        <w:numPr>
          <w:ilvl w:val="0"/>
          <w:numId w:val="69"/>
        </w:numPr>
      </w:pPr>
      <w:r>
        <w:t>Interpreter logs and vendor invoices; and</w:t>
      </w:r>
    </w:p>
    <w:p w14:paraId="5933E644" w14:textId="32DAE094" w:rsidR="00167155" w:rsidRDefault="00167155" w:rsidP="00367B84">
      <w:pPr>
        <w:pStyle w:val="ListParagraph"/>
        <w:numPr>
          <w:ilvl w:val="0"/>
          <w:numId w:val="69"/>
        </w:numPr>
      </w:pPr>
      <w:r>
        <w:t>Notices informing beneficiaries of free language services.</w:t>
      </w:r>
    </w:p>
    <w:p w14:paraId="7D278F17" w14:textId="761E00D9" w:rsidR="00B12E11" w:rsidRDefault="00B12E11" w:rsidP="00E175EF">
      <w:r w:rsidRPr="00B12E11">
        <w:t>The analysis of the reported data will be performed on a quarterly basis.</w:t>
      </w:r>
      <w:r w:rsidR="004A48AD">
        <w:t xml:space="preserve"> </w:t>
      </w:r>
    </w:p>
    <w:p w14:paraId="31D1EB2B" w14:textId="40A10AC9" w:rsidR="007F5625" w:rsidRDefault="002F60AA" w:rsidP="00E175EF">
      <w:r w:rsidRPr="002F60AA">
        <w:t>DHSEM and its CDBG-DR subrecipients, contractors, and other administering entities assisting with the implementation of the CDBG-DR Program that interact with LEP individuals will be required to maintain citizen inquiry and application logs that document the language preference of persons seeking to apply or participate in CDBG-DR funded activities and programs. The data derived from these logs will be analyzed to make any necessary adjustments to the LAP.</w:t>
      </w:r>
    </w:p>
    <w:p w14:paraId="4BA87AAF" w14:textId="41C292DC" w:rsidR="00F53B4E" w:rsidRPr="00E81E8D" w:rsidRDefault="00F53B4E" w:rsidP="00E175EF">
      <w:r>
        <w:t xml:space="preserve">Program subrecipients, contractors, and all other administering entities that interact with LEP individuals must </w:t>
      </w:r>
      <w:r w:rsidR="00441415">
        <w:t>submit translated documentation to the State for maintenance in the State’s project files.</w:t>
      </w:r>
    </w:p>
    <w:p w14:paraId="13794F14" w14:textId="025E869A" w:rsidR="00390CBD" w:rsidRPr="00390CBD" w:rsidRDefault="00F4175A" w:rsidP="00E175EF">
      <w:pPr>
        <w:pStyle w:val="CDBGDRHeading"/>
      </w:pPr>
      <w:bookmarkStart w:id="63" w:name="_Toc210662598"/>
      <w:r w:rsidRPr="00E81E8D">
        <w:lastRenderedPageBreak/>
        <w:t xml:space="preserve"> </w:t>
      </w:r>
      <w:bookmarkStart w:id="64" w:name="_Toc226100723"/>
      <w:r w:rsidR="00423148" w:rsidRPr="00E81E8D">
        <w:t>REFERENCES</w:t>
      </w:r>
      <w:bookmarkStart w:id="65" w:name="_Hlk210821031"/>
      <w:bookmarkStart w:id="66" w:name="_Hlk211426289"/>
      <w:bookmarkEnd w:id="63"/>
      <w:bookmarkEnd w:id="64"/>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09748E" w:rsidRPr="00E81E8D" w14:paraId="07FCC8C9" w14:textId="77777777" w:rsidTr="00F43BFB">
        <w:trPr>
          <w:trHeight w:val="485"/>
        </w:trPr>
        <w:tc>
          <w:tcPr>
            <w:tcW w:w="3415" w:type="dxa"/>
            <w:vAlign w:val="center"/>
          </w:tcPr>
          <w:p w14:paraId="164DCA02" w14:textId="251529A7" w:rsidR="0009748E" w:rsidRPr="000A1815" w:rsidRDefault="000A1815" w:rsidP="00862230">
            <w:pPr>
              <w:rPr>
                <w:b/>
                <w:bCs/>
              </w:rPr>
            </w:pPr>
            <w:r>
              <w:rPr>
                <w:b/>
                <w:bCs/>
              </w:rPr>
              <w:t>Title VI of the Civil Rights Act of 1964</w:t>
            </w:r>
          </w:p>
        </w:tc>
        <w:tc>
          <w:tcPr>
            <w:tcW w:w="5940" w:type="dxa"/>
          </w:tcPr>
          <w:p w14:paraId="414B7CBA" w14:textId="649B5829" w:rsidR="0009748E" w:rsidRPr="00F43BFB" w:rsidRDefault="00776466" w:rsidP="00862230">
            <w:r>
              <w:t>P</w:t>
            </w:r>
            <w:r w:rsidRPr="00776466">
              <w:t>rohibits discrimination based on race, color, or national origin in any program or activity receiving federal financial assistance, meaning no person can be excluded from benefits or treated unfairly by entities like schools, hospitals, or governments that take federal money</w:t>
            </w:r>
          </w:p>
        </w:tc>
      </w:tr>
      <w:tr w:rsidR="008A4212" w:rsidRPr="00E81E8D" w14:paraId="3275BDE6" w14:textId="77777777" w:rsidTr="00F43BFB">
        <w:trPr>
          <w:trHeight w:val="485"/>
        </w:trPr>
        <w:tc>
          <w:tcPr>
            <w:tcW w:w="3415" w:type="dxa"/>
            <w:vAlign w:val="center"/>
          </w:tcPr>
          <w:p w14:paraId="29FDEA95" w14:textId="61A95216" w:rsidR="008A4212" w:rsidRDefault="008A4212" w:rsidP="00862230">
            <w:pPr>
              <w:rPr>
                <w:b/>
                <w:bCs/>
              </w:rPr>
            </w:pPr>
            <w:r w:rsidRPr="008A4212">
              <w:rPr>
                <w:b/>
                <w:bCs/>
              </w:rPr>
              <w:t>24 C.F.R. § 91.115(h)</w:t>
            </w:r>
          </w:p>
        </w:tc>
        <w:tc>
          <w:tcPr>
            <w:tcW w:w="5940" w:type="dxa"/>
          </w:tcPr>
          <w:p w14:paraId="0D1D2734" w14:textId="0DA51AB1" w:rsidR="008A4212" w:rsidRPr="00F43BFB" w:rsidRDefault="00B92536" w:rsidP="00862230">
            <w:r>
              <w:t>M</w:t>
            </w:r>
            <w:r w:rsidRPr="00B92536">
              <w:t>andates that a State's Citizen Participation Plan must detail procedures for handling written complaints about the Consolidated Plan, its amendments, and performance reports, requiring timely, substantive written responses (within 15 working days if practicable) to all such complaints from residents, ensuring accountability in community development programs.</w:t>
            </w:r>
          </w:p>
        </w:tc>
      </w:tr>
      <w:tr w:rsidR="008A4212" w:rsidRPr="00E81E8D" w14:paraId="158E03B0" w14:textId="77777777" w:rsidTr="00F43BFB">
        <w:trPr>
          <w:trHeight w:val="485"/>
        </w:trPr>
        <w:tc>
          <w:tcPr>
            <w:tcW w:w="3415" w:type="dxa"/>
            <w:vAlign w:val="center"/>
          </w:tcPr>
          <w:p w14:paraId="756E3CAD" w14:textId="4A7500C8" w:rsidR="008A4212" w:rsidRPr="008A4212" w:rsidRDefault="008A4212" w:rsidP="00862230">
            <w:pPr>
              <w:rPr>
                <w:b/>
                <w:bCs/>
              </w:rPr>
            </w:pPr>
            <w:r>
              <w:rPr>
                <w:b/>
                <w:bCs/>
              </w:rPr>
              <w:t>Executive Order 14224</w:t>
            </w:r>
          </w:p>
        </w:tc>
        <w:tc>
          <w:tcPr>
            <w:tcW w:w="5940" w:type="dxa"/>
          </w:tcPr>
          <w:p w14:paraId="211AA08D" w14:textId="484F61C0" w:rsidR="008A4212" w:rsidRPr="00F43BFB" w:rsidRDefault="0039518B" w:rsidP="00862230">
            <w:r>
              <w:t>Designates English as the official language of the U.S.</w:t>
            </w:r>
            <w:r w:rsidR="00016F57">
              <w:t>;</w:t>
            </w:r>
            <w:r>
              <w:t xml:space="preserve"> </w:t>
            </w:r>
            <w:r w:rsidR="00D64158">
              <w:t>revok</w:t>
            </w:r>
            <w:r w:rsidR="00016F57">
              <w:t>es</w:t>
            </w:r>
            <w:r w:rsidR="00D64158">
              <w:t xml:space="preserve"> the prior order (EO 13166) that mandated language access for LEP individuals in federal programs.</w:t>
            </w:r>
          </w:p>
        </w:tc>
      </w:tr>
    </w:tbl>
    <w:p w14:paraId="5AC9C49C" w14:textId="67A76CAF" w:rsidR="00423148" w:rsidRDefault="00423148" w:rsidP="009D76C0">
      <w:pPr>
        <w:pStyle w:val="CDBGDRHeading"/>
      </w:pPr>
      <w:bookmarkStart w:id="67" w:name="_Toc210662601"/>
      <w:bookmarkStart w:id="68" w:name="_Toc226100724"/>
      <w:bookmarkEnd w:id="65"/>
      <w:bookmarkEnd w:id="66"/>
      <w:r w:rsidRPr="00E81E8D">
        <w:t>APPENDI</w:t>
      </w:r>
      <w:bookmarkEnd w:id="67"/>
      <w:r w:rsidR="00C577ED">
        <w:t>CES</w:t>
      </w:r>
      <w:bookmarkEnd w:id="68"/>
    </w:p>
    <w:p w14:paraId="1B26541F" w14:textId="6C78587D" w:rsidR="00DE4A5A" w:rsidRDefault="00ED36B1" w:rsidP="00DE4A5A">
      <w:pPr>
        <w:pStyle w:val="BodyTex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9A27DE" w:rsidRPr="00FB29CC"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2D299790" w:rsidR="009A27DE" w:rsidRPr="00063F58" w:rsidRDefault="00486015" w:rsidP="00063F58">
            <w:pPr>
              <w:pStyle w:val="BodyText"/>
              <w:jc w:val="left"/>
              <w:rPr>
                <w:b/>
                <w:bCs/>
                <w:color w:val="000000" w:themeColor="text1"/>
              </w:rPr>
            </w:pPr>
            <w:r w:rsidRPr="00063F58">
              <w:rPr>
                <w:b/>
                <w:bCs/>
              </w:rPr>
              <w:t>HUD – Report Housing Discrimination (English)</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41E9F248" w:rsidR="009A27DE" w:rsidRPr="00FB29CC" w:rsidRDefault="00FE6876" w:rsidP="00862230">
            <w:hyperlink r:id="rId19" w:history="1">
              <w:r w:rsidRPr="00866BF5">
                <w:rPr>
                  <w:rStyle w:val="Hyperlink"/>
                </w:rPr>
                <w:t>https://portalapps.hud.gov/FHEO903/Form903/Form903Start.action</w:t>
              </w:r>
            </w:hyperlink>
          </w:p>
        </w:tc>
      </w:tr>
    </w:tbl>
    <w:p w14:paraId="5114F76C" w14:textId="22C2D61B" w:rsidR="00A521D2" w:rsidRPr="00E81E8D" w:rsidRDefault="00A521D2" w:rsidP="00074F68"/>
    <w:sectPr w:rsidR="00A521D2" w:rsidRPr="00E81E8D" w:rsidSect="00423148">
      <w:footerReference w:type="default" r:id="rId20"/>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28586" w14:textId="77777777" w:rsidR="00977B7B" w:rsidRDefault="00977B7B" w:rsidP="00862230">
      <w:r>
        <w:separator/>
      </w:r>
    </w:p>
  </w:endnote>
  <w:endnote w:type="continuationSeparator" w:id="0">
    <w:p w14:paraId="31CA1A32" w14:textId="77777777" w:rsidR="00977B7B" w:rsidRDefault="00977B7B"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6501" w14:textId="77777777" w:rsidR="00977B7B" w:rsidRDefault="00977B7B" w:rsidP="00862230">
      <w:r>
        <w:separator/>
      </w:r>
    </w:p>
  </w:footnote>
  <w:footnote w:type="continuationSeparator" w:id="0">
    <w:p w14:paraId="3DF7C875" w14:textId="77777777" w:rsidR="00977B7B" w:rsidRDefault="00977B7B"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3EA44840">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C67B24"/>
    <w:multiLevelType w:val="hybridMultilevel"/>
    <w:tmpl w:val="CE5AE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55CA4"/>
    <w:multiLevelType w:val="hybridMultilevel"/>
    <w:tmpl w:val="A002F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576DD"/>
    <w:multiLevelType w:val="hybridMultilevel"/>
    <w:tmpl w:val="8588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4344C"/>
    <w:multiLevelType w:val="hybridMultilevel"/>
    <w:tmpl w:val="07C0AC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1B6960"/>
    <w:multiLevelType w:val="hybridMultilevel"/>
    <w:tmpl w:val="AC944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114B1B"/>
    <w:multiLevelType w:val="hybridMultilevel"/>
    <w:tmpl w:val="4C002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CF85342"/>
    <w:multiLevelType w:val="hybridMultilevel"/>
    <w:tmpl w:val="B94C1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C93DFF"/>
    <w:multiLevelType w:val="hybridMultilevel"/>
    <w:tmpl w:val="4FB40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836F38"/>
    <w:multiLevelType w:val="hybridMultilevel"/>
    <w:tmpl w:val="789EE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611E67"/>
    <w:multiLevelType w:val="hybridMultilevel"/>
    <w:tmpl w:val="0E0E6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6CC72B8"/>
    <w:multiLevelType w:val="hybridMultilevel"/>
    <w:tmpl w:val="B408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113377"/>
    <w:multiLevelType w:val="hybridMultilevel"/>
    <w:tmpl w:val="3FF85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6C0BE7"/>
    <w:multiLevelType w:val="hybridMultilevel"/>
    <w:tmpl w:val="0D908E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2C0443D"/>
    <w:multiLevelType w:val="hybridMultilevel"/>
    <w:tmpl w:val="104ED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8AA2E45"/>
    <w:multiLevelType w:val="hybridMultilevel"/>
    <w:tmpl w:val="AFDAB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94C7901"/>
    <w:multiLevelType w:val="hybridMultilevel"/>
    <w:tmpl w:val="D6BA5810"/>
    <w:lvl w:ilvl="0" w:tplc="26D291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D14208D"/>
    <w:multiLevelType w:val="hybridMultilevel"/>
    <w:tmpl w:val="E7949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761140"/>
    <w:multiLevelType w:val="hybridMultilevel"/>
    <w:tmpl w:val="68FC04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A8009ED"/>
    <w:multiLevelType w:val="hybridMultilevel"/>
    <w:tmpl w:val="D2162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E3C50E2"/>
    <w:multiLevelType w:val="hybridMultilevel"/>
    <w:tmpl w:val="FFDAF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6311520"/>
    <w:multiLevelType w:val="hybridMultilevel"/>
    <w:tmpl w:val="385A1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EA0139D"/>
    <w:multiLevelType w:val="hybridMultilevel"/>
    <w:tmpl w:val="306AA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16"/>
  </w:num>
  <w:num w:numId="4" w16cid:durableId="328556734">
    <w:abstractNumId w:val="21"/>
  </w:num>
  <w:num w:numId="5" w16cid:durableId="1399547659">
    <w:abstractNumId w:val="16"/>
    <w:lvlOverride w:ilvl="0">
      <w:startOverride w:val="1"/>
    </w:lvlOverride>
  </w:num>
  <w:num w:numId="6" w16cid:durableId="1174800823">
    <w:abstractNumId w:val="66"/>
  </w:num>
  <w:num w:numId="7" w16cid:durableId="152795080">
    <w:abstractNumId w:val="67"/>
  </w:num>
  <w:num w:numId="8" w16cid:durableId="1438597487">
    <w:abstractNumId w:val="11"/>
  </w:num>
  <w:num w:numId="9" w16cid:durableId="1865433328">
    <w:abstractNumId w:val="3"/>
  </w:num>
  <w:num w:numId="10" w16cid:durableId="1700466756">
    <w:abstractNumId w:val="26"/>
  </w:num>
  <w:num w:numId="11" w16cid:durableId="456799274">
    <w:abstractNumId w:val="61"/>
  </w:num>
  <w:num w:numId="12" w16cid:durableId="1353874696">
    <w:abstractNumId w:val="70"/>
  </w:num>
  <w:num w:numId="13" w16cid:durableId="1432237693">
    <w:abstractNumId w:val="13"/>
  </w:num>
  <w:num w:numId="14" w16cid:durableId="434449792">
    <w:abstractNumId w:val="37"/>
  </w:num>
  <w:num w:numId="15" w16cid:durableId="844899328">
    <w:abstractNumId w:val="55"/>
  </w:num>
  <w:num w:numId="16" w16cid:durableId="201940906">
    <w:abstractNumId w:val="42"/>
  </w:num>
  <w:num w:numId="17" w16cid:durableId="518668719">
    <w:abstractNumId w:val="7"/>
  </w:num>
  <w:num w:numId="18" w16cid:durableId="53242992">
    <w:abstractNumId w:val="50"/>
  </w:num>
  <w:num w:numId="19" w16cid:durableId="2104716589">
    <w:abstractNumId w:val="18"/>
  </w:num>
  <w:num w:numId="20" w16cid:durableId="329406317">
    <w:abstractNumId w:val="41"/>
  </w:num>
  <w:num w:numId="21" w16cid:durableId="213278529">
    <w:abstractNumId w:val="12"/>
  </w:num>
  <w:num w:numId="22" w16cid:durableId="1828747216">
    <w:abstractNumId w:val="38"/>
  </w:num>
  <w:num w:numId="23" w16cid:durableId="585113349">
    <w:abstractNumId w:val="40"/>
  </w:num>
  <w:num w:numId="24" w16cid:durableId="1344471590">
    <w:abstractNumId w:val="25"/>
  </w:num>
  <w:num w:numId="25" w16cid:durableId="398095723">
    <w:abstractNumId w:val="52"/>
  </w:num>
  <w:num w:numId="26" w16cid:durableId="1712535272">
    <w:abstractNumId w:val="22"/>
  </w:num>
  <w:num w:numId="27" w16cid:durableId="766654928">
    <w:abstractNumId w:val="19"/>
  </w:num>
  <w:num w:numId="28" w16cid:durableId="675494781">
    <w:abstractNumId w:val="59"/>
  </w:num>
  <w:num w:numId="29" w16cid:durableId="518272470">
    <w:abstractNumId w:val="4"/>
  </w:num>
  <w:num w:numId="30" w16cid:durableId="693579830">
    <w:abstractNumId w:val="54"/>
  </w:num>
  <w:num w:numId="31" w16cid:durableId="1964731734">
    <w:abstractNumId w:val="39"/>
  </w:num>
  <w:num w:numId="32" w16cid:durableId="2079591845">
    <w:abstractNumId w:val="14"/>
  </w:num>
  <w:num w:numId="33" w16cid:durableId="545027591">
    <w:abstractNumId w:val="34"/>
  </w:num>
  <w:num w:numId="34" w16cid:durableId="2013601326">
    <w:abstractNumId w:val="72"/>
  </w:num>
  <w:num w:numId="35" w16cid:durableId="1530531417">
    <w:abstractNumId w:val="17"/>
  </w:num>
  <w:num w:numId="36" w16cid:durableId="1254587626">
    <w:abstractNumId w:val="71"/>
  </w:num>
  <w:num w:numId="37" w16cid:durableId="233978798">
    <w:abstractNumId w:val="36"/>
  </w:num>
  <w:num w:numId="38" w16cid:durableId="1639645435">
    <w:abstractNumId w:val="33"/>
  </w:num>
  <w:num w:numId="39" w16cid:durableId="85081941">
    <w:abstractNumId w:val="51"/>
  </w:num>
  <w:num w:numId="40" w16cid:durableId="565189026">
    <w:abstractNumId w:val="10"/>
  </w:num>
  <w:num w:numId="41" w16cid:durableId="2044859067">
    <w:abstractNumId w:val="47"/>
  </w:num>
  <w:num w:numId="42" w16cid:durableId="730275708">
    <w:abstractNumId w:val="20"/>
  </w:num>
  <w:num w:numId="43" w16cid:durableId="1620331002">
    <w:abstractNumId w:val="48"/>
  </w:num>
  <w:num w:numId="44" w16cid:durableId="2441775">
    <w:abstractNumId w:val="35"/>
  </w:num>
  <w:num w:numId="45" w16cid:durableId="332877370">
    <w:abstractNumId w:val="45"/>
  </w:num>
  <w:num w:numId="46" w16cid:durableId="1286039382">
    <w:abstractNumId w:val="15"/>
  </w:num>
  <w:num w:numId="47" w16cid:durableId="1176647369">
    <w:abstractNumId w:val="2"/>
  </w:num>
  <w:num w:numId="48" w16cid:durableId="81921373">
    <w:abstractNumId w:val="64"/>
  </w:num>
  <w:num w:numId="49" w16cid:durableId="842286420">
    <w:abstractNumId w:val="63"/>
  </w:num>
  <w:num w:numId="50" w16cid:durableId="831606169">
    <w:abstractNumId w:val="32"/>
  </w:num>
  <w:num w:numId="51" w16cid:durableId="1436287254">
    <w:abstractNumId w:val="46"/>
  </w:num>
  <w:num w:numId="52" w16cid:durableId="1192768958">
    <w:abstractNumId w:val="68"/>
  </w:num>
  <w:num w:numId="53" w16cid:durableId="299458954">
    <w:abstractNumId w:val="43"/>
  </w:num>
  <w:num w:numId="54" w16cid:durableId="1383482717">
    <w:abstractNumId w:val="16"/>
    <w:lvlOverride w:ilvl="0">
      <w:startOverride w:val="1"/>
    </w:lvlOverride>
  </w:num>
  <w:num w:numId="55" w16cid:durableId="1229268924">
    <w:abstractNumId w:val="6"/>
  </w:num>
  <w:num w:numId="56" w16cid:durableId="1157456748">
    <w:abstractNumId w:val="73"/>
  </w:num>
  <w:num w:numId="57" w16cid:durableId="1678193730">
    <w:abstractNumId w:val="57"/>
  </w:num>
  <w:num w:numId="58" w16cid:durableId="831532232">
    <w:abstractNumId w:val="60"/>
  </w:num>
  <w:num w:numId="59" w16cid:durableId="1354192219">
    <w:abstractNumId w:val="29"/>
  </w:num>
  <w:num w:numId="60" w16cid:durableId="159976634">
    <w:abstractNumId w:val="65"/>
  </w:num>
  <w:num w:numId="61" w16cid:durableId="2057582428">
    <w:abstractNumId w:val="9"/>
  </w:num>
  <w:num w:numId="62" w16cid:durableId="1314600492">
    <w:abstractNumId w:val="49"/>
  </w:num>
  <w:num w:numId="63" w16cid:durableId="1202012133">
    <w:abstractNumId w:val="5"/>
  </w:num>
  <w:num w:numId="64" w16cid:durableId="1724257476">
    <w:abstractNumId w:val="53"/>
  </w:num>
  <w:num w:numId="65" w16cid:durableId="1106463224">
    <w:abstractNumId w:val="16"/>
    <w:lvlOverride w:ilvl="0">
      <w:startOverride w:val="1"/>
    </w:lvlOverride>
  </w:num>
  <w:num w:numId="66" w16cid:durableId="2084838742">
    <w:abstractNumId w:val="24"/>
  </w:num>
  <w:num w:numId="67" w16cid:durableId="1487476664">
    <w:abstractNumId w:val="30"/>
  </w:num>
  <w:num w:numId="68" w16cid:durableId="1926454170">
    <w:abstractNumId w:val="58"/>
  </w:num>
  <w:num w:numId="69" w16cid:durableId="546069411">
    <w:abstractNumId w:val="31"/>
  </w:num>
  <w:num w:numId="70" w16cid:durableId="1005475157">
    <w:abstractNumId w:val="56"/>
  </w:num>
  <w:num w:numId="71" w16cid:durableId="395931674">
    <w:abstractNumId w:val="62"/>
  </w:num>
  <w:num w:numId="72" w16cid:durableId="992564932">
    <w:abstractNumId w:val="69"/>
  </w:num>
  <w:num w:numId="73" w16cid:durableId="817040868">
    <w:abstractNumId w:val="23"/>
  </w:num>
  <w:num w:numId="74" w16cid:durableId="497621925">
    <w:abstractNumId w:val="44"/>
  </w:num>
  <w:num w:numId="75" w16cid:durableId="1419210339">
    <w:abstractNumId w:val="27"/>
  </w:num>
  <w:num w:numId="76" w16cid:durableId="310066414">
    <w:abstractNumId w:val="28"/>
  </w:num>
  <w:num w:numId="77" w16cid:durableId="1342394776">
    <w:abstractNumId w:va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16F57"/>
    <w:rsid w:val="00021050"/>
    <w:rsid w:val="00025DC4"/>
    <w:rsid w:val="00031403"/>
    <w:rsid w:val="000324F6"/>
    <w:rsid w:val="000330AC"/>
    <w:rsid w:val="00033471"/>
    <w:rsid w:val="00033D14"/>
    <w:rsid w:val="00035315"/>
    <w:rsid w:val="00035650"/>
    <w:rsid w:val="00036DFA"/>
    <w:rsid w:val="00037E76"/>
    <w:rsid w:val="0004262D"/>
    <w:rsid w:val="00045A4D"/>
    <w:rsid w:val="0005050E"/>
    <w:rsid w:val="00052DBE"/>
    <w:rsid w:val="0005580E"/>
    <w:rsid w:val="00057F18"/>
    <w:rsid w:val="00063F58"/>
    <w:rsid w:val="00065195"/>
    <w:rsid w:val="000652AA"/>
    <w:rsid w:val="0007383D"/>
    <w:rsid w:val="00074F68"/>
    <w:rsid w:val="00077764"/>
    <w:rsid w:val="00082DDE"/>
    <w:rsid w:val="0008342C"/>
    <w:rsid w:val="00086EA8"/>
    <w:rsid w:val="00097315"/>
    <w:rsid w:val="0009748E"/>
    <w:rsid w:val="000A15E4"/>
    <w:rsid w:val="000A1815"/>
    <w:rsid w:val="000A505E"/>
    <w:rsid w:val="000B5314"/>
    <w:rsid w:val="000C3849"/>
    <w:rsid w:val="000C5B0E"/>
    <w:rsid w:val="000E0393"/>
    <w:rsid w:val="000E1C19"/>
    <w:rsid w:val="000F64F1"/>
    <w:rsid w:val="000F65B1"/>
    <w:rsid w:val="00100AAC"/>
    <w:rsid w:val="001108C9"/>
    <w:rsid w:val="00112B3F"/>
    <w:rsid w:val="001159FC"/>
    <w:rsid w:val="00116737"/>
    <w:rsid w:val="0013072D"/>
    <w:rsid w:val="001346DB"/>
    <w:rsid w:val="00135580"/>
    <w:rsid w:val="0013703E"/>
    <w:rsid w:val="0014564F"/>
    <w:rsid w:val="0014671A"/>
    <w:rsid w:val="00167155"/>
    <w:rsid w:val="00171888"/>
    <w:rsid w:val="001818EC"/>
    <w:rsid w:val="00187E3E"/>
    <w:rsid w:val="00194360"/>
    <w:rsid w:val="001969B0"/>
    <w:rsid w:val="001A5F8A"/>
    <w:rsid w:val="001B1606"/>
    <w:rsid w:val="001B16EF"/>
    <w:rsid w:val="001C084A"/>
    <w:rsid w:val="001C6737"/>
    <w:rsid w:val="001F10F8"/>
    <w:rsid w:val="001F1C51"/>
    <w:rsid w:val="001F7F3F"/>
    <w:rsid w:val="00200B1D"/>
    <w:rsid w:val="00200CC2"/>
    <w:rsid w:val="00202A7B"/>
    <w:rsid w:val="00202FFB"/>
    <w:rsid w:val="002068FD"/>
    <w:rsid w:val="002373F0"/>
    <w:rsid w:val="0024741A"/>
    <w:rsid w:val="00247C7D"/>
    <w:rsid w:val="0025481C"/>
    <w:rsid w:val="00254D89"/>
    <w:rsid w:val="0025668F"/>
    <w:rsid w:val="00260250"/>
    <w:rsid w:val="0026212D"/>
    <w:rsid w:val="00262909"/>
    <w:rsid w:val="002642A2"/>
    <w:rsid w:val="00265E64"/>
    <w:rsid w:val="002719AF"/>
    <w:rsid w:val="00274B51"/>
    <w:rsid w:val="002766C8"/>
    <w:rsid w:val="00282445"/>
    <w:rsid w:val="00284905"/>
    <w:rsid w:val="00287039"/>
    <w:rsid w:val="00295C7F"/>
    <w:rsid w:val="002963F2"/>
    <w:rsid w:val="002A00B3"/>
    <w:rsid w:val="002A6C95"/>
    <w:rsid w:val="002A71B3"/>
    <w:rsid w:val="002B3E78"/>
    <w:rsid w:val="002B67C4"/>
    <w:rsid w:val="002B75C8"/>
    <w:rsid w:val="002C2B71"/>
    <w:rsid w:val="002C460A"/>
    <w:rsid w:val="002C5F37"/>
    <w:rsid w:val="002C7F21"/>
    <w:rsid w:val="002D1AE4"/>
    <w:rsid w:val="002D35C9"/>
    <w:rsid w:val="002D4163"/>
    <w:rsid w:val="002D4BB1"/>
    <w:rsid w:val="002E0FC5"/>
    <w:rsid w:val="002E66CB"/>
    <w:rsid w:val="002F5F45"/>
    <w:rsid w:val="002F60AA"/>
    <w:rsid w:val="003029B7"/>
    <w:rsid w:val="00306715"/>
    <w:rsid w:val="003074B9"/>
    <w:rsid w:val="00315F00"/>
    <w:rsid w:val="00320F6E"/>
    <w:rsid w:val="00321134"/>
    <w:rsid w:val="00323CC2"/>
    <w:rsid w:val="00331EEF"/>
    <w:rsid w:val="003331DC"/>
    <w:rsid w:val="00337F99"/>
    <w:rsid w:val="00351919"/>
    <w:rsid w:val="00361C82"/>
    <w:rsid w:val="00366FD7"/>
    <w:rsid w:val="00367B84"/>
    <w:rsid w:val="0038110B"/>
    <w:rsid w:val="00381944"/>
    <w:rsid w:val="00383459"/>
    <w:rsid w:val="00390CBD"/>
    <w:rsid w:val="00391FE8"/>
    <w:rsid w:val="00393D2B"/>
    <w:rsid w:val="0039438F"/>
    <w:rsid w:val="0039518B"/>
    <w:rsid w:val="003B402F"/>
    <w:rsid w:val="003C444E"/>
    <w:rsid w:val="003C47BC"/>
    <w:rsid w:val="003D25E4"/>
    <w:rsid w:val="003D5790"/>
    <w:rsid w:val="003D767E"/>
    <w:rsid w:val="003E3DAC"/>
    <w:rsid w:val="003F135E"/>
    <w:rsid w:val="003F17B8"/>
    <w:rsid w:val="003F44BD"/>
    <w:rsid w:val="00403EE3"/>
    <w:rsid w:val="00406D65"/>
    <w:rsid w:val="00415A73"/>
    <w:rsid w:val="004170DB"/>
    <w:rsid w:val="00420ADC"/>
    <w:rsid w:val="004215C3"/>
    <w:rsid w:val="00423148"/>
    <w:rsid w:val="00427D08"/>
    <w:rsid w:val="00432709"/>
    <w:rsid w:val="004346AF"/>
    <w:rsid w:val="00441415"/>
    <w:rsid w:val="00451F08"/>
    <w:rsid w:val="004527FD"/>
    <w:rsid w:val="00463D92"/>
    <w:rsid w:val="00471872"/>
    <w:rsid w:val="00482CB1"/>
    <w:rsid w:val="00486015"/>
    <w:rsid w:val="00494D16"/>
    <w:rsid w:val="00496930"/>
    <w:rsid w:val="004A48AD"/>
    <w:rsid w:val="004B0870"/>
    <w:rsid w:val="004B4CEF"/>
    <w:rsid w:val="004C037A"/>
    <w:rsid w:val="004C0842"/>
    <w:rsid w:val="004C4235"/>
    <w:rsid w:val="004E08B3"/>
    <w:rsid w:val="004E1AEA"/>
    <w:rsid w:val="004E69C0"/>
    <w:rsid w:val="004E7CD5"/>
    <w:rsid w:val="004F1AF0"/>
    <w:rsid w:val="004F2B70"/>
    <w:rsid w:val="004F38F9"/>
    <w:rsid w:val="004F45EB"/>
    <w:rsid w:val="004F46ED"/>
    <w:rsid w:val="005034C4"/>
    <w:rsid w:val="005120C5"/>
    <w:rsid w:val="005128CA"/>
    <w:rsid w:val="00515230"/>
    <w:rsid w:val="00515C46"/>
    <w:rsid w:val="00521309"/>
    <w:rsid w:val="00522D38"/>
    <w:rsid w:val="00526BBB"/>
    <w:rsid w:val="005274EF"/>
    <w:rsid w:val="00543143"/>
    <w:rsid w:val="0055023B"/>
    <w:rsid w:val="005518C1"/>
    <w:rsid w:val="0055379D"/>
    <w:rsid w:val="005562D5"/>
    <w:rsid w:val="00557FB5"/>
    <w:rsid w:val="00566CDE"/>
    <w:rsid w:val="00583F7E"/>
    <w:rsid w:val="0058594A"/>
    <w:rsid w:val="00587197"/>
    <w:rsid w:val="005903D2"/>
    <w:rsid w:val="005938D8"/>
    <w:rsid w:val="0059404D"/>
    <w:rsid w:val="005A07A6"/>
    <w:rsid w:val="005A4832"/>
    <w:rsid w:val="005A5795"/>
    <w:rsid w:val="005D1911"/>
    <w:rsid w:val="005D5DC3"/>
    <w:rsid w:val="005D6AA0"/>
    <w:rsid w:val="005E2EF4"/>
    <w:rsid w:val="005E3EE8"/>
    <w:rsid w:val="005F4BAE"/>
    <w:rsid w:val="005F5417"/>
    <w:rsid w:val="00603C09"/>
    <w:rsid w:val="006100C5"/>
    <w:rsid w:val="006155F2"/>
    <w:rsid w:val="006161D0"/>
    <w:rsid w:val="00617667"/>
    <w:rsid w:val="006375BC"/>
    <w:rsid w:val="00637865"/>
    <w:rsid w:val="006416BC"/>
    <w:rsid w:val="006456AA"/>
    <w:rsid w:val="00661039"/>
    <w:rsid w:val="00664A25"/>
    <w:rsid w:val="00666016"/>
    <w:rsid w:val="00672C0B"/>
    <w:rsid w:val="00673CEC"/>
    <w:rsid w:val="00677B8E"/>
    <w:rsid w:val="006803D7"/>
    <w:rsid w:val="00680EAD"/>
    <w:rsid w:val="0068424B"/>
    <w:rsid w:val="00685A73"/>
    <w:rsid w:val="00695F5F"/>
    <w:rsid w:val="006976FA"/>
    <w:rsid w:val="00697923"/>
    <w:rsid w:val="006A469D"/>
    <w:rsid w:val="006A6DB9"/>
    <w:rsid w:val="006A729B"/>
    <w:rsid w:val="006A7EA5"/>
    <w:rsid w:val="006B1779"/>
    <w:rsid w:val="006B3FD5"/>
    <w:rsid w:val="006C3E38"/>
    <w:rsid w:val="006D6C21"/>
    <w:rsid w:val="006D7EC3"/>
    <w:rsid w:val="006E4EC6"/>
    <w:rsid w:val="006E6D00"/>
    <w:rsid w:val="006F05BB"/>
    <w:rsid w:val="007066DE"/>
    <w:rsid w:val="00732810"/>
    <w:rsid w:val="00736E93"/>
    <w:rsid w:val="007444D4"/>
    <w:rsid w:val="00760890"/>
    <w:rsid w:val="00762228"/>
    <w:rsid w:val="007640B4"/>
    <w:rsid w:val="007663DB"/>
    <w:rsid w:val="00776466"/>
    <w:rsid w:val="00777B8F"/>
    <w:rsid w:val="007867E3"/>
    <w:rsid w:val="00793B5F"/>
    <w:rsid w:val="007A43B4"/>
    <w:rsid w:val="007A539E"/>
    <w:rsid w:val="007B0C6F"/>
    <w:rsid w:val="007B2C36"/>
    <w:rsid w:val="007B30D4"/>
    <w:rsid w:val="007C164F"/>
    <w:rsid w:val="007C1A34"/>
    <w:rsid w:val="007C5721"/>
    <w:rsid w:val="007E6DE4"/>
    <w:rsid w:val="007F401C"/>
    <w:rsid w:val="007F5625"/>
    <w:rsid w:val="007F6743"/>
    <w:rsid w:val="007F75BE"/>
    <w:rsid w:val="00804B0E"/>
    <w:rsid w:val="008118B3"/>
    <w:rsid w:val="008241A4"/>
    <w:rsid w:val="00827C59"/>
    <w:rsid w:val="0083086F"/>
    <w:rsid w:val="00837519"/>
    <w:rsid w:val="0084005E"/>
    <w:rsid w:val="008425BB"/>
    <w:rsid w:val="00842A9E"/>
    <w:rsid w:val="00843CBC"/>
    <w:rsid w:val="00860A25"/>
    <w:rsid w:val="00862230"/>
    <w:rsid w:val="00865EB2"/>
    <w:rsid w:val="008852DD"/>
    <w:rsid w:val="008904BC"/>
    <w:rsid w:val="0089485C"/>
    <w:rsid w:val="008A089A"/>
    <w:rsid w:val="008A4212"/>
    <w:rsid w:val="008A7016"/>
    <w:rsid w:val="008B1656"/>
    <w:rsid w:val="008B290B"/>
    <w:rsid w:val="008B586F"/>
    <w:rsid w:val="008D0E45"/>
    <w:rsid w:val="008E0345"/>
    <w:rsid w:val="008E4E58"/>
    <w:rsid w:val="008E6740"/>
    <w:rsid w:val="008F03D7"/>
    <w:rsid w:val="008F06F9"/>
    <w:rsid w:val="008F0CE9"/>
    <w:rsid w:val="008F5875"/>
    <w:rsid w:val="008F61D2"/>
    <w:rsid w:val="00900B1F"/>
    <w:rsid w:val="009022F0"/>
    <w:rsid w:val="00902F84"/>
    <w:rsid w:val="00903578"/>
    <w:rsid w:val="00906A6B"/>
    <w:rsid w:val="00912840"/>
    <w:rsid w:val="00914F56"/>
    <w:rsid w:val="009169CC"/>
    <w:rsid w:val="009225EA"/>
    <w:rsid w:val="009227CF"/>
    <w:rsid w:val="00935A35"/>
    <w:rsid w:val="00940B2E"/>
    <w:rsid w:val="00940F25"/>
    <w:rsid w:val="00945ED5"/>
    <w:rsid w:val="00945FAE"/>
    <w:rsid w:val="00952D30"/>
    <w:rsid w:val="00953B56"/>
    <w:rsid w:val="00954DAD"/>
    <w:rsid w:val="00956FA4"/>
    <w:rsid w:val="00960275"/>
    <w:rsid w:val="00960B90"/>
    <w:rsid w:val="00965A6C"/>
    <w:rsid w:val="00966477"/>
    <w:rsid w:val="00970732"/>
    <w:rsid w:val="00972C5D"/>
    <w:rsid w:val="00974698"/>
    <w:rsid w:val="00974AD2"/>
    <w:rsid w:val="00977B7B"/>
    <w:rsid w:val="00977C88"/>
    <w:rsid w:val="0098078C"/>
    <w:rsid w:val="0098218C"/>
    <w:rsid w:val="00982C97"/>
    <w:rsid w:val="0098501F"/>
    <w:rsid w:val="009A27DE"/>
    <w:rsid w:val="009A6DAB"/>
    <w:rsid w:val="009A7D79"/>
    <w:rsid w:val="009B74C4"/>
    <w:rsid w:val="009C1568"/>
    <w:rsid w:val="009D00A1"/>
    <w:rsid w:val="009D6B24"/>
    <w:rsid w:val="009D76C0"/>
    <w:rsid w:val="009E0B65"/>
    <w:rsid w:val="009F0941"/>
    <w:rsid w:val="009F17E1"/>
    <w:rsid w:val="009F5120"/>
    <w:rsid w:val="00A108FC"/>
    <w:rsid w:val="00A21071"/>
    <w:rsid w:val="00A25EE0"/>
    <w:rsid w:val="00A26C0D"/>
    <w:rsid w:val="00A33B93"/>
    <w:rsid w:val="00A33DF6"/>
    <w:rsid w:val="00A34103"/>
    <w:rsid w:val="00A37A87"/>
    <w:rsid w:val="00A50392"/>
    <w:rsid w:val="00A521D2"/>
    <w:rsid w:val="00A5278D"/>
    <w:rsid w:val="00A53097"/>
    <w:rsid w:val="00A555C6"/>
    <w:rsid w:val="00A6191A"/>
    <w:rsid w:val="00A65DF4"/>
    <w:rsid w:val="00A857FC"/>
    <w:rsid w:val="00A92D45"/>
    <w:rsid w:val="00AA17F3"/>
    <w:rsid w:val="00AA4400"/>
    <w:rsid w:val="00AA7CFD"/>
    <w:rsid w:val="00AB1EC4"/>
    <w:rsid w:val="00AB46E2"/>
    <w:rsid w:val="00AB6FF8"/>
    <w:rsid w:val="00AC6997"/>
    <w:rsid w:val="00AD4244"/>
    <w:rsid w:val="00AE46BF"/>
    <w:rsid w:val="00AE555D"/>
    <w:rsid w:val="00AE6EBF"/>
    <w:rsid w:val="00AF0E3B"/>
    <w:rsid w:val="00AF10A8"/>
    <w:rsid w:val="00AF61F8"/>
    <w:rsid w:val="00AF6684"/>
    <w:rsid w:val="00B03E8F"/>
    <w:rsid w:val="00B100CB"/>
    <w:rsid w:val="00B12E11"/>
    <w:rsid w:val="00B23AD6"/>
    <w:rsid w:val="00B243C5"/>
    <w:rsid w:val="00B276B0"/>
    <w:rsid w:val="00B27B64"/>
    <w:rsid w:val="00B3590A"/>
    <w:rsid w:val="00B41BED"/>
    <w:rsid w:val="00B4458D"/>
    <w:rsid w:val="00B45771"/>
    <w:rsid w:val="00B47F55"/>
    <w:rsid w:val="00B50100"/>
    <w:rsid w:val="00B52EFE"/>
    <w:rsid w:val="00B57190"/>
    <w:rsid w:val="00B60C23"/>
    <w:rsid w:val="00B67DE7"/>
    <w:rsid w:val="00B67FE0"/>
    <w:rsid w:val="00B744DF"/>
    <w:rsid w:val="00B759EF"/>
    <w:rsid w:val="00B81843"/>
    <w:rsid w:val="00B8431B"/>
    <w:rsid w:val="00B8560B"/>
    <w:rsid w:val="00B90A5B"/>
    <w:rsid w:val="00B92536"/>
    <w:rsid w:val="00B92A9A"/>
    <w:rsid w:val="00B93511"/>
    <w:rsid w:val="00BB1C8F"/>
    <w:rsid w:val="00BD1287"/>
    <w:rsid w:val="00BD241A"/>
    <w:rsid w:val="00BD4314"/>
    <w:rsid w:val="00BD55AF"/>
    <w:rsid w:val="00BF2EBC"/>
    <w:rsid w:val="00BF53C1"/>
    <w:rsid w:val="00C11FF4"/>
    <w:rsid w:val="00C15CD1"/>
    <w:rsid w:val="00C36B7E"/>
    <w:rsid w:val="00C409E5"/>
    <w:rsid w:val="00C41828"/>
    <w:rsid w:val="00C41EC9"/>
    <w:rsid w:val="00C44C40"/>
    <w:rsid w:val="00C44C4F"/>
    <w:rsid w:val="00C577ED"/>
    <w:rsid w:val="00C63F61"/>
    <w:rsid w:val="00C66115"/>
    <w:rsid w:val="00C746F7"/>
    <w:rsid w:val="00C80D93"/>
    <w:rsid w:val="00C845D4"/>
    <w:rsid w:val="00C8622C"/>
    <w:rsid w:val="00C91723"/>
    <w:rsid w:val="00C94071"/>
    <w:rsid w:val="00C95FFD"/>
    <w:rsid w:val="00CA7DE5"/>
    <w:rsid w:val="00CB3825"/>
    <w:rsid w:val="00CC58D1"/>
    <w:rsid w:val="00CC71DD"/>
    <w:rsid w:val="00CD11B8"/>
    <w:rsid w:val="00CE168A"/>
    <w:rsid w:val="00CE56D9"/>
    <w:rsid w:val="00CF2449"/>
    <w:rsid w:val="00D00C8E"/>
    <w:rsid w:val="00D018EF"/>
    <w:rsid w:val="00D043E0"/>
    <w:rsid w:val="00D067DD"/>
    <w:rsid w:val="00D11145"/>
    <w:rsid w:val="00D241B1"/>
    <w:rsid w:val="00D25441"/>
    <w:rsid w:val="00D26036"/>
    <w:rsid w:val="00D266C3"/>
    <w:rsid w:val="00D32F9E"/>
    <w:rsid w:val="00D47044"/>
    <w:rsid w:val="00D57EBB"/>
    <w:rsid w:val="00D60EBA"/>
    <w:rsid w:val="00D63E11"/>
    <w:rsid w:val="00D64158"/>
    <w:rsid w:val="00D82D2C"/>
    <w:rsid w:val="00D92AF0"/>
    <w:rsid w:val="00D94691"/>
    <w:rsid w:val="00D95714"/>
    <w:rsid w:val="00DA1553"/>
    <w:rsid w:val="00DA4B9A"/>
    <w:rsid w:val="00DA5E24"/>
    <w:rsid w:val="00DB03C7"/>
    <w:rsid w:val="00DB0EF0"/>
    <w:rsid w:val="00DB67E2"/>
    <w:rsid w:val="00DC3DA4"/>
    <w:rsid w:val="00DC4758"/>
    <w:rsid w:val="00DD0346"/>
    <w:rsid w:val="00DD37A4"/>
    <w:rsid w:val="00DE4A5A"/>
    <w:rsid w:val="00DF180B"/>
    <w:rsid w:val="00E002B3"/>
    <w:rsid w:val="00E010E1"/>
    <w:rsid w:val="00E02F7B"/>
    <w:rsid w:val="00E0548D"/>
    <w:rsid w:val="00E07DD9"/>
    <w:rsid w:val="00E175EF"/>
    <w:rsid w:val="00E21C9F"/>
    <w:rsid w:val="00E279FD"/>
    <w:rsid w:val="00E31DF3"/>
    <w:rsid w:val="00E4220E"/>
    <w:rsid w:val="00E45D96"/>
    <w:rsid w:val="00E50CAD"/>
    <w:rsid w:val="00E536B6"/>
    <w:rsid w:val="00E540E3"/>
    <w:rsid w:val="00E646B2"/>
    <w:rsid w:val="00E72EB0"/>
    <w:rsid w:val="00E81E8D"/>
    <w:rsid w:val="00E9241F"/>
    <w:rsid w:val="00E9499F"/>
    <w:rsid w:val="00E97DAB"/>
    <w:rsid w:val="00EA0AC6"/>
    <w:rsid w:val="00EA3EEF"/>
    <w:rsid w:val="00EA427D"/>
    <w:rsid w:val="00EA78DA"/>
    <w:rsid w:val="00EB398D"/>
    <w:rsid w:val="00EB7D3C"/>
    <w:rsid w:val="00EC2CDC"/>
    <w:rsid w:val="00ED36B1"/>
    <w:rsid w:val="00EE2CBB"/>
    <w:rsid w:val="00EE3312"/>
    <w:rsid w:val="00EE525A"/>
    <w:rsid w:val="00EF284B"/>
    <w:rsid w:val="00EF4C35"/>
    <w:rsid w:val="00EF4C3D"/>
    <w:rsid w:val="00EF4F9C"/>
    <w:rsid w:val="00EF791A"/>
    <w:rsid w:val="00F03201"/>
    <w:rsid w:val="00F12665"/>
    <w:rsid w:val="00F137F3"/>
    <w:rsid w:val="00F212C3"/>
    <w:rsid w:val="00F238D6"/>
    <w:rsid w:val="00F27098"/>
    <w:rsid w:val="00F318BB"/>
    <w:rsid w:val="00F340FE"/>
    <w:rsid w:val="00F4175A"/>
    <w:rsid w:val="00F42CF0"/>
    <w:rsid w:val="00F43BFB"/>
    <w:rsid w:val="00F4767E"/>
    <w:rsid w:val="00F53B4E"/>
    <w:rsid w:val="00F54DA4"/>
    <w:rsid w:val="00F64160"/>
    <w:rsid w:val="00F64B00"/>
    <w:rsid w:val="00F7152F"/>
    <w:rsid w:val="00F718F1"/>
    <w:rsid w:val="00F8489B"/>
    <w:rsid w:val="00F8733F"/>
    <w:rsid w:val="00F90BC4"/>
    <w:rsid w:val="00F92273"/>
    <w:rsid w:val="00FB14AD"/>
    <w:rsid w:val="00FB4D81"/>
    <w:rsid w:val="00FC5C61"/>
    <w:rsid w:val="00FD0B71"/>
    <w:rsid w:val="00FD0FF9"/>
    <w:rsid w:val="00FE6319"/>
    <w:rsid w:val="00FE6876"/>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styleId="FollowedHyperlink">
    <w:name w:val="FollowedHyperlink"/>
    <w:basedOn w:val="DefaultParagraphFont"/>
    <w:uiPriority w:val="99"/>
    <w:semiHidden/>
    <w:unhideWhenUsed/>
    <w:rsid w:val="00FE6876"/>
    <w:rPr>
      <w:color w:val="800080" w:themeColor="followedHyperlink"/>
      <w:u w:val="single"/>
    </w:rPr>
  </w:style>
  <w:style w:type="paragraph" w:styleId="TOC1">
    <w:name w:val="toc 1"/>
    <w:basedOn w:val="Normal"/>
    <w:next w:val="Normal"/>
    <w:autoRedefine/>
    <w:uiPriority w:val="39"/>
    <w:unhideWhenUsed/>
    <w:rsid w:val="002B75C8"/>
    <w:pPr>
      <w:spacing w:after="100"/>
    </w:pPr>
  </w:style>
  <w:style w:type="paragraph" w:styleId="TOC3">
    <w:name w:val="toc 3"/>
    <w:basedOn w:val="Normal"/>
    <w:next w:val="Normal"/>
    <w:autoRedefine/>
    <w:uiPriority w:val="39"/>
    <w:unhideWhenUsed/>
    <w:rsid w:val="002B75C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hud.gov/program_offices/fair_housing_equal_opp/online-complai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portalapps.hud.gov/FHEO903/Form903/Form903Start.action" TargetMode="External"/><Relationship Id="rId2" Type="http://schemas.openxmlformats.org/officeDocument/2006/relationships/customXml" Target="../customXml/item2.xml"/><Relationship Id="rId16" Type="http://schemas.openxmlformats.org/officeDocument/2006/relationships/hyperlink" Target="mailto:ComplaintsOffice02@hud.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HSEM-DCM@dhsem.nm.gov" TargetMode="External"/><Relationship Id="rId10" Type="http://schemas.openxmlformats.org/officeDocument/2006/relationships/endnotes" Target="endnotes.xml"/><Relationship Id="rId19" Type="http://schemas.openxmlformats.org/officeDocument/2006/relationships/hyperlink" Target="https://portalapps.hud.gov/FHEO903/Form903/Form903Start.ac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hsem.nm.gov/cdbg-dr2025"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3.xml><?xml version="1.0" encoding="utf-8"?>
<ds:datastoreItem xmlns:ds="http://schemas.openxmlformats.org/officeDocument/2006/customXml" ds:itemID="{873A6A14-633B-42FD-96E7-1A918170BDB2}"/>
</file>

<file path=customXml/itemProps4.xml><?xml version="1.0" encoding="utf-8"?>
<ds:datastoreItem xmlns:ds="http://schemas.openxmlformats.org/officeDocument/2006/customXml" ds:itemID="{B313D138-5AB1-4F2D-BBC7-ACDD90782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2725</TotalTime>
  <Pages>19</Pages>
  <Words>5091</Words>
  <Characters>30903</Characters>
  <Application>Microsoft Office Word</Application>
  <DocSecurity>0</DocSecurity>
  <Lines>702</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191</cp:revision>
  <dcterms:created xsi:type="dcterms:W3CDTF">2025-12-04T17:48:00Z</dcterms:created>
  <dcterms:modified xsi:type="dcterms:W3CDTF">2026-04-03T15:24:00Z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