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9567B" w14:textId="7FF32A67" w:rsidR="00087784" w:rsidRDefault="00956112">
      <w:pPr>
        <w:spacing w:before="73" w:line="251" w:lineRule="exact"/>
        <w:ind w:left="1713" w:right="282"/>
        <w:jc w:val="center"/>
      </w:pPr>
      <w:r>
        <w:rPr>
          <w:spacing w:val="-2"/>
        </w:rPr>
        <w:t xml:space="preserve">HUD </w:t>
      </w:r>
      <w:r w:rsidR="00510FFC">
        <w:rPr>
          <w:spacing w:val="-2"/>
        </w:rPr>
        <w:t>ADDENDUM</w:t>
      </w:r>
    </w:p>
    <w:p w14:paraId="51579C7A" w14:textId="77777777" w:rsidR="00087784" w:rsidRDefault="00510FFC">
      <w:pPr>
        <w:pStyle w:val="BodyText"/>
        <w:spacing w:line="251" w:lineRule="exact"/>
        <w:ind w:left="1713" w:right="269"/>
        <w:jc w:val="center"/>
      </w:pPr>
      <w:r>
        <w:rPr>
          <w:spacing w:val="-5"/>
        </w:rPr>
        <w:t>to</w:t>
      </w:r>
    </w:p>
    <w:p w14:paraId="5259D93E" w14:textId="77777777" w:rsidR="0052385D" w:rsidRPr="0052385D" w:rsidRDefault="0052385D" w:rsidP="00161E19">
      <w:pPr>
        <w:spacing w:line="252" w:lineRule="exact"/>
        <w:ind w:left="1440"/>
        <w:jc w:val="center"/>
        <w:rPr>
          <w:spacing w:val="-6"/>
        </w:rPr>
      </w:pPr>
      <w:r w:rsidRPr="0052385D">
        <w:rPr>
          <w:spacing w:val="-6"/>
        </w:rPr>
        <w:t>PROGRAMMATIC AGREEMENT</w:t>
      </w:r>
    </w:p>
    <w:p w14:paraId="5BF0141C" w14:textId="77777777" w:rsidR="0052385D" w:rsidRPr="0052385D" w:rsidRDefault="0052385D" w:rsidP="00161E19">
      <w:pPr>
        <w:spacing w:line="252" w:lineRule="exact"/>
        <w:ind w:left="1440"/>
        <w:jc w:val="center"/>
        <w:rPr>
          <w:spacing w:val="-6"/>
        </w:rPr>
      </w:pPr>
      <w:r w:rsidRPr="0052385D">
        <w:rPr>
          <w:spacing w:val="-6"/>
        </w:rPr>
        <w:t>AMONG</w:t>
      </w:r>
    </w:p>
    <w:p w14:paraId="2440684A" w14:textId="77777777" w:rsidR="0052385D" w:rsidRPr="0052385D" w:rsidRDefault="0052385D" w:rsidP="00161E19">
      <w:pPr>
        <w:spacing w:line="252" w:lineRule="exact"/>
        <w:ind w:left="1440"/>
        <w:jc w:val="center"/>
        <w:rPr>
          <w:spacing w:val="-6"/>
        </w:rPr>
      </w:pPr>
      <w:r w:rsidRPr="0052385D">
        <w:rPr>
          <w:spacing w:val="-6"/>
        </w:rPr>
        <w:t>THE FEDERAL EMERGENCY MANAGEMENT AGENCY,</w:t>
      </w:r>
    </w:p>
    <w:p w14:paraId="55EDAADC" w14:textId="77777777" w:rsidR="0052385D" w:rsidRPr="0052385D" w:rsidRDefault="0052385D" w:rsidP="00161E19">
      <w:pPr>
        <w:spacing w:line="252" w:lineRule="exact"/>
        <w:ind w:left="1440"/>
        <w:jc w:val="center"/>
        <w:rPr>
          <w:spacing w:val="-6"/>
        </w:rPr>
      </w:pPr>
      <w:r w:rsidRPr="0052385D">
        <w:rPr>
          <w:spacing w:val="-6"/>
        </w:rPr>
        <w:t>THE NEW MEXICO STATE HISTORIC PRESERVATION OFFICER, AND</w:t>
      </w:r>
    </w:p>
    <w:p w14:paraId="19C09ACF" w14:textId="77777777" w:rsidR="0052385D" w:rsidRPr="0052385D" w:rsidRDefault="0052385D" w:rsidP="00161E19">
      <w:pPr>
        <w:spacing w:line="252" w:lineRule="exact"/>
        <w:ind w:left="1440"/>
        <w:jc w:val="center"/>
        <w:rPr>
          <w:spacing w:val="-6"/>
        </w:rPr>
      </w:pPr>
      <w:r w:rsidRPr="0052385D">
        <w:rPr>
          <w:spacing w:val="-6"/>
        </w:rPr>
        <w:t>THE NEW MEXICO DEPARTMENT OF HOMELAND SECURITY</w:t>
      </w:r>
    </w:p>
    <w:p w14:paraId="425A7A51" w14:textId="40C931CB" w:rsidR="00A5697A" w:rsidRDefault="0052385D" w:rsidP="00161E19">
      <w:pPr>
        <w:spacing w:line="252" w:lineRule="exact"/>
        <w:ind w:left="1440"/>
        <w:jc w:val="center"/>
        <w:rPr>
          <w:spacing w:val="-6"/>
        </w:rPr>
      </w:pPr>
      <w:r w:rsidRPr="0052385D">
        <w:rPr>
          <w:spacing w:val="-6"/>
        </w:rPr>
        <w:t>AND EMERGENCY MANAGEMENT; AND PARTICIPATING TRIBES</w:t>
      </w:r>
    </w:p>
    <w:p w14:paraId="2A955ABD" w14:textId="77777777" w:rsidR="00087784" w:rsidRDefault="00087784">
      <w:pPr>
        <w:pStyle w:val="BodyText"/>
        <w:spacing w:before="252"/>
      </w:pPr>
    </w:p>
    <w:p w14:paraId="3EC6DB5A" w14:textId="4DF90DA9" w:rsidR="00087784" w:rsidRDefault="00510FFC">
      <w:pPr>
        <w:pStyle w:val="BodyText"/>
        <w:ind w:left="1441" w:right="91" w:hanging="1"/>
      </w:pPr>
      <w:r>
        <w:t>WHEREAS, FEMA</w:t>
      </w:r>
      <w:r>
        <w:rPr>
          <w:spacing w:val="-9"/>
        </w:rPr>
        <w:t xml:space="preserve"> </w:t>
      </w:r>
      <w:r>
        <w:t>makes</w:t>
      </w:r>
      <w:r>
        <w:rPr>
          <w:spacing w:val="-1"/>
        </w:rPr>
        <w:t xml:space="preserve"> </w:t>
      </w:r>
      <w:r>
        <w:t>assistance</w:t>
      </w:r>
      <w:r>
        <w:rPr>
          <w:spacing w:val="-2"/>
        </w:rPr>
        <w:t xml:space="preserve"> </w:t>
      </w:r>
      <w:r>
        <w:t>available</w:t>
      </w:r>
      <w:r>
        <w:rPr>
          <w:spacing w:val="-2"/>
        </w:rPr>
        <w:t xml:space="preserve"> </w:t>
      </w:r>
      <w:r>
        <w:t>to</w:t>
      </w:r>
      <w:r>
        <w:rPr>
          <w:spacing w:val="-6"/>
        </w:rPr>
        <w:t xml:space="preserve"> </w:t>
      </w:r>
      <w:r>
        <w:t>States, Commonwealths,</w:t>
      </w:r>
      <w:r>
        <w:rPr>
          <w:spacing w:val="-2"/>
        </w:rPr>
        <w:t xml:space="preserve"> </w:t>
      </w:r>
      <w:r>
        <w:t>local</w:t>
      </w:r>
      <w:r>
        <w:rPr>
          <w:spacing w:val="-2"/>
        </w:rPr>
        <w:t xml:space="preserve"> </w:t>
      </w:r>
      <w:r>
        <w:t>governments, Federally recognized Indian Tribes (Tribes) and other eligible entities through programs (Programs), pursuant to the Homeland Security Act of 2002, Pub. L. No. 107-296 (2002) (codified as amended at 6 U.S.C. § 101 et seq.); Robert T. Stafford Disaster Relief and Emergency Assistance Act, Pub. L. No. 93-288 (1974) (codified as amended at 42 U.S.C. § 5121 et seq., (Stafford Act); the National Flood Insurance Act of 1968, Pub. L. No. 90-448 (1968) (as amended); the National Flood Insurance Reform Act of 1994, Pub. L. No. 103-325 (1994) (as amended); the Post-Katrina Emergency Management Reform Act of 2006, Pub. L. No.</w:t>
      </w:r>
      <w:r>
        <w:rPr>
          <w:spacing w:val="-8"/>
        </w:rPr>
        <w:t xml:space="preserve"> </w:t>
      </w:r>
      <w:r>
        <w:t>109-295</w:t>
      </w:r>
      <w:r>
        <w:rPr>
          <w:spacing w:val="-15"/>
        </w:rPr>
        <w:t xml:space="preserve"> </w:t>
      </w:r>
      <w:r>
        <w:t>(2006)</w:t>
      </w:r>
      <w:r>
        <w:rPr>
          <w:spacing w:val="-11"/>
        </w:rPr>
        <w:t xml:space="preserve"> </w:t>
      </w:r>
      <w:r>
        <w:t>(as</w:t>
      </w:r>
      <w:r>
        <w:rPr>
          <w:spacing w:val="-12"/>
        </w:rPr>
        <w:t xml:space="preserve"> </w:t>
      </w:r>
      <w:r>
        <w:t>amended);</w:t>
      </w:r>
      <w:r>
        <w:rPr>
          <w:spacing w:val="-8"/>
        </w:rPr>
        <w:t xml:space="preserve"> </w:t>
      </w:r>
      <w:r>
        <w:t>implementing</w:t>
      </w:r>
      <w:r>
        <w:rPr>
          <w:spacing w:val="-10"/>
        </w:rPr>
        <w:t xml:space="preserve"> </w:t>
      </w:r>
      <w:r>
        <w:t>regulations</w:t>
      </w:r>
      <w:r>
        <w:rPr>
          <w:spacing w:val="-9"/>
        </w:rPr>
        <w:t xml:space="preserve"> </w:t>
      </w:r>
      <w:r>
        <w:t>contained</w:t>
      </w:r>
      <w:r>
        <w:rPr>
          <w:spacing w:val="-10"/>
        </w:rPr>
        <w:t xml:space="preserve"> </w:t>
      </w:r>
      <w:r>
        <w:t>in</w:t>
      </w:r>
      <w:r>
        <w:rPr>
          <w:spacing w:val="-15"/>
        </w:rPr>
        <w:t xml:space="preserve"> </w:t>
      </w:r>
      <w:r>
        <w:t>Title</w:t>
      </w:r>
      <w:r>
        <w:rPr>
          <w:spacing w:val="-10"/>
        </w:rPr>
        <w:t xml:space="preserve"> </w:t>
      </w:r>
      <w:r>
        <w:t>44</w:t>
      </w:r>
      <w:r>
        <w:rPr>
          <w:spacing w:val="-10"/>
        </w:rPr>
        <w:t xml:space="preserve"> </w:t>
      </w:r>
      <w:r>
        <w:t>of</w:t>
      </w:r>
      <w:r>
        <w:rPr>
          <w:spacing w:val="-13"/>
        </w:rPr>
        <w:t xml:space="preserve"> </w:t>
      </w:r>
      <w:r>
        <w:t>the</w:t>
      </w:r>
      <w:r>
        <w:rPr>
          <w:spacing w:val="-10"/>
        </w:rPr>
        <w:t xml:space="preserve"> </w:t>
      </w:r>
      <w:r>
        <w:t>Code</w:t>
      </w:r>
      <w:r>
        <w:rPr>
          <w:spacing w:val="-10"/>
        </w:rPr>
        <w:t xml:space="preserve"> </w:t>
      </w:r>
      <w:r>
        <w:t>of Federal Regulations (CFR), Executive Order 13407 (2006), and such other acts, executive orders, implementing</w:t>
      </w:r>
      <w:r>
        <w:rPr>
          <w:spacing w:val="-3"/>
        </w:rPr>
        <w:t xml:space="preserve"> </w:t>
      </w:r>
      <w:r>
        <w:t>regulations, or Congressionally authorized</w:t>
      </w:r>
      <w:r>
        <w:rPr>
          <w:spacing w:val="-1"/>
        </w:rPr>
        <w:t xml:space="preserve"> </w:t>
      </w:r>
      <w:r>
        <w:t>programs</w:t>
      </w:r>
      <w:r>
        <w:rPr>
          <w:spacing w:val="-3"/>
        </w:rPr>
        <w:t xml:space="preserve"> </w:t>
      </w:r>
      <w:r>
        <w:t>as are</w:t>
      </w:r>
      <w:r>
        <w:rPr>
          <w:spacing w:val="-1"/>
        </w:rPr>
        <w:t xml:space="preserve"> </w:t>
      </w:r>
      <w:r>
        <w:t>enacted</w:t>
      </w:r>
      <w:r>
        <w:rPr>
          <w:spacing w:val="-3"/>
        </w:rPr>
        <w:t xml:space="preserve"> </w:t>
      </w:r>
      <w:r>
        <w:t>from time to time; and</w:t>
      </w:r>
    </w:p>
    <w:p w14:paraId="6DD9EB9A" w14:textId="77777777" w:rsidR="00087784" w:rsidRDefault="00510FFC">
      <w:pPr>
        <w:pStyle w:val="BodyText"/>
        <w:spacing w:before="252"/>
        <w:ind w:left="1441" w:right="91"/>
      </w:pPr>
      <w:r>
        <w:t xml:space="preserve">WHEREAS, FEMA has developed a Prototype Programmatic Agreement (FEMA Prototype Agreement) pursuant to 36 CFR § 800.14(b)(4) in consultation with the Advisory Council on Historic Preservation and National Conference of State Historic Preservation Officers to serve as a basis for negotiation of a State/Tribal specific Programmatic Agreement with the State </w:t>
      </w:r>
      <w:r>
        <w:rPr>
          <w:spacing w:val="-2"/>
        </w:rPr>
        <w:t>Historic Preservation</w:t>
      </w:r>
      <w:r>
        <w:rPr>
          <w:spacing w:val="-4"/>
        </w:rPr>
        <w:t xml:space="preserve"> </w:t>
      </w:r>
      <w:r>
        <w:rPr>
          <w:spacing w:val="-2"/>
        </w:rPr>
        <w:t xml:space="preserve">Officer, State/Tribal Emergency Management Agency, and/or participating </w:t>
      </w:r>
      <w:r>
        <w:t>Tribe(s); and</w:t>
      </w:r>
    </w:p>
    <w:p w14:paraId="5C305FF7" w14:textId="204852D6" w:rsidR="00087784" w:rsidRDefault="00510FFC">
      <w:pPr>
        <w:pStyle w:val="BodyText"/>
        <w:spacing w:before="250"/>
        <w:ind w:left="1441" w:right="150"/>
      </w:pPr>
      <w:r>
        <w:t>WHEREAS,</w:t>
      </w:r>
      <w:r>
        <w:rPr>
          <w:spacing w:val="-10"/>
        </w:rPr>
        <w:t xml:space="preserve"> </w:t>
      </w:r>
      <w:r>
        <w:t>FEMA</w:t>
      </w:r>
      <w:r>
        <w:rPr>
          <w:spacing w:val="-19"/>
        </w:rPr>
        <w:t xml:space="preserve"> </w:t>
      </w:r>
      <w:r>
        <w:t>consulted</w:t>
      </w:r>
      <w:r>
        <w:rPr>
          <w:spacing w:val="-10"/>
        </w:rPr>
        <w:t xml:space="preserve"> </w:t>
      </w:r>
      <w:r>
        <w:t>with</w:t>
      </w:r>
      <w:r>
        <w:rPr>
          <w:spacing w:val="-15"/>
        </w:rPr>
        <w:t xml:space="preserve"> </w:t>
      </w:r>
      <w:r>
        <w:t>the</w:t>
      </w:r>
      <w:r>
        <w:rPr>
          <w:spacing w:val="-10"/>
        </w:rPr>
        <w:t xml:space="preserve"> </w:t>
      </w:r>
      <w:r w:rsidR="0021427D">
        <w:t>New Mexico</w:t>
      </w:r>
      <w:r w:rsidR="0021427D">
        <w:rPr>
          <w:spacing w:val="-14"/>
        </w:rPr>
        <w:t xml:space="preserve"> </w:t>
      </w:r>
      <w:r>
        <w:t>State</w:t>
      </w:r>
      <w:r>
        <w:rPr>
          <w:spacing w:val="-15"/>
        </w:rPr>
        <w:t xml:space="preserve"> </w:t>
      </w:r>
      <w:r>
        <w:t>Historic</w:t>
      </w:r>
      <w:r>
        <w:rPr>
          <w:spacing w:val="-12"/>
        </w:rPr>
        <w:t xml:space="preserve"> </w:t>
      </w:r>
      <w:r>
        <w:t>Preservation</w:t>
      </w:r>
      <w:r>
        <w:rPr>
          <w:spacing w:val="-10"/>
        </w:rPr>
        <w:t xml:space="preserve"> </w:t>
      </w:r>
      <w:r>
        <w:t>Officer</w:t>
      </w:r>
      <w:r>
        <w:rPr>
          <w:spacing w:val="-11"/>
        </w:rPr>
        <w:t xml:space="preserve"> </w:t>
      </w:r>
      <w:r>
        <w:t>(SHPO),</w:t>
      </w:r>
      <w:r>
        <w:rPr>
          <w:spacing w:val="-13"/>
        </w:rPr>
        <w:t xml:space="preserve"> </w:t>
      </w:r>
      <w:r>
        <w:t xml:space="preserve">the </w:t>
      </w:r>
      <w:r w:rsidR="0021427D">
        <w:t>New Mexico Department of Homeland Security and Emergency Management</w:t>
      </w:r>
      <w:r w:rsidR="008E5F02">
        <w:t xml:space="preserve"> (DHSEM)</w:t>
      </w:r>
      <w:r w:rsidR="0021427D">
        <w:t xml:space="preserve">, </w:t>
      </w:r>
      <w:r>
        <w:t>to</w:t>
      </w:r>
      <w:r>
        <w:rPr>
          <w:spacing w:val="-6"/>
        </w:rPr>
        <w:t xml:space="preserve"> </w:t>
      </w:r>
      <w:r>
        <w:t>adopt</w:t>
      </w:r>
      <w:r>
        <w:rPr>
          <w:spacing w:val="-6"/>
        </w:rPr>
        <w:t xml:space="preserve"> </w:t>
      </w:r>
      <w:r>
        <w:t>and</w:t>
      </w:r>
      <w:r>
        <w:rPr>
          <w:spacing w:val="-6"/>
        </w:rPr>
        <w:t xml:space="preserve"> </w:t>
      </w:r>
      <w:r>
        <w:t>execute</w:t>
      </w:r>
      <w:r>
        <w:rPr>
          <w:spacing w:val="-9"/>
        </w:rPr>
        <w:t xml:space="preserve"> </w:t>
      </w:r>
      <w:r>
        <w:t>the</w:t>
      </w:r>
      <w:r>
        <w:rPr>
          <w:spacing w:val="-9"/>
        </w:rPr>
        <w:t xml:space="preserve"> </w:t>
      </w:r>
      <w:r>
        <w:t>FEMA</w:t>
      </w:r>
      <w:r>
        <w:rPr>
          <w:spacing w:val="-17"/>
        </w:rPr>
        <w:t xml:space="preserve"> </w:t>
      </w:r>
      <w:r>
        <w:t>Prototype</w:t>
      </w:r>
      <w:r>
        <w:rPr>
          <w:spacing w:val="-19"/>
        </w:rPr>
        <w:t xml:space="preserve"> </w:t>
      </w:r>
      <w:r>
        <w:t>Agreement</w:t>
      </w:r>
      <w:r>
        <w:rPr>
          <w:spacing w:val="-7"/>
        </w:rPr>
        <w:t xml:space="preserve"> </w:t>
      </w:r>
      <w:r>
        <w:t>for</w:t>
      </w:r>
      <w:r>
        <w:rPr>
          <w:spacing w:val="-7"/>
        </w:rPr>
        <w:t xml:space="preserve"> </w:t>
      </w:r>
      <w:r>
        <w:t>its</w:t>
      </w:r>
      <w:r>
        <w:rPr>
          <w:spacing w:val="-8"/>
        </w:rPr>
        <w:t xml:space="preserve"> </w:t>
      </w:r>
      <w:r>
        <w:t>Programs</w:t>
      </w:r>
      <w:r>
        <w:rPr>
          <w:spacing w:val="-6"/>
        </w:rPr>
        <w:t xml:space="preserve"> </w:t>
      </w:r>
      <w:r>
        <w:t>in</w:t>
      </w:r>
      <w:r>
        <w:rPr>
          <w:spacing w:val="-9"/>
        </w:rPr>
        <w:t xml:space="preserve"> </w:t>
      </w:r>
      <w:r w:rsidR="0021427D">
        <w:t>New Mexico</w:t>
      </w:r>
      <w:r>
        <w:t>,</w:t>
      </w:r>
      <w:r>
        <w:rPr>
          <w:spacing w:val="-6"/>
        </w:rPr>
        <w:t xml:space="preserve"> </w:t>
      </w:r>
      <w:r>
        <w:t xml:space="preserve">and the </w:t>
      </w:r>
      <w:r w:rsidR="0021427D">
        <w:t xml:space="preserve">New Mexico </w:t>
      </w:r>
      <w:r>
        <w:t>State specific Agreement (</w:t>
      </w:r>
      <w:r w:rsidR="00D86107" w:rsidRPr="00D86107">
        <w:t>2024 NM FEMA PA</w:t>
      </w:r>
      <w:r w:rsidR="00D86107">
        <w:t xml:space="preserve">) </w:t>
      </w:r>
      <w:r>
        <w:t xml:space="preserve">was executed on </w:t>
      </w:r>
      <w:r w:rsidR="00023500">
        <w:t>September 1</w:t>
      </w:r>
      <w:r w:rsidR="00C56286">
        <w:t>9</w:t>
      </w:r>
      <w:r>
        <w:t>, 2024; and</w:t>
      </w:r>
    </w:p>
    <w:p w14:paraId="022CA5F9" w14:textId="0AAD0239" w:rsidR="00A16384" w:rsidRDefault="00A16384">
      <w:pPr>
        <w:pStyle w:val="BodyText"/>
        <w:spacing w:before="250"/>
        <w:ind w:left="1441" w:right="150"/>
      </w:pPr>
      <w:proofErr w:type="gramStart"/>
      <w:r>
        <w:t>WHEREAS,</w:t>
      </w:r>
      <w:proofErr w:type="gramEnd"/>
      <w:r>
        <w:t xml:space="preserve"> </w:t>
      </w:r>
      <w:r w:rsidRPr="00A16384">
        <w:t xml:space="preserve">none of the </w:t>
      </w:r>
      <w:proofErr w:type="gramStart"/>
      <w:r w:rsidRPr="00A16384">
        <w:t>Tribes</w:t>
      </w:r>
      <w:proofErr w:type="gramEnd"/>
      <w:r w:rsidRPr="00A16384">
        <w:t xml:space="preserve"> FEMA Invited chose to participate in the execution of the 2024 NM FEMA PA, thus the terms of the 2024 NM FEMA PA shall not apply to Undertakings on or affecting Tribal lands</w:t>
      </w:r>
      <w:r w:rsidR="00D119B8">
        <w:t>; and</w:t>
      </w:r>
    </w:p>
    <w:p w14:paraId="46DE6BA9" w14:textId="77777777" w:rsidR="00087784" w:rsidRDefault="00087784">
      <w:pPr>
        <w:pStyle w:val="BodyText"/>
        <w:spacing w:before="6"/>
      </w:pPr>
    </w:p>
    <w:p w14:paraId="5DD4FF92" w14:textId="77777777" w:rsidR="00087784" w:rsidRDefault="00510FFC">
      <w:pPr>
        <w:pStyle w:val="BodyText"/>
        <w:spacing w:line="259" w:lineRule="auto"/>
        <w:ind w:left="1441" w:right="200"/>
        <w:jc w:val="both"/>
      </w:pPr>
      <w:r>
        <w:t>WHEREAS, under the Department of Defense</w:t>
      </w:r>
      <w:r>
        <w:rPr>
          <w:spacing w:val="-2"/>
        </w:rPr>
        <w:t xml:space="preserve"> </w:t>
      </w:r>
      <w:r>
        <w:t>Appropriations Act, 2006 (Public Law 109-148, approved</w:t>
      </w:r>
      <w:r>
        <w:rPr>
          <w:spacing w:val="-6"/>
        </w:rPr>
        <w:t xml:space="preserve"> </w:t>
      </w:r>
      <w:r>
        <w:t>December</w:t>
      </w:r>
      <w:r>
        <w:rPr>
          <w:spacing w:val="-7"/>
        </w:rPr>
        <w:t xml:space="preserve"> </w:t>
      </w:r>
      <w:r>
        <w:t>30,</w:t>
      </w:r>
      <w:r>
        <w:rPr>
          <w:spacing w:val="-9"/>
        </w:rPr>
        <w:t xml:space="preserve"> </w:t>
      </w:r>
      <w:r>
        <w:t>2005)</w:t>
      </w:r>
      <w:r>
        <w:rPr>
          <w:spacing w:val="-3"/>
        </w:rPr>
        <w:t xml:space="preserve"> </w:t>
      </w:r>
      <w:r>
        <w:t>and</w:t>
      </w:r>
      <w:r>
        <w:rPr>
          <w:spacing w:val="-8"/>
        </w:rPr>
        <w:t xml:space="preserve"> </w:t>
      </w:r>
      <w:r>
        <w:t>other</w:t>
      </w:r>
      <w:r>
        <w:rPr>
          <w:spacing w:val="-6"/>
        </w:rPr>
        <w:t xml:space="preserve"> </w:t>
      </w:r>
      <w:r>
        <w:t>subsequent</w:t>
      </w:r>
      <w:r>
        <w:rPr>
          <w:spacing w:val="-3"/>
        </w:rPr>
        <w:t xml:space="preserve"> </w:t>
      </w:r>
      <w:r>
        <w:t>Congressionally</w:t>
      </w:r>
      <w:r>
        <w:rPr>
          <w:spacing w:val="-4"/>
        </w:rPr>
        <w:t xml:space="preserve"> </w:t>
      </w:r>
      <w:r>
        <w:t>authorized</w:t>
      </w:r>
      <w:r>
        <w:rPr>
          <w:spacing w:val="-6"/>
        </w:rPr>
        <w:t xml:space="preserve"> </w:t>
      </w:r>
      <w:r>
        <w:t>programs</w:t>
      </w:r>
      <w:r>
        <w:rPr>
          <w:spacing w:val="-6"/>
        </w:rPr>
        <w:t xml:space="preserve"> </w:t>
      </w:r>
      <w:r>
        <w:t>as are</w:t>
      </w:r>
      <w:r>
        <w:rPr>
          <w:spacing w:val="-5"/>
        </w:rPr>
        <w:t xml:space="preserve"> </w:t>
      </w:r>
      <w:r>
        <w:t>enacted</w:t>
      </w:r>
      <w:r>
        <w:rPr>
          <w:spacing w:val="-13"/>
        </w:rPr>
        <w:t xml:space="preserve"> </w:t>
      </w:r>
      <w:r>
        <w:t>from</w:t>
      </w:r>
      <w:r>
        <w:rPr>
          <w:spacing w:val="-9"/>
        </w:rPr>
        <w:t xml:space="preserve"> </w:t>
      </w:r>
      <w:r>
        <w:t>time</w:t>
      </w:r>
      <w:r>
        <w:rPr>
          <w:spacing w:val="-13"/>
        </w:rPr>
        <w:t xml:space="preserve"> </w:t>
      </w:r>
      <w:r>
        <w:t>to</w:t>
      </w:r>
      <w:r>
        <w:rPr>
          <w:spacing w:val="-10"/>
        </w:rPr>
        <w:t xml:space="preserve"> </w:t>
      </w:r>
      <w:r>
        <w:t>time,</w:t>
      </w:r>
      <w:r>
        <w:rPr>
          <w:spacing w:val="-9"/>
        </w:rPr>
        <w:t xml:space="preserve"> </w:t>
      </w:r>
      <w:r>
        <w:t>the</w:t>
      </w:r>
      <w:r>
        <w:rPr>
          <w:spacing w:val="-8"/>
        </w:rPr>
        <w:t xml:space="preserve"> </w:t>
      </w:r>
      <w:r>
        <w:t>U.S.</w:t>
      </w:r>
      <w:r>
        <w:rPr>
          <w:spacing w:val="-6"/>
        </w:rPr>
        <w:t xml:space="preserve"> </w:t>
      </w:r>
      <w:r>
        <w:t>Department</w:t>
      </w:r>
      <w:r>
        <w:rPr>
          <w:spacing w:val="-2"/>
        </w:rPr>
        <w:t xml:space="preserve"> </w:t>
      </w:r>
      <w:r>
        <w:t>of</w:t>
      </w:r>
      <w:r>
        <w:rPr>
          <w:spacing w:val="-6"/>
        </w:rPr>
        <w:t xml:space="preserve"> </w:t>
      </w:r>
      <w:r>
        <w:t>Housing</w:t>
      </w:r>
      <w:r>
        <w:rPr>
          <w:spacing w:val="-5"/>
        </w:rPr>
        <w:t xml:space="preserve"> </w:t>
      </w:r>
      <w:r>
        <w:t>and</w:t>
      </w:r>
      <w:r>
        <w:rPr>
          <w:spacing w:val="-8"/>
        </w:rPr>
        <w:t xml:space="preserve"> </w:t>
      </w:r>
      <w:r>
        <w:t>Urban</w:t>
      </w:r>
      <w:r>
        <w:rPr>
          <w:spacing w:val="-15"/>
        </w:rPr>
        <w:t xml:space="preserve"> </w:t>
      </w:r>
      <w:r>
        <w:t>Development</w:t>
      </w:r>
      <w:r>
        <w:rPr>
          <w:spacing w:val="-6"/>
        </w:rPr>
        <w:t xml:space="preserve"> </w:t>
      </w:r>
      <w:r>
        <w:t>(HUD) allocates Community Development Block Grant- Disaster Recovery (CDBG-DR) and</w:t>
      </w:r>
    </w:p>
    <w:p w14:paraId="4F5D6153" w14:textId="77777777" w:rsidR="00087784" w:rsidRDefault="00087784">
      <w:pPr>
        <w:pStyle w:val="BodyText"/>
        <w:spacing w:line="259" w:lineRule="auto"/>
        <w:jc w:val="both"/>
        <w:sectPr w:rsidR="00087784">
          <w:type w:val="continuous"/>
          <w:pgSz w:w="12240" w:h="15840"/>
          <w:pgMar w:top="1360" w:right="1440" w:bottom="280" w:left="0" w:header="720" w:footer="720" w:gutter="0"/>
          <w:cols w:space="720"/>
        </w:sectPr>
      </w:pPr>
    </w:p>
    <w:p w14:paraId="4C6B8C76" w14:textId="520855AE" w:rsidR="00087784" w:rsidRDefault="00510FFC">
      <w:pPr>
        <w:pStyle w:val="BodyText"/>
        <w:spacing w:before="65" w:line="252" w:lineRule="auto"/>
        <w:ind w:left="1439" w:right="579"/>
      </w:pPr>
      <w:r>
        <w:lastRenderedPageBreak/>
        <w:t>Community</w:t>
      </w:r>
      <w:r>
        <w:rPr>
          <w:spacing w:val="-15"/>
        </w:rPr>
        <w:t xml:space="preserve"> </w:t>
      </w:r>
      <w:r>
        <w:t>Development</w:t>
      </w:r>
      <w:r>
        <w:rPr>
          <w:spacing w:val="-9"/>
        </w:rPr>
        <w:t xml:space="preserve"> </w:t>
      </w:r>
      <w:r>
        <w:t>Block</w:t>
      </w:r>
      <w:r>
        <w:rPr>
          <w:spacing w:val="-15"/>
        </w:rPr>
        <w:t xml:space="preserve"> </w:t>
      </w:r>
      <w:r>
        <w:t>Grant-</w:t>
      </w:r>
      <w:r>
        <w:rPr>
          <w:spacing w:val="-14"/>
        </w:rPr>
        <w:t xml:space="preserve"> </w:t>
      </w:r>
      <w:r>
        <w:t>Mitigation</w:t>
      </w:r>
      <w:r>
        <w:rPr>
          <w:spacing w:val="-15"/>
        </w:rPr>
        <w:t xml:space="preserve"> </w:t>
      </w:r>
      <w:r>
        <w:t>(CDBG-MIT)</w:t>
      </w:r>
      <w:r>
        <w:rPr>
          <w:spacing w:val="-14"/>
        </w:rPr>
        <w:t xml:space="preserve"> </w:t>
      </w:r>
      <w:r>
        <w:t>funds</w:t>
      </w:r>
      <w:r>
        <w:rPr>
          <w:spacing w:val="-15"/>
        </w:rPr>
        <w:t xml:space="preserve"> </w:t>
      </w:r>
      <w:r>
        <w:t>for</w:t>
      </w:r>
      <w:r>
        <w:rPr>
          <w:spacing w:val="-9"/>
        </w:rPr>
        <w:t xml:space="preserve"> </w:t>
      </w:r>
      <w:r>
        <w:t>disaster</w:t>
      </w:r>
      <w:r>
        <w:rPr>
          <w:spacing w:val="-14"/>
        </w:rPr>
        <w:t xml:space="preserve"> </w:t>
      </w:r>
      <w:r>
        <w:t xml:space="preserve">recovery and/or mitigation activities </w:t>
      </w:r>
      <w:proofErr w:type="gramStart"/>
      <w:r>
        <w:t>similar to</w:t>
      </w:r>
      <w:proofErr w:type="gramEnd"/>
      <w:r>
        <w:t xml:space="preserve"> the activities covered by the </w:t>
      </w:r>
      <w:r w:rsidR="00E5366B" w:rsidRPr="00E5366B">
        <w:t>2024 NM FEMA PA</w:t>
      </w:r>
      <w:r w:rsidR="00E5366B">
        <w:t xml:space="preserve"> </w:t>
      </w:r>
      <w:r>
        <w:t>and</w:t>
      </w:r>
    </w:p>
    <w:p w14:paraId="54F86681" w14:textId="26CEA74A" w:rsidR="00087784" w:rsidRDefault="00510FFC">
      <w:pPr>
        <w:pStyle w:val="BodyText"/>
        <w:spacing w:before="169" w:line="259" w:lineRule="auto"/>
        <w:ind w:left="1439"/>
      </w:pPr>
      <w:r>
        <w:rPr>
          <w:b/>
        </w:rPr>
        <w:t>WHEREAS,</w:t>
      </w:r>
      <w:r>
        <w:rPr>
          <w:b/>
          <w:spacing w:val="-13"/>
        </w:rPr>
        <w:t xml:space="preserve"> </w:t>
      </w:r>
      <w:r>
        <w:t>the</w:t>
      </w:r>
      <w:r>
        <w:rPr>
          <w:spacing w:val="-12"/>
        </w:rPr>
        <w:t xml:space="preserve"> </w:t>
      </w:r>
      <w:r w:rsidR="008E5F02">
        <w:t>New Mexico Department of Homeland Security and Emergency Management (DHSEM)</w:t>
      </w:r>
      <w:r>
        <w:t xml:space="preserve"> </w:t>
      </w:r>
      <w:r w:rsidR="008E5F02">
        <w:t>has</w:t>
      </w:r>
      <w:r>
        <w:t xml:space="preserve"> assumed HUD’s environmental review responsibilities as </w:t>
      </w:r>
      <w:r w:rsidR="008E5F02">
        <w:t xml:space="preserve">the </w:t>
      </w:r>
      <w:r>
        <w:t>Responsible</w:t>
      </w:r>
      <w:r>
        <w:rPr>
          <w:spacing w:val="-1"/>
        </w:rPr>
        <w:t xml:space="preserve"> </w:t>
      </w:r>
      <w:r w:rsidR="005B183C">
        <w:t>Entity</w:t>
      </w:r>
      <w:r>
        <w:t xml:space="preserve"> and</w:t>
      </w:r>
      <w:r>
        <w:rPr>
          <w:spacing w:val="-3"/>
        </w:rPr>
        <w:t xml:space="preserve"> </w:t>
      </w:r>
      <w:r w:rsidR="008E5F02">
        <w:t>is</w:t>
      </w:r>
      <w:r w:rsidR="008E5F02">
        <w:rPr>
          <w:spacing w:val="-3"/>
        </w:rPr>
        <w:t xml:space="preserve"> </w:t>
      </w:r>
      <w:r>
        <w:t>responsible</w:t>
      </w:r>
      <w:r>
        <w:rPr>
          <w:spacing w:val="-1"/>
        </w:rPr>
        <w:t xml:space="preserve"> </w:t>
      </w:r>
      <w:r>
        <w:t>for</w:t>
      </w:r>
      <w:r>
        <w:rPr>
          <w:spacing w:val="-2"/>
        </w:rPr>
        <w:t xml:space="preserve"> </w:t>
      </w:r>
      <w:r>
        <w:t>environmental</w:t>
      </w:r>
      <w:r>
        <w:rPr>
          <w:spacing w:val="-1"/>
        </w:rPr>
        <w:t xml:space="preserve"> </w:t>
      </w:r>
      <w:r>
        <w:t>review,</w:t>
      </w:r>
      <w:r>
        <w:rPr>
          <w:spacing w:val="-1"/>
        </w:rPr>
        <w:t xml:space="preserve"> </w:t>
      </w:r>
      <w:r>
        <w:t>decision-making</w:t>
      </w:r>
      <w:r>
        <w:rPr>
          <w:spacing w:val="-5"/>
        </w:rPr>
        <w:t xml:space="preserve"> </w:t>
      </w:r>
      <w:r>
        <w:t>and</w:t>
      </w:r>
      <w:r>
        <w:rPr>
          <w:spacing w:val="-10"/>
        </w:rPr>
        <w:t xml:space="preserve"> </w:t>
      </w:r>
      <w:r>
        <w:t>action,</w:t>
      </w:r>
      <w:r>
        <w:rPr>
          <w:spacing w:val="-6"/>
        </w:rPr>
        <w:t xml:space="preserve"> </w:t>
      </w:r>
      <w:r>
        <w:t>pursuant</w:t>
      </w:r>
      <w:r>
        <w:rPr>
          <w:spacing w:val="-6"/>
        </w:rPr>
        <w:t xml:space="preserve"> </w:t>
      </w:r>
      <w:r>
        <w:t>to</w:t>
      </w:r>
      <w:r>
        <w:rPr>
          <w:spacing w:val="-7"/>
        </w:rPr>
        <w:t xml:space="preserve"> </w:t>
      </w:r>
      <w:r>
        <w:t>Section</w:t>
      </w:r>
      <w:r>
        <w:rPr>
          <w:spacing w:val="-5"/>
        </w:rPr>
        <w:t xml:space="preserve"> </w:t>
      </w:r>
      <w:r>
        <w:t>104(g)</w:t>
      </w:r>
      <w:r>
        <w:rPr>
          <w:spacing w:val="-3"/>
        </w:rPr>
        <w:t xml:space="preserve"> </w:t>
      </w:r>
      <w:r>
        <w:t>of</w:t>
      </w:r>
      <w:r>
        <w:rPr>
          <w:spacing w:val="-6"/>
        </w:rPr>
        <w:t xml:space="preserve"> </w:t>
      </w:r>
      <w:r>
        <w:t>the</w:t>
      </w:r>
      <w:r>
        <w:rPr>
          <w:spacing w:val="-7"/>
        </w:rPr>
        <w:t xml:space="preserve"> </w:t>
      </w:r>
      <w:r>
        <w:t>Housing</w:t>
      </w:r>
      <w:r>
        <w:rPr>
          <w:spacing w:val="-5"/>
        </w:rPr>
        <w:t xml:space="preserve"> </w:t>
      </w:r>
      <w:r>
        <w:t>and</w:t>
      </w:r>
      <w:r>
        <w:rPr>
          <w:spacing w:val="-7"/>
        </w:rPr>
        <w:t xml:space="preserve"> </w:t>
      </w:r>
      <w:r>
        <w:t>Community</w:t>
      </w:r>
      <w:r>
        <w:rPr>
          <w:spacing w:val="-4"/>
        </w:rPr>
        <w:t xml:space="preserve"> </w:t>
      </w:r>
      <w:r>
        <w:t>Development</w:t>
      </w:r>
      <w:r>
        <w:rPr>
          <w:spacing w:val="-13"/>
        </w:rPr>
        <w:t xml:space="preserve"> </w:t>
      </w:r>
      <w:r>
        <w:t>Act of 1974 and 24 CFR Part 58, and proposes to administer CDBG-DR and CDBG-MIT funds pursuant to the Transportation, Housing and Urban Development, and Related Agencies Appropriations Act, 2006 and other subsequent Congressionally authorized programs as are enacted from time to time; and</w:t>
      </w:r>
    </w:p>
    <w:p w14:paraId="58814252" w14:textId="58E502E2" w:rsidR="00087784" w:rsidRDefault="00510FFC">
      <w:pPr>
        <w:pStyle w:val="BodyText"/>
        <w:spacing w:before="154" w:line="259" w:lineRule="auto"/>
        <w:ind w:left="1440" w:right="91"/>
      </w:pPr>
      <w:r>
        <w:rPr>
          <w:b/>
        </w:rPr>
        <w:t xml:space="preserve">WHEREAS, </w:t>
      </w:r>
      <w:r>
        <w:t>Stipulation</w:t>
      </w:r>
      <w:r>
        <w:rPr>
          <w:spacing w:val="-2"/>
        </w:rPr>
        <w:t xml:space="preserve"> </w:t>
      </w:r>
      <w:r>
        <w:t>I.A.</w:t>
      </w:r>
      <w:r w:rsidR="00CE2629">
        <w:t>6</w:t>
      </w:r>
      <w:r>
        <w:t>.</w:t>
      </w:r>
      <w:r>
        <w:rPr>
          <w:spacing w:val="-2"/>
        </w:rPr>
        <w:t xml:space="preserve"> </w:t>
      </w:r>
      <w:r>
        <w:t>of</w:t>
      </w:r>
      <w:r>
        <w:rPr>
          <w:spacing w:val="-3"/>
        </w:rPr>
        <w:t xml:space="preserve"> </w:t>
      </w:r>
      <w:r>
        <w:t>the</w:t>
      </w:r>
      <w:r>
        <w:rPr>
          <w:spacing w:val="-6"/>
        </w:rPr>
        <w:t xml:space="preserve"> </w:t>
      </w:r>
      <w:r w:rsidR="00E5366B" w:rsidRPr="00E5366B">
        <w:t>2024 NM FEMA PA</w:t>
      </w:r>
      <w:r>
        <w:t xml:space="preserve"> allows</w:t>
      </w:r>
      <w:r>
        <w:rPr>
          <w:spacing w:val="-1"/>
        </w:rPr>
        <w:t xml:space="preserve"> </w:t>
      </w:r>
      <w:r>
        <w:t>other</w:t>
      </w:r>
      <w:r>
        <w:rPr>
          <w:spacing w:val="-3"/>
        </w:rPr>
        <w:t xml:space="preserve"> </w:t>
      </w:r>
      <w:r>
        <w:t>Federal</w:t>
      </w:r>
      <w:r>
        <w:rPr>
          <w:spacing w:val="-2"/>
        </w:rPr>
        <w:t xml:space="preserve"> </w:t>
      </w:r>
      <w:r>
        <w:t>agencies, including</w:t>
      </w:r>
      <w:r>
        <w:rPr>
          <w:spacing w:val="-2"/>
        </w:rPr>
        <w:t xml:space="preserve"> </w:t>
      </w:r>
      <w:r>
        <w:t>state and</w:t>
      </w:r>
      <w:r>
        <w:rPr>
          <w:spacing w:val="-1"/>
        </w:rPr>
        <w:t xml:space="preserve"> </w:t>
      </w:r>
      <w:r>
        <w:t>local</w:t>
      </w:r>
      <w:r>
        <w:rPr>
          <w:spacing w:val="-1"/>
        </w:rPr>
        <w:t xml:space="preserve"> </w:t>
      </w:r>
      <w:r>
        <w:t>governments acting</w:t>
      </w:r>
      <w:r>
        <w:rPr>
          <w:spacing w:val="-1"/>
        </w:rPr>
        <w:t xml:space="preserve"> </w:t>
      </w:r>
      <w:r>
        <w:t>as</w:t>
      </w:r>
      <w:r>
        <w:rPr>
          <w:spacing w:val="-3"/>
        </w:rPr>
        <w:t xml:space="preserve"> </w:t>
      </w:r>
      <w:r>
        <w:t>Responsible</w:t>
      </w:r>
      <w:r>
        <w:rPr>
          <w:spacing w:val="-1"/>
        </w:rPr>
        <w:t xml:space="preserve"> </w:t>
      </w:r>
      <w:r>
        <w:t>Entities for CDBG-DR</w:t>
      </w:r>
      <w:r>
        <w:rPr>
          <w:spacing w:val="-1"/>
        </w:rPr>
        <w:t xml:space="preserve"> </w:t>
      </w:r>
      <w:r>
        <w:t>and</w:t>
      </w:r>
      <w:r>
        <w:rPr>
          <w:spacing w:val="-1"/>
        </w:rPr>
        <w:t xml:space="preserve"> </w:t>
      </w:r>
      <w:r>
        <w:t>CDBG-MIT</w:t>
      </w:r>
      <w:r>
        <w:rPr>
          <w:spacing w:val="-3"/>
        </w:rPr>
        <w:t xml:space="preserve"> </w:t>
      </w:r>
      <w:r>
        <w:t>funds,</w:t>
      </w:r>
      <w:r>
        <w:rPr>
          <w:spacing w:val="-2"/>
        </w:rPr>
        <w:t xml:space="preserve"> </w:t>
      </w:r>
      <w:r>
        <w:t>to fulfill their Section 106 responsibilities for those types of activities covered under the terms of the</w:t>
      </w:r>
      <w:r>
        <w:rPr>
          <w:spacing w:val="-16"/>
        </w:rPr>
        <w:t xml:space="preserve"> </w:t>
      </w:r>
      <w:r w:rsidR="00E5366B" w:rsidRPr="00E5366B">
        <w:t>2024 NM FEMA PA</w:t>
      </w:r>
      <w:r w:rsidR="00E5366B">
        <w:t xml:space="preserve"> </w:t>
      </w:r>
      <w:r>
        <w:t>by</w:t>
      </w:r>
      <w:r>
        <w:rPr>
          <w:spacing w:val="-9"/>
        </w:rPr>
        <w:t xml:space="preserve"> </w:t>
      </w:r>
      <w:r>
        <w:t>accepting</w:t>
      </w:r>
      <w:r>
        <w:rPr>
          <w:spacing w:val="-7"/>
        </w:rPr>
        <w:t xml:space="preserve"> </w:t>
      </w:r>
      <w:r>
        <w:t>and</w:t>
      </w:r>
      <w:r>
        <w:rPr>
          <w:spacing w:val="-7"/>
        </w:rPr>
        <w:t xml:space="preserve"> </w:t>
      </w:r>
      <w:r>
        <w:t>complying</w:t>
      </w:r>
      <w:r>
        <w:rPr>
          <w:spacing w:val="-7"/>
        </w:rPr>
        <w:t xml:space="preserve"> </w:t>
      </w:r>
      <w:r>
        <w:t>with</w:t>
      </w:r>
      <w:r>
        <w:rPr>
          <w:spacing w:val="-12"/>
        </w:rPr>
        <w:t xml:space="preserve"> </w:t>
      </w:r>
      <w:r>
        <w:t>the</w:t>
      </w:r>
      <w:r>
        <w:rPr>
          <w:spacing w:val="-7"/>
        </w:rPr>
        <w:t xml:space="preserve"> </w:t>
      </w:r>
      <w:r>
        <w:t>terms</w:t>
      </w:r>
      <w:r>
        <w:rPr>
          <w:spacing w:val="-9"/>
        </w:rPr>
        <w:t xml:space="preserve"> </w:t>
      </w:r>
      <w:r>
        <w:t>of</w:t>
      </w:r>
      <w:r>
        <w:rPr>
          <w:spacing w:val="-11"/>
        </w:rPr>
        <w:t xml:space="preserve"> </w:t>
      </w:r>
      <w:r>
        <w:t>the</w:t>
      </w:r>
      <w:r>
        <w:rPr>
          <w:spacing w:val="-16"/>
        </w:rPr>
        <w:t xml:space="preserve"> </w:t>
      </w:r>
      <w:r w:rsidR="00E5366B" w:rsidRPr="00E5366B">
        <w:t>2024 NM FEMA PA</w:t>
      </w:r>
      <w:r w:rsidR="00E5366B">
        <w:t xml:space="preserve"> </w:t>
      </w:r>
      <w:r>
        <w:t>and</w:t>
      </w:r>
      <w:r>
        <w:rPr>
          <w:spacing w:val="-10"/>
        </w:rPr>
        <w:t xml:space="preserve"> </w:t>
      </w:r>
      <w:r>
        <w:t>executing</w:t>
      </w:r>
      <w:r>
        <w:rPr>
          <w:spacing w:val="-12"/>
        </w:rPr>
        <w:t xml:space="preserve"> </w:t>
      </w:r>
      <w:r>
        <w:t xml:space="preserve">this </w:t>
      </w:r>
      <w:r w:rsidR="00E5366B">
        <w:t xml:space="preserve">HUD </w:t>
      </w:r>
      <w:r>
        <w:t>Addendum; and</w:t>
      </w:r>
    </w:p>
    <w:p w14:paraId="71DA2D5C" w14:textId="7EB60D00" w:rsidR="00087784" w:rsidRDefault="00510FFC">
      <w:pPr>
        <w:pStyle w:val="BodyText"/>
        <w:spacing w:before="156" w:line="259" w:lineRule="auto"/>
        <w:ind w:left="1440" w:right="91"/>
      </w:pPr>
      <w:r>
        <w:rPr>
          <w:b/>
        </w:rPr>
        <w:t xml:space="preserve">WHEREAS, </w:t>
      </w:r>
      <w:r w:rsidR="008E5F02">
        <w:t>DHSEM</w:t>
      </w:r>
      <w:r>
        <w:t xml:space="preserve"> and any participating unit of general local government will ensure that staff who meet the Secretary of the Interior’s Professional Qualification Standards will review</w:t>
      </w:r>
      <w:r>
        <w:rPr>
          <w:spacing w:val="-16"/>
        </w:rPr>
        <w:t xml:space="preserve"> </w:t>
      </w:r>
      <w:r>
        <w:t>all</w:t>
      </w:r>
      <w:r>
        <w:rPr>
          <w:spacing w:val="-9"/>
        </w:rPr>
        <w:t xml:space="preserve"> </w:t>
      </w:r>
      <w:r>
        <w:t>Second</w:t>
      </w:r>
      <w:r>
        <w:rPr>
          <w:spacing w:val="-11"/>
        </w:rPr>
        <w:t xml:space="preserve"> </w:t>
      </w:r>
      <w:r>
        <w:t>Tier</w:t>
      </w:r>
      <w:r>
        <w:rPr>
          <w:spacing w:val="-8"/>
        </w:rPr>
        <w:t xml:space="preserve"> </w:t>
      </w:r>
      <w:r>
        <w:t>projects</w:t>
      </w:r>
      <w:r>
        <w:rPr>
          <w:spacing w:val="-9"/>
        </w:rPr>
        <w:t xml:space="preserve"> </w:t>
      </w:r>
      <w:r>
        <w:t>in</w:t>
      </w:r>
      <w:r>
        <w:rPr>
          <w:spacing w:val="-10"/>
        </w:rPr>
        <w:t xml:space="preserve"> </w:t>
      </w:r>
      <w:r>
        <w:t>accordance</w:t>
      </w:r>
      <w:r>
        <w:rPr>
          <w:spacing w:val="-10"/>
        </w:rPr>
        <w:t xml:space="preserve"> </w:t>
      </w:r>
      <w:r>
        <w:t>with</w:t>
      </w:r>
      <w:r>
        <w:rPr>
          <w:spacing w:val="-19"/>
        </w:rPr>
        <w:t xml:space="preserve"> </w:t>
      </w:r>
      <w:r>
        <w:t>Appendix</w:t>
      </w:r>
      <w:r>
        <w:rPr>
          <w:spacing w:val="-9"/>
        </w:rPr>
        <w:t xml:space="preserve"> </w:t>
      </w:r>
      <w:r>
        <w:t>B</w:t>
      </w:r>
      <w:r>
        <w:rPr>
          <w:spacing w:val="-10"/>
        </w:rPr>
        <w:t xml:space="preserve"> </w:t>
      </w:r>
      <w:r>
        <w:t>of</w:t>
      </w:r>
      <w:r>
        <w:rPr>
          <w:spacing w:val="-10"/>
        </w:rPr>
        <w:t xml:space="preserve"> </w:t>
      </w:r>
      <w:r>
        <w:t>the</w:t>
      </w:r>
      <w:r>
        <w:rPr>
          <w:spacing w:val="-16"/>
        </w:rPr>
        <w:t xml:space="preserve"> </w:t>
      </w:r>
      <w:r w:rsidR="00E5366B" w:rsidRPr="00E5366B">
        <w:t>2024 NM FEMA PA</w:t>
      </w:r>
      <w:r w:rsidR="00E5366B">
        <w:t xml:space="preserve"> </w:t>
      </w:r>
      <w:r>
        <w:t>and</w:t>
      </w:r>
      <w:r>
        <w:rPr>
          <w:spacing w:val="-11"/>
        </w:rPr>
        <w:t xml:space="preserve"> </w:t>
      </w:r>
      <w:r>
        <w:t>will</w:t>
      </w:r>
      <w:r>
        <w:rPr>
          <w:spacing w:val="-10"/>
        </w:rPr>
        <w:t xml:space="preserve"> </w:t>
      </w:r>
      <w:r>
        <w:t xml:space="preserve">provide resumes of such staff to the signatories to this </w:t>
      </w:r>
      <w:r w:rsidR="00E5366B">
        <w:t xml:space="preserve">HUD </w:t>
      </w:r>
      <w:r>
        <w:t>Addendum; and</w:t>
      </w:r>
    </w:p>
    <w:p w14:paraId="5A0B2000" w14:textId="1AF6A540" w:rsidR="00087784" w:rsidRDefault="00510FFC">
      <w:pPr>
        <w:pStyle w:val="BodyText"/>
        <w:spacing w:before="160" w:line="259" w:lineRule="auto"/>
        <w:ind w:left="1441"/>
      </w:pPr>
      <w:r>
        <w:rPr>
          <w:b/>
        </w:rPr>
        <w:t xml:space="preserve">WHEREAS, </w:t>
      </w:r>
      <w:r>
        <w:t xml:space="preserve">if in the future a unit of general local government in </w:t>
      </w:r>
      <w:r w:rsidR="008E5F02">
        <w:t xml:space="preserve">New Mexico </w:t>
      </w:r>
      <w:r>
        <w:t>assumes HUD’s environmental review responsibilities (for CDBG-DR and/or CDBG-MIT funds) as Responsible Entity and is responsible for environmental review, decision-making and action within their jurisdiction,</w:t>
      </w:r>
      <w:r>
        <w:rPr>
          <w:spacing w:val="-11"/>
        </w:rPr>
        <w:t xml:space="preserve"> </w:t>
      </w:r>
      <w:r>
        <w:t>pursuant</w:t>
      </w:r>
      <w:r>
        <w:rPr>
          <w:spacing w:val="-9"/>
        </w:rPr>
        <w:t xml:space="preserve"> </w:t>
      </w:r>
      <w:r>
        <w:t>to</w:t>
      </w:r>
      <w:r>
        <w:rPr>
          <w:spacing w:val="-15"/>
        </w:rPr>
        <w:t xml:space="preserve"> </w:t>
      </w:r>
      <w:r>
        <w:t>Section</w:t>
      </w:r>
      <w:r>
        <w:rPr>
          <w:spacing w:val="-8"/>
        </w:rPr>
        <w:t xml:space="preserve"> </w:t>
      </w:r>
      <w:r>
        <w:t>104(g)</w:t>
      </w:r>
      <w:r>
        <w:rPr>
          <w:spacing w:val="-9"/>
        </w:rPr>
        <w:t xml:space="preserve"> </w:t>
      </w:r>
      <w:r>
        <w:t>of</w:t>
      </w:r>
      <w:r>
        <w:rPr>
          <w:spacing w:val="-11"/>
        </w:rPr>
        <w:t xml:space="preserve"> </w:t>
      </w:r>
      <w:r>
        <w:t>the</w:t>
      </w:r>
      <w:r>
        <w:rPr>
          <w:spacing w:val="-10"/>
        </w:rPr>
        <w:t xml:space="preserve"> </w:t>
      </w:r>
      <w:r>
        <w:t>Housing</w:t>
      </w:r>
      <w:r>
        <w:rPr>
          <w:spacing w:val="-8"/>
        </w:rPr>
        <w:t xml:space="preserve"> </w:t>
      </w:r>
      <w:r>
        <w:t>and</w:t>
      </w:r>
      <w:r>
        <w:rPr>
          <w:spacing w:val="-8"/>
        </w:rPr>
        <w:t xml:space="preserve"> </w:t>
      </w:r>
      <w:r>
        <w:t>Community</w:t>
      </w:r>
      <w:r>
        <w:rPr>
          <w:spacing w:val="-12"/>
        </w:rPr>
        <w:t xml:space="preserve"> </w:t>
      </w:r>
      <w:r>
        <w:t>Development</w:t>
      </w:r>
      <w:r>
        <w:rPr>
          <w:spacing w:val="-15"/>
        </w:rPr>
        <w:t xml:space="preserve"> </w:t>
      </w:r>
      <w:r>
        <w:t>Act</w:t>
      </w:r>
      <w:r>
        <w:rPr>
          <w:spacing w:val="-9"/>
        </w:rPr>
        <w:t xml:space="preserve"> </w:t>
      </w:r>
      <w:r>
        <w:t>of</w:t>
      </w:r>
      <w:r>
        <w:rPr>
          <w:spacing w:val="-9"/>
        </w:rPr>
        <w:t xml:space="preserve"> </w:t>
      </w:r>
      <w:r>
        <w:t xml:space="preserve">1974 and 24 CFR Part 58, they may decide to participate and execute the </w:t>
      </w:r>
      <w:r w:rsidR="00603D50">
        <w:t xml:space="preserve">HUD </w:t>
      </w:r>
      <w:r>
        <w:t>Addendum, at any time during</w:t>
      </w:r>
      <w:r>
        <w:rPr>
          <w:spacing w:val="-5"/>
        </w:rPr>
        <w:t xml:space="preserve"> </w:t>
      </w:r>
      <w:r>
        <w:t>the</w:t>
      </w:r>
      <w:r>
        <w:rPr>
          <w:spacing w:val="-10"/>
        </w:rPr>
        <w:t xml:space="preserve"> </w:t>
      </w:r>
      <w:r>
        <w:t>term</w:t>
      </w:r>
      <w:r>
        <w:rPr>
          <w:spacing w:val="-6"/>
        </w:rPr>
        <w:t xml:space="preserve"> </w:t>
      </w:r>
      <w:r>
        <w:t>of</w:t>
      </w:r>
      <w:r>
        <w:rPr>
          <w:spacing w:val="-6"/>
        </w:rPr>
        <w:t xml:space="preserve"> </w:t>
      </w:r>
      <w:r>
        <w:t>the</w:t>
      </w:r>
      <w:r>
        <w:rPr>
          <w:spacing w:val="-16"/>
        </w:rPr>
        <w:t xml:space="preserve"> </w:t>
      </w:r>
      <w:r w:rsidR="005E3211">
        <w:rPr>
          <w:spacing w:val="-16"/>
        </w:rPr>
        <w:t xml:space="preserve">HUD </w:t>
      </w:r>
      <w:r>
        <w:t>Addendum,</w:t>
      </w:r>
      <w:r>
        <w:rPr>
          <w:spacing w:val="-5"/>
        </w:rPr>
        <w:t xml:space="preserve"> </w:t>
      </w:r>
      <w:r>
        <w:t>after</w:t>
      </w:r>
      <w:r>
        <w:rPr>
          <w:spacing w:val="-6"/>
        </w:rPr>
        <w:t xml:space="preserve"> </w:t>
      </w:r>
      <w:r>
        <w:t>consultation</w:t>
      </w:r>
      <w:r>
        <w:rPr>
          <w:spacing w:val="-5"/>
        </w:rPr>
        <w:t xml:space="preserve"> </w:t>
      </w:r>
      <w:r>
        <w:t>with</w:t>
      </w:r>
      <w:r>
        <w:rPr>
          <w:spacing w:val="-7"/>
        </w:rPr>
        <w:t xml:space="preserve"> </w:t>
      </w:r>
      <w:r>
        <w:t>local</w:t>
      </w:r>
      <w:r>
        <w:rPr>
          <w:spacing w:val="-6"/>
        </w:rPr>
        <w:t xml:space="preserve"> </w:t>
      </w:r>
      <w:r>
        <w:t>interested</w:t>
      </w:r>
      <w:r>
        <w:rPr>
          <w:spacing w:val="-10"/>
        </w:rPr>
        <w:t xml:space="preserve"> </w:t>
      </w:r>
      <w:r>
        <w:t>parties</w:t>
      </w:r>
      <w:r>
        <w:rPr>
          <w:spacing w:val="-5"/>
        </w:rPr>
        <w:t xml:space="preserve"> </w:t>
      </w:r>
      <w:r>
        <w:t>and</w:t>
      </w:r>
      <w:r>
        <w:rPr>
          <w:spacing w:val="-10"/>
        </w:rPr>
        <w:t xml:space="preserve"> </w:t>
      </w:r>
      <w:r>
        <w:t>SHPO,</w:t>
      </w:r>
      <w:r>
        <w:rPr>
          <w:spacing w:val="-3"/>
        </w:rPr>
        <w:t xml:space="preserve"> </w:t>
      </w:r>
      <w:r>
        <w:t>and provision of resumes of the qualified staff who will review all Second Tier projects.</w:t>
      </w:r>
    </w:p>
    <w:p w14:paraId="77D78A52" w14:textId="2924B830" w:rsidR="00087784" w:rsidRDefault="00510FFC">
      <w:pPr>
        <w:pStyle w:val="BodyText"/>
        <w:spacing w:before="156" w:line="259" w:lineRule="auto"/>
        <w:ind w:left="1440"/>
      </w:pPr>
      <w:r>
        <w:rPr>
          <w:b/>
        </w:rPr>
        <w:t xml:space="preserve">WHEREAS, </w:t>
      </w:r>
      <w:r>
        <w:t>Protocol for Responsible Entities to Adopt the HUD Addendum to the FEMA Prototype</w:t>
      </w:r>
      <w:r>
        <w:rPr>
          <w:spacing w:val="-16"/>
        </w:rPr>
        <w:t xml:space="preserve"> </w:t>
      </w:r>
      <w:r>
        <w:t>Agreement</w:t>
      </w:r>
      <w:r>
        <w:rPr>
          <w:spacing w:val="-16"/>
        </w:rPr>
        <w:t xml:space="preserve"> </w:t>
      </w:r>
      <w:r>
        <w:t>for</w:t>
      </w:r>
      <w:r>
        <w:rPr>
          <w:spacing w:val="-14"/>
        </w:rPr>
        <w:t xml:space="preserve"> </w:t>
      </w:r>
      <w:r>
        <w:t>CDBG-DR</w:t>
      </w:r>
      <w:r>
        <w:rPr>
          <w:spacing w:val="-9"/>
        </w:rPr>
        <w:t xml:space="preserve"> </w:t>
      </w:r>
      <w:r>
        <w:t>and</w:t>
      </w:r>
      <w:r>
        <w:rPr>
          <w:spacing w:val="-11"/>
        </w:rPr>
        <w:t xml:space="preserve"> </w:t>
      </w:r>
      <w:r>
        <w:t>CDBG-MIT</w:t>
      </w:r>
      <w:r>
        <w:rPr>
          <w:spacing w:val="-16"/>
        </w:rPr>
        <w:t xml:space="preserve"> </w:t>
      </w:r>
      <w:r>
        <w:t>funded</w:t>
      </w:r>
      <w:r>
        <w:rPr>
          <w:spacing w:val="-10"/>
        </w:rPr>
        <w:t xml:space="preserve"> </w:t>
      </w:r>
      <w:r>
        <w:t>projects</w:t>
      </w:r>
      <w:r>
        <w:rPr>
          <w:spacing w:val="-12"/>
        </w:rPr>
        <w:t xml:space="preserve"> </w:t>
      </w:r>
      <w:r>
        <w:t>in</w:t>
      </w:r>
      <w:r>
        <w:rPr>
          <w:spacing w:val="-12"/>
        </w:rPr>
        <w:t xml:space="preserve"> </w:t>
      </w:r>
      <w:r w:rsidR="008E5F02">
        <w:t>New Mexico</w:t>
      </w:r>
      <w:r w:rsidR="008E5F02">
        <w:rPr>
          <w:spacing w:val="-10"/>
        </w:rPr>
        <w:t xml:space="preserve"> </w:t>
      </w:r>
      <w:r>
        <w:t>has</w:t>
      </w:r>
      <w:r>
        <w:rPr>
          <w:spacing w:val="-10"/>
        </w:rPr>
        <w:t xml:space="preserve"> </w:t>
      </w:r>
      <w:r>
        <w:t xml:space="preserve">been established. See Attachment 1 of this </w:t>
      </w:r>
      <w:r w:rsidR="005E3211">
        <w:t xml:space="preserve">HUD </w:t>
      </w:r>
      <w:r>
        <w:t>Addendum.</w:t>
      </w:r>
    </w:p>
    <w:p w14:paraId="22E26254" w14:textId="12BBAE86" w:rsidR="00087784" w:rsidRDefault="00510FFC">
      <w:pPr>
        <w:pStyle w:val="BodyText"/>
        <w:spacing w:before="154" w:line="259" w:lineRule="auto"/>
        <w:ind w:left="1440"/>
      </w:pPr>
      <w:r>
        <w:rPr>
          <w:b/>
        </w:rPr>
        <w:t xml:space="preserve">NOW, THEREFORE, </w:t>
      </w:r>
      <w:r w:rsidR="008E5F02">
        <w:t>DHSEM</w:t>
      </w:r>
      <w:r>
        <w:t xml:space="preserve"> and any participating units of general local government agree</w:t>
      </w:r>
      <w:r>
        <w:rPr>
          <w:spacing w:val="-13"/>
        </w:rPr>
        <w:t xml:space="preserve"> </w:t>
      </w:r>
      <w:r>
        <w:t>to</w:t>
      </w:r>
      <w:r>
        <w:rPr>
          <w:spacing w:val="-9"/>
        </w:rPr>
        <w:t xml:space="preserve"> </w:t>
      </w:r>
      <w:r>
        <w:t>assume</w:t>
      </w:r>
      <w:r>
        <w:rPr>
          <w:spacing w:val="-9"/>
        </w:rPr>
        <w:t xml:space="preserve"> </w:t>
      </w:r>
      <w:r>
        <w:t>the</w:t>
      </w:r>
      <w:r>
        <w:rPr>
          <w:spacing w:val="-11"/>
        </w:rPr>
        <w:t xml:space="preserve"> </w:t>
      </w:r>
      <w:r>
        <w:t>federal</w:t>
      </w:r>
      <w:r>
        <w:rPr>
          <w:spacing w:val="-7"/>
        </w:rPr>
        <w:t xml:space="preserve"> </w:t>
      </w:r>
      <w:r>
        <w:t>agency</w:t>
      </w:r>
      <w:r>
        <w:rPr>
          <w:spacing w:val="-11"/>
        </w:rPr>
        <w:t xml:space="preserve"> </w:t>
      </w:r>
      <w:r>
        <w:t>role</w:t>
      </w:r>
      <w:r>
        <w:rPr>
          <w:spacing w:val="-6"/>
        </w:rPr>
        <w:t xml:space="preserve"> </w:t>
      </w:r>
      <w:r>
        <w:t>and</w:t>
      </w:r>
      <w:r>
        <w:rPr>
          <w:spacing w:val="-9"/>
        </w:rPr>
        <w:t xml:space="preserve"> </w:t>
      </w:r>
      <w:r>
        <w:t>accept</w:t>
      </w:r>
      <w:r>
        <w:rPr>
          <w:spacing w:val="-7"/>
        </w:rPr>
        <w:t xml:space="preserve"> </w:t>
      </w:r>
      <w:r>
        <w:t>the</w:t>
      </w:r>
      <w:r>
        <w:rPr>
          <w:spacing w:val="-9"/>
        </w:rPr>
        <w:t xml:space="preserve"> </w:t>
      </w:r>
      <w:r>
        <w:t>terms</w:t>
      </w:r>
      <w:r>
        <w:rPr>
          <w:spacing w:val="-8"/>
        </w:rPr>
        <w:t xml:space="preserve"> </w:t>
      </w:r>
      <w:r>
        <w:t>and</w:t>
      </w:r>
      <w:r>
        <w:rPr>
          <w:spacing w:val="-9"/>
        </w:rPr>
        <w:t xml:space="preserve"> </w:t>
      </w:r>
      <w:r>
        <w:t>conditions</w:t>
      </w:r>
      <w:r>
        <w:rPr>
          <w:spacing w:val="-3"/>
        </w:rPr>
        <w:t xml:space="preserve"> </w:t>
      </w:r>
      <w:r>
        <w:t>of</w:t>
      </w:r>
      <w:r>
        <w:rPr>
          <w:spacing w:val="-7"/>
        </w:rPr>
        <w:t xml:space="preserve"> </w:t>
      </w:r>
      <w:r>
        <w:t>the</w:t>
      </w:r>
      <w:r>
        <w:rPr>
          <w:spacing w:val="-16"/>
        </w:rPr>
        <w:t xml:space="preserve"> </w:t>
      </w:r>
      <w:r w:rsidR="005E3211" w:rsidRPr="005E3211">
        <w:t>2024 NM FEMA PA</w:t>
      </w:r>
      <w:r w:rsidR="005E3211">
        <w:t xml:space="preserve"> </w:t>
      </w:r>
      <w:r>
        <w:t xml:space="preserve">and subsequent amendments as appropriate under HUD’s authorizing legislation and </w:t>
      </w:r>
      <w:proofErr w:type="gramStart"/>
      <w:r>
        <w:t>regulations, and</w:t>
      </w:r>
      <w:proofErr w:type="gramEnd"/>
      <w:r>
        <w:t xml:space="preserve"> thereby take into account the effect of its undertakings and satisfy its Section 106 responsibilities for the CDBG-DR and CDBG-MIT programs for activities in </w:t>
      </w:r>
      <w:r w:rsidR="008E5F02">
        <w:t>New Mexico</w:t>
      </w:r>
      <w:r>
        <w:t>.</w:t>
      </w:r>
    </w:p>
    <w:p w14:paraId="61E2F1C7" w14:textId="3F323BF8" w:rsidR="00087784" w:rsidRDefault="00510FFC">
      <w:pPr>
        <w:pStyle w:val="BodyText"/>
        <w:spacing w:before="161" w:line="259" w:lineRule="auto"/>
        <w:ind w:left="1440" w:right="91"/>
      </w:pPr>
      <w:r>
        <w:rPr>
          <w:b/>
        </w:rPr>
        <w:t xml:space="preserve">DURATION AND EXTENSION, </w:t>
      </w:r>
      <w:r>
        <w:t xml:space="preserve">This </w:t>
      </w:r>
      <w:r w:rsidR="005E3211">
        <w:t xml:space="preserve">HUD </w:t>
      </w:r>
      <w:r>
        <w:t xml:space="preserve">Addendum to the </w:t>
      </w:r>
      <w:r w:rsidR="005E3211" w:rsidRPr="005E3211">
        <w:t>2024 NM FEMA PA</w:t>
      </w:r>
      <w:r w:rsidR="005E3211">
        <w:t xml:space="preserve"> </w:t>
      </w:r>
      <w:r>
        <w:t xml:space="preserve">will remain in effect for currently open disaster declarations and subsequent disaster declarations in the state of </w:t>
      </w:r>
      <w:r w:rsidR="008E5F02">
        <w:t>New Mexico</w:t>
      </w:r>
      <w:r>
        <w:t>; however,</w:t>
      </w:r>
      <w:r>
        <w:rPr>
          <w:spacing w:val="-3"/>
        </w:rPr>
        <w:t xml:space="preserve"> </w:t>
      </w:r>
      <w:r>
        <w:t>the</w:t>
      </w:r>
      <w:r>
        <w:rPr>
          <w:spacing w:val="-12"/>
        </w:rPr>
        <w:t xml:space="preserve"> </w:t>
      </w:r>
      <w:r w:rsidR="005E3211">
        <w:rPr>
          <w:spacing w:val="-12"/>
        </w:rPr>
        <w:t xml:space="preserve">HUD </w:t>
      </w:r>
      <w:r>
        <w:t>Addendum will</w:t>
      </w:r>
      <w:r>
        <w:rPr>
          <w:spacing w:val="-2"/>
        </w:rPr>
        <w:t xml:space="preserve"> </w:t>
      </w:r>
      <w:r>
        <w:t>not exceed</w:t>
      </w:r>
      <w:r>
        <w:rPr>
          <w:spacing w:val="-2"/>
        </w:rPr>
        <w:t xml:space="preserve"> </w:t>
      </w:r>
      <w:r>
        <w:t>the</w:t>
      </w:r>
      <w:r>
        <w:rPr>
          <w:spacing w:val="-4"/>
        </w:rPr>
        <w:t xml:space="preserve"> </w:t>
      </w:r>
      <w:r>
        <w:t>expiration</w:t>
      </w:r>
      <w:r>
        <w:rPr>
          <w:spacing w:val="-4"/>
        </w:rPr>
        <w:t xml:space="preserve"> </w:t>
      </w:r>
      <w:r>
        <w:t>date</w:t>
      </w:r>
      <w:r>
        <w:rPr>
          <w:spacing w:val="-4"/>
        </w:rPr>
        <w:t xml:space="preserve"> </w:t>
      </w:r>
      <w:r>
        <w:t>of</w:t>
      </w:r>
      <w:r>
        <w:rPr>
          <w:spacing w:val="-3"/>
        </w:rPr>
        <w:t xml:space="preserve"> </w:t>
      </w:r>
      <w:r>
        <w:t>the</w:t>
      </w:r>
      <w:r>
        <w:rPr>
          <w:spacing w:val="-9"/>
        </w:rPr>
        <w:t xml:space="preserve"> </w:t>
      </w:r>
      <w:r w:rsidR="005E3211" w:rsidRPr="005E3211">
        <w:t>2024 NM FEMA PA</w:t>
      </w:r>
      <w:r>
        <w:t>.</w:t>
      </w:r>
      <w:r>
        <w:rPr>
          <w:spacing w:val="-3"/>
        </w:rPr>
        <w:t xml:space="preserve"> </w:t>
      </w:r>
      <w:r>
        <w:t>If</w:t>
      </w:r>
      <w:r>
        <w:rPr>
          <w:spacing w:val="-3"/>
        </w:rPr>
        <w:t xml:space="preserve"> </w:t>
      </w:r>
      <w:r>
        <w:t xml:space="preserve">the </w:t>
      </w:r>
      <w:r w:rsidR="005E3211" w:rsidRPr="005E3211">
        <w:t>2024 NM FEMA PA</w:t>
      </w:r>
      <w:r>
        <w:rPr>
          <w:spacing w:val="-11"/>
        </w:rPr>
        <w:t xml:space="preserve"> </w:t>
      </w:r>
      <w:r>
        <w:t>is</w:t>
      </w:r>
      <w:r>
        <w:rPr>
          <w:spacing w:val="-9"/>
        </w:rPr>
        <w:t xml:space="preserve"> </w:t>
      </w:r>
      <w:r>
        <w:t>extended</w:t>
      </w:r>
      <w:r>
        <w:rPr>
          <w:spacing w:val="-12"/>
        </w:rPr>
        <w:t xml:space="preserve"> </w:t>
      </w:r>
      <w:r>
        <w:t>to</w:t>
      </w:r>
      <w:r>
        <w:rPr>
          <w:spacing w:val="-10"/>
        </w:rPr>
        <w:t xml:space="preserve"> </w:t>
      </w:r>
      <w:r>
        <w:t>cover</w:t>
      </w:r>
      <w:r>
        <w:rPr>
          <w:spacing w:val="-8"/>
        </w:rPr>
        <w:t xml:space="preserve"> </w:t>
      </w:r>
      <w:r>
        <w:t>additional</w:t>
      </w:r>
      <w:r>
        <w:rPr>
          <w:spacing w:val="-10"/>
        </w:rPr>
        <w:t xml:space="preserve"> </w:t>
      </w:r>
      <w:r>
        <w:t>calendar</w:t>
      </w:r>
      <w:r>
        <w:rPr>
          <w:spacing w:val="-8"/>
        </w:rPr>
        <w:t xml:space="preserve"> </w:t>
      </w:r>
      <w:r>
        <w:t>years,</w:t>
      </w:r>
      <w:r>
        <w:rPr>
          <w:spacing w:val="-11"/>
        </w:rPr>
        <w:t xml:space="preserve"> </w:t>
      </w:r>
      <w:r>
        <w:t>this</w:t>
      </w:r>
      <w:r>
        <w:rPr>
          <w:spacing w:val="-16"/>
        </w:rPr>
        <w:t xml:space="preserve"> </w:t>
      </w:r>
      <w:r w:rsidR="005E3211">
        <w:rPr>
          <w:spacing w:val="-16"/>
        </w:rPr>
        <w:t xml:space="preserve">HUD </w:t>
      </w:r>
      <w:r>
        <w:t>Addendum</w:t>
      </w:r>
      <w:r>
        <w:rPr>
          <w:spacing w:val="-11"/>
        </w:rPr>
        <w:t xml:space="preserve"> </w:t>
      </w:r>
      <w:r>
        <w:t>shall</w:t>
      </w:r>
      <w:r>
        <w:rPr>
          <w:spacing w:val="-10"/>
        </w:rPr>
        <w:t xml:space="preserve"> </w:t>
      </w:r>
      <w:r>
        <w:t>remain</w:t>
      </w:r>
      <w:r>
        <w:rPr>
          <w:spacing w:val="-12"/>
        </w:rPr>
        <w:t xml:space="preserve"> </w:t>
      </w:r>
      <w:r>
        <w:t>in</w:t>
      </w:r>
      <w:r>
        <w:rPr>
          <w:spacing w:val="-10"/>
        </w:rPr>
        <w:t xml:space="preserve"> </w:t>
      </w:r>
      <w:r>
        <w:t>effect to cover additional calendar years.</w:t>
      </w:r>
    </w:p>
    <w:p w14:paraId="5A624126" w14:textId="45D866F7" w:rsidR="00087784" w:rsidRDefault="00510FFC">
      <w:pPr>
        <w:pStyle w:val="BodyText"/>
        <w:spacing w:before="158" w:line="259" w:lineRule="auto"/>
        <w:ind w:left="1440" w:right="97"/>
      </w:pPr>
      <w:r>
        <w:rPr>
          <w:b/>
        </w:rPr>
        <w:t xml:space="preserve">EXECUTION AND IMPLEMENTATION, </w:t>
      </w:r>
      <w:r>
        <w:t xml:space="preserve">of this </w:t>
      </w:r>
      <w:r w:rsidR="005E3211">
        <w:t xml:space="preserve">HUD </w:t>
      </w:r>
      <w:r>
        <w:t xml:space="preserve">Addendum to the </w:t>
      </w:r>
      <w:r w:rsidR="005E3211" w:rsidRPr="005E3211">
        <w:t>2024 NM FEMA PA</w:t>
      </w:r>
      <w:r w:rsidR="005E3211">
        <w:t xml:space="preserve"> </w:t>
      </w:r>
      <w:proofErr w:type="gramStart"/>
      <w:r>
        <w:t>evidences</w:t>
      </w:r>
      <w:proofErr w:type="gramEnd"/>
      <w:r>
        <w:t xml:space="preserve"> that </w:t>
      </w:r>
      <w:r w:rsidR="00846C29">
        <w:t>DHSEM</w:t>
      </w:r>
      <w:r>
        <w:t xml:space="preserve"> and any participating unit of general local government have </w:t>
      </w:r>
      <w:proofErr w:type="gramStart"/>
      <w:r>
        <w:t>taken into account</w:t>
      </w:r>
      <w:proofErr w:type="gramEnd"/>
      <w:r>
        <w:rPr>
          <w:spacing w:val="-8"/>
        </w:rPr>
        <w:t xml:space="preserve"> </w:t>
      </w:r>
      <w:r>
        <w:t>the</w:t>
      </w:r>
      <w:r>
        <w:rPr>
          <w:spacing w:val="-10"/>
        </w:rPr>
        <w:t xml:space="preserve"> </w:t>
      </w:r>
      <w:r>
        <w:t>effects</w:t>
      </w:r>
      <w:r>
        <w:rPr>
          <w:spacing w:val="-9"/>
        </w:rPr>
        <w:t xml:space="preserve"> </w:t>
      </w:r>
      <w:r>
        <w:t>of</w:t>
      </w:r>
      <w:r>
        <w:rPr>
          <w:spacing w:val="-8"/>
        </w:rPr>
        <w:t xml:space="preserve"> </w:t>
      </w:r>
      <w:r>
        <w:t>their</w:t>
      </w:r>
      <w:r>
        <w:rPr>
          <w:spacing w:val="-6"/>
        </w:rPr>
        <w:t xml:space="preserve"> </w:t>
      </w:r>
      <w:r>
        <w:t>undertakings</w:t>
      </w:r>
      <w:r>
        <w:rPr>
          <w:spacing w:val="-9"/>
        </w:rPr>
        <w:t xml:space="preserve"> </w:t>
      </w:r>
      <w:r>
        <w:t>on</w:t>
      </w:r>
      <w:r>
        <w:rPr>
          <w:spacing w:val="-10"/>
        </w:rPr>
        <w:t xml:space="preserve"> </w:t>
      </w:r>
      <w:r>
        <w:t>historic</w:t>
      </w:r>
      <w:r>
        <w:rPr>
          <w:spacing w:val="-7"/>
        </w:rPr>
        <w:t xml:space="preserve"> </w:t>
      </w:r>
      <w:r>
        <w:t>properties,</w:t>
      </w:r>
      <w:r>
        <w:rPr>
          <w:spacing w:val="-8"/>
        </w:rPr>
        <w:t xml:space="preserve"> </w:t>
      </w:r>
      <w:r>
        <w:t>and</w:t>
      </w:r>
      <w:r>
        <w:rPr>
          <w:spacing w:val="-12"/>
        </w:rPr>
        <w:t xml:space="preserve"> </w:t>
      </w:r>
      <w:r>
        <w:t>that</w:t>
      </w:r>
      <w:r>
        <w:rPr>
          <w:spacing w:val="-8"/>
        </w:rPr>
        <w:t xml:space="preserve"> </w:t>
      </w:r>
      <w:r>
        <w:t>through</w:t>
      </w:r>
      <w:r>
        <w:rPr>
          <w:spacing w:val="-7"/>
        </w:rPr>
        <w:t xml:space="preserve"> </w:t>
      </w:r>
      <w:r>
        <w:t>the</w:t>
      </w:r>
      <w:r>
        <w:rPr>
          <w:spacing w:val="-12"/>
        </w:rPr>
        <w:t xml:space="preserve"> </w:t>
      </w:r>
      <w:r>
        <w:t>execution</w:t>
      </w:r>
      <w:r>
        <w:rPr>
          <w:spacing w:val="-10"/>
        </w:rPr>
        <w:t xml:space="preserve"> </w:t>
      </w:r>
      <w:r>
        <w:t>of</w:t>
      </w:r>
    </w:p>
    <w:p w14:paraId="066A3130" w14:textId="77777777" w:rsidR="00087784" w:rsidRDefault="00087784">
      <w:pPr>
        <w:pStyle w:val="BodyText"/>
        <w:spacing w:line="259" w:lineRule="auto"/>
        <w:sectPr w:rsidR="00087784">
          <w:pgSz w:w="12240" w:h="15840"/>
          <w:pgMar w:top="1380" w:right="1440" w:bottom="280" w:left="0" w:header="720" w:footer="720" w:gutter="0"/>
          <w:cols w:space="720"/>
        </w:sectPr>
      </w:pPr>
    </w:p>
    <w:p w14:paraId="32EDC4DF" w14:textId="110AB891" w:rsidR="00087784" w:rsidRDefault="00510FFC">
      <w:pPr>
        <w:pStyle w:val="BodyText"/>
        <w:spacing w:before="65" w:line="259" w:lineRule="auto"/>
        <w:ind w:left="1439"/>
      </w:pPr>
      <w:r>
        <w:lastRenderedPageBreak/>
        <w:t xml:space="preserve">this </w:t>
      </w:r>
      <w:r w:rsidR="00CA677E">
        <w:t xml:space="preserve">HUD </w:t>
      </w:r>
      <w:r>
        <w:t xml:space="preserve">Addendum and implementation of the </w:t>
      </w:r>
      <w:r w:rsidR="00CA677E" w:rsidRPr="00CA677E">
        <w:t>2024 NM FEMA PA</w:t>
      </w:r>
      <w:r w:rsidR="00CA677E">
        <w:t xml:space="preserve"> </w:t>
      </w:r>
      <w:r>
        <w:t>will satisfy their responsibilities under Section 106 of the National Historic Preservation Act and its implementing regulations for the referenced</w:t>
      </w:r>
      <w:r>
        <w:rPr>
          <w:spacing w:val="-16"/>
        </w:rPr>
        <w:t xml:space="preserve"> </w:t>
      </w:r>
      <w:r>
        <w:t>CDBG-DR</w:t>
      </w:r>
      <w:r>
        <w:rPr>
          <w:spacing w:val="-15"/>
        </w:rPr>
        <w:t xml:space="preserve"> </w:t>
      </w:r>
      <w:r>
        <w:t>and</w:t>
      </w:r>
      <w:r>
        <w:rPr>
          <w:spacing w:val="-10"/>
        </w:rPr>
        <w:t xml:space="preserve"> </w:t>
      </w:r>
      <w:r>
        <w:t>CDBG-MIT</w:t>
      </w:r>
      <w:r>
        <w:rPr>
          <w:spacing w:val="-13"/>
        </w:rPr>
        <w:t xml:space="preserve"> </w:t>
      </w:r>
      <w:r>
        <w:t>programs</w:t>
      </w:r>
      <w:r>
        <w:rPr>
          <w:spacing w:val="-15"/>
        </w:rPr>
        <w:t xml:space="preserve"> </w:t>
      </w:r>
      <w:r>
        <w:t>for</w:t>
      </w:r>
      <w:r>
        <w:rPr>
          <w:spacing w:val="-10"/>
        </w:rPr>
        <w:t xml:space="preserve"> </w:t>
      </w:r>
      <w:r>
        <w:t>activities</w:t>
      </w:r>
      <w:r>
        <w:rPr>
          <w:spacing w:val="-10"/>
        </w:rPr>
        <w:t xml:space="preserve"> </w:t>
      </w:r>
      <w:r>
        <w:t>in</w:t>
      </w:r>
      <w:r>
        <w:rPr>
          <w:spacing w:val="-13"/>
        </w:rPr>
        <w:t xml:space="preserve"> </w:t>
      </w:r>
      <w:r w:rsidR="00846C29">
        <w:t>New Mexico</w:t>
      </w:r>
      <w:r>
        <w:t>.</w:t>
      </w:r>
      <w:r>
        <w:rPr>
          <w:spacing w:val="-16"/>
        </w:rPr>
        <w:t xml:space="preserve"> </w:t>
      </w:r>
      <w:r>
        <w:t>This</w:t>
      </w:r>
      <w:r>
        <w:rPr>
          <w:spacing w:val="-16"/>
        </w:rPr>
        <w:t xml:space="preserve"> </w:t>
      </w:r>
      <w:r w:rsidR="00CA677E">
        <w:rPr>
          <w:spacing w:val="-16"/>
        </w:rPr>
        <w:t xml:space="preserve">HUD </w:t>
      </w:r>
      <w:r>
        <w:t>Addendum</w:t>
      </w:r>
      <w:r>
        <w:rPr>
          <w:spacing w:val="-11"/>
        </w:rPr>
        <w:t xml:space="preserve"> </w:t>
      </w:r>
      <w:r>
        <w:t>may be executed in counterparts, with separate signature pages.</w:t>
      </w:r>
    </w:p>
    <w:p w14:paraId="66A66EF5" w14:textId="77777777" w:rsidR="00087784" w:rsidRDefault="00087784">
      <w:pPr>
        <w:pStyle w:val="BodyText"/>
        <w:spacing w:line="259" w:lineRule="auto"/>
        <w:sectPr w:rsidR="00087784">
          <w:pgSz w:w="12240" w:h="15840"/>
          <w:pgMar w:top="1380" w:right="1440" w:bottom="280" w:left="0" w:header="720" w:footer="720" w:gutter="0"/>
          <w:cols w:space="720"/>
        </w:sectPr>
      </w:pPr>
    </w:p>
    <w:p w14:paraId="290C2BBD" w14:textId="3AEF8CAB" w:rsidR="002377F6" w:rsidRDefault="00CA677E" w:rsidP="002377F6">
      <w:pPr>
        <w:spacing w:before="73" w:line="251" w:lineRule="exact"/>
        <w:ind w:left="1713" w:right="282"/>
        <w:jc w:val="center"/>
      </w:pPr>
      <w:r>
        <w:rPr>
          <w:spacing w:val="-2"/>
        </w:rPr>
        <w:lastRenderedPageBreak/>
        <w:t xml:space="preserve">HUD </w:t>
      </w:r>
      <w:r w:rsidR="002377F6">
        <w:rPr>
          <w:spacing w:val="-2"/>
        </w:rPr>
        <w:t>ADDENDUM</w:t>
      </w:r>
    </w:p>
    <w:p w14:paraId="52F6AA61" w14:textId="77777777" w:rsidR="002377F6" w:rsidRDefault="002377F6" w:rsidP="009F20E1">
      <w:pPr>
        <w:pStyle w:val="BodyText"/>
        <w:spacing w:line="251" w:lineRule="exact"/>
        <w:ind w:left="1440" w:right="269"/>
        <w:jc w:val="center"/>
      </w:pPr>
      <w:r>
        <w:rPr>
          <w:spacing w:val="-5"/>
        </w:rPr>
        <w:t>to</w:t>
      </w:r>
    </w:p>
    <w:p w14:paraId="3EC46FC5" w14:textId="77777777" w:rsidR="009F20E1" w:rsidRPr="009F20E1" w:rsidRDefault="009F20E1" w:rsidP="009F20E1">
      <w:pPr>
        <w:pStyle w:val="BodyText"/>
        <w:ind w:left="1440"/>
        <w:jc w:val="center"/>
        <w:rPr>
          <w:spacing w:val="-6"/>
        </w:rPr>
      </w:pPr>
      <w:r w:rsidRPr="009F20E1">
        <w:rPr>
          <w:spacing w:val="-6"/>
        </w:rPr>
        <w:t>PROGRAMMATIC AGREEMENT</w:t>
      </w:r>
    </w:p>
    <w:p w14:paraId="1100BD59" w14:textId="77777777" w:rsidR="009F20E1" w:rsidRPr="009F20E1" w:rsidRDefault="009F20E1" w:rsidP="009F20E1">
      <w:pPr>
        <w:pStyle w:val="BodyText"/>
        <w:ind w:left="1440"/>
        <w:jc w:val="center"/>
        <w:rPr>
          <w:spacing w:val="-6"/>
        </w:rPr>
      </w:pPr>
      <w:r w:rsidRPr="009F20E1">
        <w:rPr>
          <w:spacing w:val="-6"/>
        </w:rPr>
        <w:t>AMONG</w:t>
      </w:r>
    </w:p>
    <w:p w14:paraId="646CBE92" w14:textId="77777777" w:rsidR="009F20E1" w:rsidRPr="009F20E1" w:rsidRDefault="009F20E1" w:rsidP="009F20E1">
      <w:pPr>
        <w:pStyle w:val="BodyText"/>
        <w:ind w:left="1440"/>
        <w:jc w:val="center"/>
        <w:rPr>
          <w:spacing w:val="-6"/>
        </w:rPr>
      </w:pPr>
      <w:r w:rsidRPr="009F20E1">
        <w:rPr>
          <w:spacing w:val="-6"/>
        </w:rPr>
        <w:t>THE FEDERAL EMERGENCY MANAGEMENT AGENCY,</w:t>
      </w:r>
    </w:p>
    <w:p w14:paraId="3AD7CC91" w14:textId="77777777" w:rsidR="009F20E1" w:rsidRPr="009F20E1" w:rsidRDefault="009F20E1" w:rsidP="009F20E1">
      <w:pPr>
        <w:pStyle w:val="BodyText"/>
        <w:ind w:left="1440"/>
        <w:jc w:val="center"/>
        <w:rPr>
          <w:spacing w:val="-6"/>
        </w:rPr>
      </w:pPr>
      <w:r w:rsidRPr="009F20E1">
        <w:rPr>
          <w:spacing w:val="-6"/>
        </w:rPr>
        <w:t>THE NEW MEXICO STATE HISTORIC PRESERVATION OFFICER, AND</w:t>
      </w:r>
    </w:p>
    <w:p w14:paraId="03CFB53D" w14:textId="77777777" w:rsidR="009F20E1" w:rsidRPr="009F20E1" w:rsidRDefault="009F20E1" w:rsidP="009F20E1">
      <w:pPr>
        <w:pStyle w:val="BodyText"/>
        <w:ind w:left="1440"/>
        <w:jc w:val="center"/>
        <w:rPr>
          <w:spacing w:val="-6"/>
        </w:rPr>
      </w:pPr>
      <w:r w:rsidRPr="009F20E1">
        <w:rPr>
          <w:spacing w:val="-6"/>
        </w:rPr>
        <w:t>THE NEW MEXICO DEPARTMENT OF HOMELAND SECURITY</w:t>
      </w:r>
    </w:p>
    <w:p w14:paraId="29250C25" w14:textId="6FA9A986" w:rsidR="00087784" w:rsidRDefault="009F20E1" w:rsidP="009F20E1">
      <w:pPr>
        <w:pStyle w:val="BodyText"/>
        <w:ind w:left="1440"/>
        <w:jc w:val="center"/>
        <w:rPr>
          <w:rFonts w:ascii="Calibri"/>
          <w:b/>
        </w:rPr>
      </w:pPr>
      <w:r w:rsidRPr="009F20E1">
        <w:rPr>
          <w:spacing w:val="-6"/>
        </w:rPr>
        <w:t>AND EMERGENCY MANAGEMENT; AND PARTICIPATING TRIBES</w:t>
      </w:r>
    </w:p>
    <w:p w14:paraId="0D4FB884" w14:textId="77777777" w:rsidR="00087784" w:rsidRDefault="00087784">
      <w:pPr>
        <w:pStyle w:val="BodyText"/>
        <w:rPr>
          <w:rFonts w:ascii="Calibri"/>
          <w:b/>
        </w:rPr>
      </w:pPr>
    </w:p>
    <w:p w14:paraId="466667F6" w14:textId="77777777" w:rsidR="00087784" w:rsidRDefault="00087784">
      <w:pPr>
        <w:pStyle w:val="BodyText"/>
        <w:rPr>
          <w:rFonts w:ascii="Calibri"/>
          <w:b/>
        </w:rPr>
      </w:pPr>
    </w:p>
    <w:p w14:paraId="61AF1132" w14:textId="77777777" w:rsidR="00087784" w:rsidRDefault="00087784">
      <w:pPr>
        <w:pStyle w:val="BodyText"/>
        <w:spacing w:before="8"/>
        <w:rPr>
          <w:rFonts w:ascii="Calibri"/>
          <w:b/>
        </w:rPr>
      </w:pPr>
    </w:p>
    <w:p w14:paraId="14339A49" w14:textId="77777777" w:rsidR="00087784" w:rsidRDefault="00510FFC">
      <w:pPr>
        <w:spacing w:before="1"/>
        <w:ind w:left="1439"/>
        <w:rPr>
          <w:rFonts w:ascii="Calibri"/>
          <w:b/>
        </w:rPr>
      </w:pPr>
      <w:r>
        <w:rPr>
          <w:rFonts w:ascii="Calibri"/>
          <w:b/>
          <w:spacing w:val="-4"/>
          <w:w w:val="110"/>
        </w:rPr>
        <w:t>SIGNATORY</w:t>
      </w:r>
      <w:r>
        <w:rPr>
          <w:rFonts w:ascii="Calibri"/>
          <w:b/>
          <w:spacing w:val="2"/>
          <w:w w:val="110"/>
        </w:rPr>
        <w:t xml:space="preserve"> </w:t>
      </w:r>
      <w:r>
        <w:rPr>
          <w:rFonts w:ascii="Calibri"/>
          <w:b/>
          <w:spacing w:val="-2"/>
          <w:w w:val="110"/>
        </w:rPr>
        <w:t>PARTIES:</w:t>
      </w:r>
    </w:p>
    <w:p w14:paraId="1AB2A44F" w14:textId="77777777" w:rsidR="00087784" w:rsidRDefault="00087784">
      <w:pPr>
        <w:pStyle w:val="BodyText"/>
        <w:rPr>
          <w:rFonts w:ascii="Calibri"/>
          <w:b/>
        </w:rPr>
      </w:pPr>
    </w:p>
    <w:p w14:paraId="5256309B" w14:textId="77777777" w:rsidR="00087784" w:rsidRDefault="00087784">
      <w:pPr>
        <w:pStyle w:val="BodyText"/>
        <w:spacing w:before="94"/>
        <w:rPr>
          <w:rFonts w:ascii="Calibri"/>
          <w:b/>
        </w:rPr>
      </w:pPr>
    </w:p>
    <w:p w14:paraId="4F939634" w14:textId="41E7586C" w:rsidR="00087784" w:rsidRDefault="00497AB1">
      <w:pPr>
        <w:ind w:left="1439"/>
        <w:rPr>
          <w:rFonts w:ascii="Calibri"/>
          <w:b/>
        </w:rPr>
      </w:pPr>
      <w:r>
        <w:rPr>
          <w:rFonts w:ascii="Calibri"/>
          <w:b/>
          <w:spacing w:val="-2"/>
          <w:w w:val="110"/>
        </w:rPr>
        <w:t>NEW MEXICO</w:t>
      </w:r>
      <w:r>
        <w:rPr>
          <w:rFonts w:ascii="Calibri"/>
          <w:b/>
          <w:spacing w:val="-4"/>
          <w:w w:val="110"/>
        </w:rPr>
        <w:t xml:space="preserve"> </w:t>
      </w:r>
      <w:r w:rsidR="00510FFC">
        <w:rPr>
          <w:rFonts w:ascii="Calibri"/>
          <w:b/>
          <w:spacing w:val="-2"/>
          <w:w w:val="110"/>
        </w:rPr>
        <w:t>STATE</w:t>
      </w:r>
      <w:r w:rsidR="00510FFC">
        <w:rPr>
          <w:rFonts w:ascii="Calibri"/>
          <w:b/>
          <w:spacing w:val="-1"/>
          <w:w w:val="110"/>
        </w:rPr>
        <w:t xml:space="preserve"> </w:t>
      </w:r>
      <w:r w:rsidR="00510FFC">
        <w:rPr>
          <w:rFonts w:ascii="Calibri"/>
          <w:b/>
          <w:spacing w:val="-2"/>
          <w:w w:val="110"/>
        </w:rPr>
        <w:t>HISTORIC</w:t>
      </w:r>
      <w:r w:rsidR="00510FFC">
        <w:rPr>
          <w:rFonts w:ascii="Calibri"/>
          <w:b/>
          <w:w w:val="110"/>
        </w:rPr>
        <w:t xml:space="preserve"> </w:t>
      </w:r>
      <w:r w:rsidR="00510FFC">
        <w:rPr>
          <w:rFonts w:ascii="Calibri"/>
          <w:b/>
          <w:spacing w:val="-2"/>
          <w:w w:val="110"/>
        </w:rPr>
        <w:t>PRESERVATION</w:t>
      </w:r>
      <w:r w:rsidR="00510FFC">
        <w:rPr>
          <w:rFonts w:ascii="Calibri"/>
          <w:b/>
          <w:spacing w:val="-4"/>
          <w:w w:val="110"/>
        </w:rPr>
        <w:t xml:space="preserve"> </w:t>
      </w:r>
      <w:r w:rsidR="00510FFC">
        <w:rPr>
          <w:rFonts w:ascii="Calibri"/>
          <w:b/>
          <w:spacing w:val="-2"/>
          <w:w w:val="110"/>
        </w:rPr>
        <w:t>OFFICE</w:t>
      </w:r>
    </w:p>
    <w:p w14:paraId="6BF6384E" w14:textId="015EB5FE" w:rsidR="00087784" w:rsidRDefault="00087784">
      <w:pPr>
        <w:pStyle w:val="BodyText"/>
        <w:spacing w:before="272"/>
        <w:rPr>
          <w:rFonts w:ascii="Calibri"/>
          <w:b/>
          <w:sz w:val="24"/>
        </w:rPr>
      </w:pPr>
    </w:p>
    <w:p w14:paraId="7176015B" w14:textId="0EBB8998" w:rsidR="00087784" w:rsidRDefault="009F20E1">
      <w:pPr>
        <w:pStyle w:val="BodyText"/>
      </w:pPr>
      <w:r>
        <w:tab/>
      </w:r>
    </w:p>
    <w:p w14:paraId="571EFB64" w14:textId="50A7C6D9" w:rsidR="00087784" w:rsidRDefault="00161E19">
      <w:pPr>
        <w:pStyle w:val="BodyText"/>
        <w:spacing w:before="124"/>
      </w:pPr>
      <w:r>
        <w:rPr>
          <w:noProof/>
        </w:rPr>
        <w:drawing>
          <wp:anchor distT="0" distB="0" distL="114300" distR="114300" simplePos="0" relativeHeight="251658243" behindDoc="0" locked="0" layoutInCell="1" allowOverlap="1" wp14:anchorId="5497D515" wp14:editId="253B6918">
            <wp:simplePos x="0" y="0"/>
            <wp:positionH relativeFrom="column">
              <wp:posOffset>12332579</wp:posOffset>
            </wp:positionH>
            <wp:positionV relativeFrom="paragraph">
              <wp:posOffset>344170</wp:posOffset>
            </wp:positionV>
            <wp:extent cx="1817761" cy="401643"/>
            <wp:effectExtent l="0" t="0" r="0" b="0"/>
            <wp:wrapNone/>
            <wp:docPr id="1871733572" name="Image 4"/>
            <wp:cNvGraphicFramePr/>
            <a:graphic xmlns:a="http://schemas.openxmlformats.org/drawingml/2006/main">
              <a:graphicData uri="http://schemas.openxmlformats.org/drawingml/2006/picture">
                <pic:pic xmlns:pic="http://schemas.openxmlformats.org/drawingml/2006/picture">
                  <pic:nvPicPr>
                    <pic:cNvPr id="1871733572" name="Image 4"/>
                    <pic:cNvPicPr/>
                  </pic:nvPicPr>
                  <pic:blipFill>
                    <a:blip r:embed="rId8" cstate="print"/>
                    <a:stretch>
                      <a:fillRect/>
                    </a:stretch>
                  </pic:blipFill>
                  <pic:spPr>
                    <a:xfrm>
                      <a:off x="0" y="0"/>
                      <a:ext cx="1817761" cy="401643"/>
                    </a:xfrm>
                    <a:prstGeom prst="rect">
                      <a:avLst/>
                    </a:prstGeom>
                  </pic:spPr>
                </pic:pic>
              </a:graphicData>
            </a:graphic>
          </wp:anchor>
        </w:drawing>
      </w:r>
    </w:p>
    <w:p w14:paraId="5A9F0491" w14:textId="5BAAA25E" w:rsidR="00087784" w:rsidRDefault="00497AB1">
      <w:pPr>
        <w:ind w:left="1439"/>
        <w:rPr>
          <w:rFonts w:ascii="Calibri"/>
          <w:b/>
        </w:rPr>
      </w:pPr>
      <w:r>
        <w:rPr>
          <w:rFonts w:ascii="Calibri"/>
          <w:b/>
          <w:w w:val="110"/>
        </w:rPr>
        <w:t>Michelle Ensey</w:t>
      </w:r>
    </w:p>
    <w:p w14:paraId="217F1554" w14:textId="4F0E3EEA" w:rsidR="00087784" w:rsidRDefault="00161E19">
      <w:pPr>
        <w:spacing w:before="182"/>
        <w:ind w:left="1439"/>
        <w:rPr>
          <w:rFonts w:ascii="Calibri"/>
          <w:b/>
        </w:rPr>
      </w:pPr>
      <w:r>
        <w:rPr>
          <w:rFonts w:ascii="Calibri"/>
          <w:b/>
          <w:noProof/>
          <w:spacing w:val="-2"/>
        </w:rPr>
        <mc:AlternateContent>
          <mc:Choice Requires="wps">
            <w:drawing>
              <wp:anchor distT="0" distB="0" distL="114300" distR="114300" simplePos="0" relativeHeight="251658242" behindDoc="0" locked="0" layoutInCell="1" allowOverlap="1" wp14:anchorId="7C7561D8" wp14:editId="70908826">
                <wp:simplePos x="0" y="0"/>
                <wp:positionH relativeFrom="column">
                  <wp:posOffset>4876800</wp:posOffset>
                </wp:positionH>
                <wp:positionV relativeFrom="paragraph">
                  <wp:posOffset>881380</wp:posOffset>
                </wp:positionV>
                <wp:extent cx="128903" cy="1270"/>
                <wp:effectExtent l="0" t="0" r="0" b="0"/>
                <wp:wrapNone/>
                <wp:docPr id="1821471392" name="Graphic 3"/>
                <wp:cNvGraphicFramePr/>
                <a:graphic xmlns:a="http://schemas.openxmlformats.org/drawingml/2006/main">
                  <a:graphicData uri="http://schemas.microsoft.com/office/word/2010/wordprocessingShape">
                    <wps:wsp>
                      <wps:cNvSpPr/>
                      <wps:spPr>
                        <a:xfrm>
                          <a:off x="0" y="0"/>
                          <a:ext cx="128903" cy="1270"/>
                        </a:xfrm>
                        <a:custGeom>
                          <a:avLst/>
                          <a:gdLst/>
                          <a:ahLst/>
                          <a:cxnLst/>
                          <a:rect l="l" t="t" r="r" b="b"/>
                          <a:pathLst>
                            <a:path w="128905">
                              <a:moveTo>
                                <a:pt x="0" y="0"/>
                              </a:moveTo>
                              <a:lnTo>
                                <a:pt x="128323" y="0"/>
                              </a:lnTo>
                            </a:path>
                          </a:pathLst>
                        </a:custGeom>
                        <a:ln w="64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286E16" id="Graphic 3" o:spid="_x0000_s1026" style="position:absolute;margin-left:384pt;margin-top:69.4pt;width:10.15pt;height:.1pt;z-index:251654144;visibility:visible;mso-wrap-style:square;mso-wrap-distance-left:9pt;mso-wrap-distance-top:0;mso-wrap-distance-right:9pt;mso-wrap-distance-bottom:0;mso-position-horizontal:absolute;mso-position-horizontal-relative:text;mso-position-vertical:absolute;mso-position-vertical-relative:text;v-text-anchor:top" coordsize="128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" path="m,l128323,e" filled="f" strokeweight=".1805mm">
                <v:path arrowok="t"/>
              </v:shape>
            </w:pict>
          </mc:Fallback>
        </mc:AlternateContent>
      </w:r>
      <w:r w:rsidR="00510FFC">
        <w:rPr>
          <w:rFonts w:ascii="Calibri"/>
          <w:b/>
          <w:spacing w:val="-2"/>
          <w:w w:val="110"/>
        </w:rPr>
        <w:t>State</w:t>
      </w:r>
      <w:r w:rsidR="00510FFC">
        <w:rPr>
          <w:rFonts w:ascii="Calibri"/>
          <w:b/>
          <w:w w:val="110"/>
        </w:rPr>
        <w:t xml:space="preserve"> </w:t>
      </w:r>
      <w:r w:rsidR="00510FFC">
        <w:rPr>
          <w:rFonts w:ascii="Calibri"/>
          <w:b/>
          <w:spacing w:val="-2"/>
          <w:w w:val="110"/>
        </w:rPr>
        <w:t>Historic</w:t>
      </w:r>
      <w:r w:rsidR="00510FFC">
        <w:rPr>
          <w:rFonts w:ascii="Calibri"/>
          <w:b/>
          <w:spacing w:val="-4"/>
          <w:w w:val="110"/>
        </w:rPr>
        <w:t xml:space="preserve"> </w:t>
      </w:r>
      <w:r w:rsidR="00510FFC">
        <w:rPr>
          <w:rFonts w:ascii="Calibri"/>
          <w:b/>
          <w:spacing w:val="-2"/>
          <w:w w:val="110"/>
        </w:rPr>
        <w:t>Preservation</w:t>
      </w:r>
      <w:r w:rsidR="00510FFC">
        <w:rPr>
          <w:rFonts w:ascii="Calibri"/>
          <w:b/>
          <w:w w:val="110"/>
        </w:rPr>
        <w:t xml:space="preserve"> </w:t>
      </w:r>
      <w:r w:rsidR="00510FFC">
        <w:rPr>
          <w:rFonts w:ascii="Calibri"/>
          <w:b/>
          <w:spacing w:val="-2"/>
          <w:w w:val="110"/>
        </w:rPr>
        <w:t>Office</w:t>
      </w:r>
    </w:p>
    <w:p w14:paraId="23620B83" w14:textId="77777777" w:rsidR="00087784" w:rsidRDefault="00087784">
      <w:pPr>
        <w:rPr>
          <w:rFonts w:ascii="Calibri"/>
          <w:b/>
        </w:rPr>
        <w:sectPr w:rsidR="00087784">
          <w:pgSz w:w="12240" w:h="15840"/>
          <w:pgMar w:top="1360" w:right="1440" w:bottom="280" w:left="0" w:header="720" w:footer="720" w:gutter="0"/>
          <w:cols w:space="720"/>
        </w:sectPr>
      </w:pPr>
    </w:p>
    <w:p w14:paraId="19AC82F8" w14:textId="61B1B0D5" w:rsidR="002377F6" w:rsidRDefault="00CA677E" w:rsidP="00161E19">
      <w:pPr>
        <w:spacing w:before="73" w:line="251" w:lineRule="exact"/>
        <w:ind w:left="1713" w:right="282"/>
        <w:jc w:val="center"/>
      </w:pPr>
      <w:r>
        <w:rPr>
          <w:spacing w:val="-2"/>
        </w:rPr>
        <w:lastRenderedPageBreak/>
        <w:t xml:space="preserve">HUD </w:t>
      </w:r>
      <w:r w:rsidR="002377F6">
        <w:rPr>
          <w:spacing w:val="-2"/>
        </w:rPr>
        <w:t>ADDENDUM</w:t>
      </w:r>
    </w:p>
    <w:p w14:paraId="0A2924B0" w14:textId="77777777" w:rsidR="002377F6" w:rsidRDefault="002377F6" w:rsidP="00161E19">
      <w:pPr>
        <w:pStyle w:val="BodyText"/>
        <w:spacing w:line="251" w:lineRule="exact"/>
        <w:ind w:left="1713" w:right="269"/>
        <w:jc w:val="center"/>
      </w:pPr>
      <w:r>
        <w:rPr>
          <w:spacing w:val="-5"/>
        </w:rPr>
        <w:t>to</w:t>
      </w:r>
    </w:p>
    <w:p w14:paraId="35176448" w14:textId="77777777" w:rsidR="00161E19" w:rsidRPr="00161E19" w:rsidRDefault="00161E19" w:rsidP="00DA01EC">
      <w:pPr>
        <w:spacing w:line="252" w:lineRule="exact"/>
        <w:ind w:left="1440"/>
        <w:jc w:val="center"/>
        <w:rPr>
          <w:spacing w:val="-6"/>
        </w:rPr>
      </w:pPr>
      <w:r w:rsidRPr="00161E19">
        <w:rPr>
          <w:spacing w:val="-6"/>
        </w:rPr>
        <w:t>PROGRAMMATIC AGREEMENT</w:t>
      </w:r>
    </w:p>
    <w:p w14:paraId="5D6EF7B2" w14:textId="77777777" w:rsidR="00161E19" w:rsidRPr="00161E19" w:rsidRDefault="00161E19" w:rsidP="00DA01EC">
      <w:pPr>
        <w:spacing w:line="252" w:lineRule="exact"/>
        <w:ind w:left="1440"/>
        <w:jc w:val="center"/>
        <w:rPr>
          <w:spacing w:val="-6"/>
        </w:rPr>
      </w:pPr>
      <w:r w:rsidRPr="00161E19">
        <w:rPr>
          <w:spacing w:val="-6"/>
        </w:rPr>
        <w:t>AMONG</w:t>
      </w:r>
    </w:p>
    <w:p w14:paraId="052143D4" w14:textId="77777777" w:rsidR="00161E19" w:rsidRPr="00161E19" w:rsidRDefault="00161E19" w:rsidP="00DA01EC">
      <w:pPr>
        <w:spacing w:line="252" w:lineRule="exact"/>
        <w:ind w:left="1440"/>
        <w:jc w:val="center"/>
        <w:rPr>
          <w:spacing w:val="-6"/>
        </w:rPr>
      </w:pPr>
      <w:r w:rsidRPr="00161E19">
        <w:rPr>
          <w:spacing w:val="-6"/>
        </w:rPr>
        <w:t>THE FEDERAL EMERGENCY MANAGEMENT AGENCY,</w:t>
      </w:r>
    </w:p>
    <w:p w14:paraId="6833DF86" w14:textId="77777777" w:rsidR="00161E19" w:rsidRPr="00161E19" w:rsidRDefault="00161E19" w:rsidP="00DA01EC">
      <w:pPr>
        <w:spacing w:line="252" w:lineRule="exact"/>
        <w:ind w:left="1440"/>
        <w:jc w:val="center"/>
        <w:rPr>
          <w:spacing w:val="-6"/>
        </w:rPr>
      </w:pPr>
      <w:r w:rsidRPr="00161E19">
        <w:rPr>
          <w:spacing w:val="-6"/>
        </w:rPr>
        <w:t>THE NEW MEXICO STATE HISTORIC PRESERVATION OFFICER, AND</w:t>
      </w:r>
    </w:p>
    <w:p w14:paraId="0EB4524C" w14:textId="0E18C554" w:rsidR="00087784" w:rsidRPr="00161E19" w:rsidRDefault="00161E19" w:rsidP="00DA01EC">
      <w:pPr>
        <w:spacing w:line="252" w:lineRule="exact"/>
        <w:ind w:left="1440"/>
        <w:jc w:val="center"/>
        <w:rPr>
          <w:spacing w:val="-6"/>
        </w:rPr>
      </w:pPr>
      <w:r w:rsidRPr="00161E19">
        <w:rPr>
          <w:spacing w:val="-6"/>
        </w:rPr>
        <w:t>THE NEW MEXICO DEPARTMENT OF HOMELAND SECURITYAND EMERGENCY MANAGEMENT; AND PARTICIPATING TRIBES</w:t>
      </w:r>
    </w:p>
    <w:p w14:paraId="36C5F2EB" w14:textId="77777777" w:rsidR="00087784" w:rsidRDefault="00087784">
      <w:pPr>
        <w:pStyle w:val="BodyText"/>
        <w:rPr>
          <w:b/>
        </w:rPr>
      </w:pPr>
    </w:p>
    <w:p w14:paraId="6304FBE2" w14:textId="77777777" w:rsidR="00087784" w:rsidRDefault="00087784">
      <w:pPr>
        <w:pStyle w:val="BodyText"/>
        <w:rPr>
          <w:b/>
        </w:rPr>
      </w:pPr>
    </w:p>
    <w:p w14:paraId="513FF720" w14:textId="77777777" w:rsidR="00087784" w:rsidRDefault="00087784">
      <w:pPr>
        <w:pStyle w:val="BodyText"/>
        <w:spacing w:before="33"/>
        <w:rPr>
          <w:b/>
        </w:rPr>
      </w:pPr>
    </w:p>
    <w:p w14:paraId="1DF8614A" w14:textId="77777777" w:rsidR="00087784" w:rsidRPr="009F20E1" w:rsidRDefault="00510FFC">
      <w:pPr>
        <w:ind w:left="1439"/>
        <w:rPr>
          <w:rFonts w:asciiTheme="minorHAnsi" w:hAnsiTheme="minorHAnsi" w:cstheme="minorHAnsi"/>
          <w:b/>
        </w:rPr>
      </w:pPr>
      <w:r w:rsidRPr="009F20E1">
        <w:rPr>
          <w:rFonts w:asciiTheme="minorHAnsi" w:hAnsiTheme="minorHAnsi" w:cstheme="minorHAnsi"/>
          <w:b/>
          <w:spacing w:val="-7"/>
        </w:rPr>
        <w:t>SIGNATORY</w:t>
      </w:r>
      <w:r w:rsidRPr="009F20E1">
        <w:rPr>
          <w:rFonts w:asciiTheme="minorHAnsi" w:hAnsiTheme="minorHAnsi" w:cstheme="minorHAnsi"/>
          <w:b/>
          <w:spacing w:val="-4"/>
        </w:rPr>
        <w:t xml:space="preserve"> </w:t>
      </w:r>
      <w:r w:rsidRPr="009F20E1">
        <w:rPr>
          <w:rFonts w:asciiTheme="minorHAnsi" w:hAnsiTheme="minorHAnsi" w:cstheme="minorHAnsi"/>
          <w:b/>
          <w:spacing w:val="-2"/>
        </w:rPr>
        <w:t>PARTIES:</w:t>
      </w:r>
    </w:p>
    <w:p w14:paraId="5CB9257A" w14:textId="77777777" w:rsidR="00087784" w:rsidRPr="009F20E1" w:rsidRDefault="00087784">
      <w:pPr>
        <w:pStyle w:val="BodyText"/>
        <w:rPr>
          <w:rFonts w:asciiTheme="minorHAnsi" w:hAnsiTheme="minorHAnsi" w:cstheme="minorHAnsi"/>
          <w:b/>
        </w:rPr>
      </w:pPr>
    </w:p>
    <w:p w14:paraId="45DFB21B" w14:textId="77777777" w:rsidR="00087784" w:rsidRPr="009F20E1" w:rsidRDefault="00087784">
      <w:pPr>
        <w:pStyle w:val="BodyText"/>
        <w:spacing w:before="107"/>
        <w:rPr>
          <w:rFonts w:asciiTheme="minorHAnsi" w:hAnsiTheme="minorHAnsi" w:cstheme="minorHAnsi"/>
          <w:b/>
        </w:rPr>
      </w:pPr>
    </w:p>
    <w:p w14:paraId="31C08828" w14:textId="77777777" w:rsidR="00087784" w:rsidRPr="009F20E1" w:rsidRDefault="00510FFC">
      <w:pPr>
        <w:pStyle w:val="Heading1"/>
        <w:rPr>
          <w:rFonts w:asciiTheme="minorHAnsi" w:hAnsiTheme="minorHAnsi" w:cstheme="minorHAnsi"/>
        </w:rPr>
      </w:pPr>
      <w:r w:rsidRPr="009F20E1">
        <w:rPr>
          <w:rFonts w:asciiTheme="minorHAnsi" w:hAnsiTheme="minorHAnsi" w:cstheme="minorHAnsi"/>
          <w:spacing w:val="-2"/>
        </w:rPr>
        <w:t>Federal</w:t>
      </w:r>
      <w:r w:rsidRPr="009F20E1">
        <w:rPr>
          <w:rFonts w:asciiTheme="minorHAnsi" w:hAnsiTheme="minorHAnsi" w:cstheme="minorHAnsi"/>
          <w:spacing w:val="-11"/>
        </w:rPr>
        <w:t xml:space="preserve"> </w:t>
      </w:r>
      <w:r w:rsidRPr="009F20E1">
        <w:rPr>
          <w:rFonts w:asciiTheme="minorHAnsi" w:hAnsiTheme="minorHAnsi" w:cstheme="minorHAnsi"/>
          <w:spacing w:val="-2"/>
        </w:rPr>
        <w:t>Emergency</w:t>
      </w:r>
      <w:r w:rsidRPr="009F20E1">
        <w:rPr>
          <w:rFonts w:asciiTheme="minorHAnsi" w:hAnsiTheme="minorHAnsi" w:cstheme="minorHAnsi"/>
          <w:spacing w:val="-13"/>
        </w:rPr>
        <w:t xml:space="preserve"> </w:t>
      </w:r>
      <w:r w:rsidRPr="009F20E1">
        <w:rPr>
          <w:rFonts w:asciiTheme="minorHAnsi" w:hAnsiTheme="minorHAnsi" w:cstheme="minorHAnsi"/>
          <w:spacing w:val="-2"/>
        </w:rPr>
        <w:t>Management</w:t>
      </w:r>
      <w:r w:rsidRPr="009F20E1">
        <w:rPr>
          <w:rFonts w:asciiTheme="minorHAnsi" w:hAnsiTheme="minorHAnsi" w:cstheme="minorHAnsi"/>
          <w:spacing w:val="-11"/>
        </w:rPr>
        <w:t xml:space="preserve"> </w:t>
      </w:r>
      <w:r w:rsidRPr="009F20E1">
        <w:rPr>
          <w:rFonts w:asciiTheme="minorHAnsi" w:hAnsiTheme="minorHAnsi" w:cstheme="minorHAnsi"/>
          <w:spacing w:val="-2"/>
        </w:rPr>
        <w:t>Agency,</w:t>
      </w:r>
      <w:r w:rsidRPr="009F20E1">
        <w:rPr>
          <w:rFonts w:asciiTheme="minorHAnsi" w:hAnsiTheme="minorHAnsi" w:cstheme="minorHAnsi"/>
          <w:spacing w:val="-12"/>
        </w:rPr>
        <w:t xml:space="preserve"> </w:t>
      </w:r>
      <w:r w:rsidRPr="009F20E1">
        <w:rPr>
          <w:rFonts w:asciiTheme="minorHAnsi" w:hAnsiTheme="minorHAnsi" w:cstheme="minorHAnsi"/>
          <w:spacing w:val="-2"/>
        </w:rPr>
        <w:t>Region</w:t>
      </w:r>
      <w:r w:rsidRPr="009F20E1">
        <w:rPr>
          <w:rFonts w:asciiTheme="minorHAnsi" w:hAnsiTheme="minorHAnsi" w:cstheme="minorHAnsi"/>
          <w:spacing w:val="-10"/>
        </w:rPr>
        <w:t xml:space="preserve"> 6</w:t>
      </w:r>
    </w:p>
    <w:p w14:paraId="423431E9" w14:textId="77777777" w:rsidR="00087784" w:rsidRDefault="00087784">
      <w:pPr>
        <w:pStyle w:val="Heading1"/>
        <w:sectPr w:rsidR="00087784">
          <w:pgSz w:w="12240" w:h="15840"/>
          <w:pgMar w:top="1360" w:right="1440" w:bottom="280" w:left="0" w:header="720" w:footer="720" w:gutter="0"/>
          <w:cols w:space="720"/>
        </w:sectPr>
      </w:pPr>
    </w:p>
    <w:p w14:paraId="5700B70A" w14:textId="77777777" w:rsidR="00087784" w:rsidRDefault="00087784">
      <w:pPr>
        <w:spacing w:line="199" w:lineRule="exact"/>
        <w:jc w:val="both"/>
        <w:rPr>
          <w:rFonts w:ascii="Trebuchet MS"/>
          <w:sz w:val="20"/>
        </w:rPr>
        <w:sectPr w:rsidR="00087784">
          <w:type w:val="continuous"/>
          <w:pgSz w:w="12240" w:h="15840"/>
          <w:pgMar w:top="1360" w:right="1440" w:bottom="280" w:left="0" w:header="720" w:footer="720" w:gutter="0"/>
          <w:cols w:num="2" w:space="720" w:equalWidth="0">
            <w:col w:w="3226" w:space="40"/>
            <w:col w:w="7534"/>
          </w:cols>
        </w:sectPr>
      </w:pPr>
    </w:p>
    <w:p w14:paraId="517AE029" w14:textId="77777777" w:rsidR="00087784" w:rsidRDefault="00510FFC">
      <w:pPr>
        <w:tabs>
          <w:tab w:val="left" w:pos="6455"/>
          <w:tab w:val="left" w:pos="9463"/>
        </w:tabs>
        <w:spacing w:before="218"/>
        <w:ind w:left="1440"/>
        <w:rPr>
          <w:b/>
        </w:rPr>
      </w:pPr>
      <w:r>
        <w:rPr>
          <w:b/>
          <w:u w:val="single"/>
        </w:rPr>
        <w:tab/>
      </w:r>
      <w:r>
        <w:rPr>
          <w:b/>
        </w:rPr>
        <w:t xml:space="preserve"> Date </w:t>
      </w:r>
      <w:r>
        <w:rPr>
          <w:b/>
          <w:u w:val="single"/>
        </w:rPr>
        <w:tab/>
      </w:r>
    </w:p>
    <w:p w14:paraId="71F66374" w14:textId="77777777" w:rsidR="00087784" w:rsidRDefault="00510FFC">
      <w:pPr>
        <w:spacing w:before="174"/>
        <w:ind w:left="1440" w:right="6076"/>
        <w:rPr>
          <w:sz w:val="24"/>
        </w:rPr>
      </w:pPr>
      <w:r>
        <w:rPr>
          <w:sz w:val="24"/>
        </w:rPr>
        <w:t>La Toya Leger-Taylor</w:t>
      </w:r>
      <w:r>
        <w:rPr>
          <w:spacing w:val="40"/>
          <w:sz w:val="24"/>
        </w:rPr>
        <w:t xml:space="preserve"> </w:t>
      </w:r>
      <w:r>
        <w:rPr>
          <w:spacing w:val="-2"/>
          <w:sz w:val="24"/>
        </w:rPr>
        <w:t>Regional</w:t>
      </w:r>
      <w:r>
        <w:rPr>
          <w:spacing w:val="-14"/>
          <w:sz w:val="24"/>
        </w:rPr>
        <w:t xml:space="preserve"> </w:t>
      </w:r>
      <w:r>
        <w:rPr>
          <w:spacing w:val="-2"/>
          <w:sz w:val="24"/>
        </w:rPr>
        <w:t>Environmental</w:t>
      </w:r>
      <w:r>
        <w:rPr>
          <w:spacing w:val="-9"/>
          <w:sz w:val="24"/>
        </w:rPr>
        <w:t xml:space="preserve"> </w:t>
      </w:r>
      <w:r>
        <w:rPr>
          <w:spacing w:val="-2"/>
          <w:sz w:val="24"/>
        </w:rPr>
        <w:t>Officer</w:t>
      </w:r>
    </w:p>
    <w:p w14:paraId="14523BD3" w14:textId="77777777" w:rsidR="00087784" w:rsidRDefault="00510FFC">
      <w:pPr>
        <w:ind w:left="1439"/>
        <w:rPr>
          <w:sz w:val="24"/>
        </w:rPr>
      </w:pPr>
      <w:r>
        <w:rPr>
          <w:sz w:val="24"/>
        </w:rPr>
        <w:t>Federal</w:t>
      </w:r>
      <w:r>
        <w:rPr>
          <w:spacing w:val="-13"/>
          <w:sz w:val="24"/>
        </w:rPr>
        <w:t xml:space="preserve"> </w:t>
      </w:r>
      <w:r>
        <w:rPr>
          <w:sz w:val="24"/>
        </w:rPr>
        <w:t>Emergency</w:t>
      </w:r>
      <w:r>
        <w:rPr>
          <w:spacing w:val="-13"/>
          <w:sz w:val="24"/>
        </w:rPr>
        <w:t xml:space="preserve"> </w:t>
      </w:r>
      <w:r>
        <w:rPr>
          <w:sz w:val="24"/>
        </w:rPr>
        <w:t>Management</w:t>
      </w:r>
      <w:r>
        <w:rPr>
          <w:spacing w:val="-10"/>
          <w:sz w:val="24"/>
        </w:rPr>
        <w:t xml:space="preserve"> </w:t>
      </w:r>
      <w:r>
        <w:rPr>
          <w:sz w:val="24"/>
        </w:rPr>
        <w:t>Agency</w:t>
      </w:r>
      <w:r>
        <w:rPr>
          <w:spacing w:val="-12"/>
          <w:sz w:val="24"/>
        </w:rPr>
        <w:t xml:space="preserve"> </w:t>
      </w:r>
      <w:r>
        <w:rPr>
          <w:sz w:val="24"/>
        </w:rPr>
        <w:t>–</w:t>
      </w:r>
      <w:r>
        <w:rPr>
          <w:spacing w:val="-14"/>
          <w:sz w:val="24"/>
        </w:rPr>
        <w:t xml:space="preserve"> </w:t>
      </w:r>
      <w:r>
        <w:rPr>
          <w:sz w:val="24"/>
        </w:rPr>
        <w:t>Region</w:t>
      </w:r>
      <w:r>
        <w:rPr>
          <w:spacing w:val="-13"/>
          <w:sz w:val="24"/>
        </w:rPr>
        <w:t xml:space="preserve"> </w:t>
      </w:r>
      <w:r>
        <w:rPr>
          <w:spacing w:val="-10"/>
          <w:sz w:val="24"/>
        </w:rPr>
        <w:t>6</w:t>
      </w:r>
    </w:p>
    <w:p w14:paraId="31CDC9AC" w14:textId="77777777" w:rsidR="00087784" w:rsidRDefault="00087784">
      <w:pPr>
        <w:pStyle w:val="BodyText"/>
      </w:pPr>
    </w:p>
    <w:p w14:paraId="3EBE91EB" w14:textId="1BFE793B" w:rsidR="00087784" w:rsidRDefault="00087784">
      <w:pPr>
        <w:pStyle w:val="BodyText"/>
      </w:pPr>
    </w:p>
    <w:p w14:paraId="2FF0B452" w14:textId="77777777" w:rsidR="00087784" w:rsidRDefault="00087784">
      <w:pPr>
        <w:pStyle w:val="BodyText"/>
      </w:pPr>
    </w:p>
    <w:p w14:paraId="4042805C" w14:textId="77777777" w:rsidR="00087784" w:rsidRDefault="00087784">
      <w:pPr>
        <w:pStyle w:val="BodyText"/>
        <w:spacing w:before="63"/>
      </w:pPr>
    </w:p>
    <w:p w14:paraId="524329B4" w14:textId="269ED46A" w:rsidR="00087784" w:rsidRDefault="00510FFC">
      <w:pPr>
        <w:ind w:left="2701" w:right="49"/>
        <w:jc w:val="center"/>
        <w:rPr>
          <w:b/>
        </w:rPr>
      </w:pPr>
      <w:r>
        <w:rPr>
          <w:b/>
          <w:noProof/>
        </w:rPr>
        <mc:AlternateContent>
          <mc:Choice Requires="wps">
            <w:drawing>
              <wp:anchor distT="0" distB="0" distL="0" distR="0" simplePos="0" relativeHeight="251658240" behindDoc="0" locked="0" layoutInCell="1" allowOverlap="1" wp14:anchorId="54E7A1F3" wp14:editId="6D53594F">
                <wp:simplePos x="0" y="0"/>
                <wp:positionH relativeFrom="page">
                  <wp:posOffset>4460240</wp:posOffset>
                </wp:positionH>
                <wp:positionV relativeFrom="paragraph">
                  <wp:posOffset>146485</wp:posOffset>
                </wp:positionV>
                <wp:extent cx="1548765" cy="1524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8765" cy="15240"/>
                        </a:xfrm>
                        <a:custGeom>
                          <a:avLst/>
                          <a:gdLst/>
                          <a:ahLst/>
                          <a:cxnLst/>
                          <a:rect l="l" t="t" r="r" b="b"/>
                          <a:pathLst>
                            <a:path w="1548765" h="15240">
                              <a:moveTo>
                                <a:pt x="1548384" y="0"/>
                              </a:moveTo>
                              <a:lnTo>
                                <a:pt x="0" y="0"/>
                              </a:lnTo>
                              <a:lnTo>
                                <a:pt x="0" y="15239"/>
                              </a:lnTo>
                              <a:lnTo>
                                <a:pt x="1548384" y="15239"/>
                              </a:lnTo>
                              <a:lnTo>
                                <a:pt x="15483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4C72AD" id="Graphic 16" o:spid="_x0000_s1026" style="position:absolute;margin-left:351.2pt;margin-top:11.55pt;width:121.95pt;height:1.2pt;z-index:15728640;visibility:visible;mso-wrap-style:square;mso-wrap-distance-left:0;mso-wrap-distance-top:0;mso-wrap-distance-right:0;mso-wrap-distance-bottom:0;mso-position-horizontal:absolute;mso-position-horizontal-relative:page;mso-position-vertical:absolute;mso-position-vertical-relative:text;v-text-anchor:top" coordsize="154876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" path="m1548384,l,,,15239r1548384,l1548384,xe" fillcolor="black" stroked="f">
                <v:path arrowok="t"/>
                <w10:wrap anchorx="page"/>
              </v:shape>
            </w:pict>
          </mc:Fallback>
        </mc:AlternateContent>
      </w:r>
      <w:r>
        <w:rPr>
          <w:b/>
          <w:spacing w:val="-4"/>
        </w:rPr>
        <w:t>Date</w:t>
      </w:r>
    </w:p>
    <w:p w14:paraId="75A3C7E3" w14:textId="0E3BC3F1" w:rsidR="00087784" w:rsidRDefault="002377F6">
      <w:pPr>
        <w:spacing w:before="177"/>
        <w:ind w:left="1440" w:right="6904"/>
        <w:rPr>
          <w:sz w:val="24"/>
        </w:rPr>
      </w:pPr>
      <w:proofErr w:type="spellStart"/>
      <w:r>
        <w:rPr>
          <w:sz w:val="24"/>
        </w:rPr>
        <w:t>Arsany</w:t>
      </w:r>
      <w:proofErr w:type="spellEnd"/>
      <w:r>
        <w:rPr>
          <w:sz w:val="24"/>
        </w:rPr>
        <w:t xml:space="preserve"> Thomas </w:t>
      </w:r>
      <w:r>
        <w:rPr>
          <w:spacing w:val="-4"/>
          <w:sz w:val="24"/>
        </w:rPr>
        <w:t>Regional</w:t>
      </w:r>
      <w:r>
        <w:rPr>
          <w:spacing w:val="-8"/>
          <w:sz w:val="24"/>
        </w:rPr>
        <w:t xml:space="preserve"> </w:t>
      </w:r>
      <w:r>
        <w:rPr>
          <w:spacing w:val="-4"/>
          <w:sz w:val="24"/>
        </w:rPr>
        <w:t>Administrator</w:t>
      </w:r>
    </w:p>
    <w:p w14:paraId="27384614" w14:textId="77777777" w:rsidR="00087784" w:rsidRDefault="00510FFC">
      <w:pPr>
        <w:spacing w:before="3"/>
        <w:ind w:left="1440"/>
        <w:rPr>
          <w:sz w:val="24"/>
        </w:rPr>
      </w:pPr>
      <w:r>
        <w:rPr>
          <w:sz w:val="24"/>
        </w:rPr>
        <w:t>Federal</w:t>
      </w:r>
      <w:r>
        <w:rPr>
          <w:spacing w:val="-13"/>
          <w:sz w:val="24"/>
        </w:rPr>
        <w:t xml:space="preserve"> </w:t>
      </w:r>
      <w:r>
        <w:rPr>
          <w:sz w:val="24"/>
        </w:rPr>
        <w:t>Emergency</w:t>
      </w:r>
      <w:r>
        <w:rPr>
          <w:spacing w:val="-13"/>
          <w:sz w:val="24"/>
        </w:rPr>
        <w:t xml:space="preserve"> </w:t>
      </w:r>
      <w:r>
        <w:rPr>
          <w:sz w:val="24"/>
        </w:rPr>
        <w:t>Management</w:t>
      </w:r>
      <w:r>
        <w:rPr>
          <w:spacing w:val="-10"/>
          <w:sz w:val="24"/>
        </w:rPr>
        <w:t xml:space="preserve"> </w:t>
      </w:r>
      <w:r>
        <w:rPr>
          <w:sz w:val="24"/>
        </w:rPr>
        <w:t>Agency</w:t>
      </w:r>
      <w:r>
        <w:rPr>
          <w:spacing w:val="-12"/>
          <w:sz w:val="24"/>
        </w:rPr>
        <w:t xml:space="preserve"> </w:t>
      </w:r>
      <w:r>
        <w:rPr>
          <w:sz w:val="24"/>
        </w:rPr>
        <w:t>–</w:t>
      </w:r>
      <w:r>
        <w:rPr>
          <w:spacing w:val="-14"/>
          <w:sz w:val="24"/>
        </w:rPr>
        <w:t xml:space="preserve"> </w:t>
      </w:r>
      <w:r>
        <w:rPr>
          <w:sz w:val="24"/>
        </w:rPr>
        <w:t>Region</w:t>
      </w:r>
      <w:r>
        <w:rPr>
          <w:spacing w:val="-13"/>
          <w:sz w:val="24"/>
        </w:rPr>
        <w:t xml:space="preserve"> </w:t>
      </w:r>
      <w:r>
        <w:rPr>
          <w:spacing w:val="-10"/>
          <w:sz w:val="24"/>
        </w:rPr>
        <w:t>6</w:t>
      </w:r>
    </w:p>
    <w:p w14:paraId="34E5356C" w14:textId="77777777" w:rsidR="00087784" w:rsidRDefault="00087784">
      <w:pPr>
        <w:rPr>
          <w:sz w:val="24"/>
        </w:rPr>
        <w:sectPr w:rsidR="00087784">
          <w:type w:val="continuous"/>
          <w:pgSz w:w="12240" w:h="15840"/>
          <w:pgMar w:top="1360" w:right="1440" w:bottom="280" w:left="0" w:header="720" w:footer="720" w:gutter="0"/>
          <w:cols w:space="720"/>
        </w:sectPr>
      </w:pPr>
    </w:p>
    <w:p w14:paraId="43AB8B19" w14:textId="616F8EE9" w:rsidR="002377F6" w:rsidRDefault="00CA677E" w:rsidP="002377F6">
      <w:pPr>
        <w:spacing w:before="73" w:line="251" w:lineRule="exact"/>
        <w:ind w:left="1713" w:right="282"/>
        <w:jc w:val="center"/>
      </w:pPr>
      <w:r>
        <w:rPr>
          <w:spacing w:val="-2"/>
        </w:rPr>
        <w:lastRenderedPageBreak/>
        <w:t xml:space="preserve">HUD </w:t>
      </w:r>
      <w:r w:rsidR="002377F6">
        <w:rPr>
          <w:spacing w:val="-2"/>
        </w:rPr>
        <w:t>ADDENDUM</w:t>
      </w:r>
    </w:p>
    <w:p w14:paraId="270416E0" w14:textId="77777777" w:rsidR="002377F6" w:rsidRDefault="002377F6" w:rsidP="002377F6">
      <w:pPr>
        <w:pStyle w:val="BodyText"/>
        <w:spacing w:line="251" w:lineRule="exact"/>
        <w:ind w:left="1713" w:right="269"/>
        <w:jc w:val="center"/>
      </w:pPr>
      <w:r>
        <w:rPr>
          <w:spacing w:val="-5"/>
        </w:rPr>
        <w:t>to</w:t>
      </w:r>
    </w:p>
    <w:p w14:paraId="6A2EB7D4" w14:textId="77777777" w:rsidR="00BB6A0D" w:rsidRPr="00BB6A0D" w:rsidRDefault="00BB6A0D" w:rsidP="00BB6A0D">
      <w:pPr>
        <w:spacing w:line="252" w:lineRule="exact"/>
        <w:ind w:left="1440"/>
        <w:jc w:val="center"/>
        <w:rPr>
          <w:spacing w:val="-6"/>
        </w:rPr>
      </w:pPr>
      <w:r w:rsidRPr="00BB6A0D">
        <w:rPr>
          <w:spacing w:val="-6"/>
        </w:rPr>
        <w:t>PROGRAMMATIC AGREEMENT</w:t>
      </w:r>
    </w:p>
    <w:p w14:paraId="1D4F2DCA" w14:textId="77777777" w:rsidR="00BB6A0D" w:rsidRPr="00BB6A0D" w:rsidRDefault="00BB6A0D" w:rsidP="00BB6A0D">
      <w:pPr>
        <w:spacing w:line="252" w:lineRule="exact"/>
        <w:ind w:left="1440"/>
        <w:jc w:val="center"/>
        <w:rPr>
          <w:spacing w:val="-6"/>
        </w:rPr>
      </w:pPr>
      <w:r w:rsidRPr="00BB6A0D">
        <w:rPr>
          <w:spacing w:val="-6"/>
        </w:rPr>
        <w:t>AMONG</w:t>
      </w:r>
    </w:p>
    <w:p w14:paraId="019C55D5" w14:textId="77777777" w:rsidR="00BB6A0D" w:rsidRPr="00BB6A0D" w:rsidRDefault="00BB6A0D" w:rsidP="00BB6A0D">
      <w:pPr>
        <w:spacing w:line="252" w:lineRule="exact"/>
        <w:ind w:left="1440"/>
        <w:jc w:val="center"/>
        <w:rPr>
          <w:spacing w:val="-6"/>
        </w:rPr>
      </w:pPr>
      <w:r w:rsidRPr="00BB6A0D">
        <w:rPr>
          <w:spacing w:val="-6"/>
        </w:rPr>
        <w:t>THE FEDERAL EMERGENCY MANAGEMENT AGENCY,</w:t>
      </w:r>
    </w:p>
    <w:p w14:paraId="65958FBD" w14:textId="50A06CC9" w:rsidR="00BB6A0D" w:rsidRPr="00BB6A0D" w:rsidRDefault="00BB6A0D" w:rsidP="00BB6A0D">
      <w:pPr>
        <w:spacing w:line="252" w:lineRule="exact"/>
        <w:ind w:left="1440"/>
        <w:jc w:val="center"/>
        <w:rPr>
          <w:spacing w:val="-6"/>
        </w:rPr>
      </w:pPr>
      <w:r w:rsidRPr="00BB6A0D">
        <w:rPr>
          <w:spacing w:val="-6"/>
        </w:rPr>
        <w:t>THE NEW MEXICO STATE HISTORIC PRESERVATION OFFICER, AND</w:t>
      </w:r>
    </w:p>
    <w:p w14:paraId="0A873FE7" w14:textId="6BCD5922" w:rsidR="00087784" w:rsidRDefault="00BB6A0D" w:rsidP="00BB6A0D">
      <w:pPr>
        <w:pStyle w:val="BodyText"/>
        <w:ind w:left="1440"/>
        <w:jc w:val="center"/>
        <w:rPr>
          <w:b/>
        </w:rPr>
      </w:pPr>
      <w:r w:rsidRPr="00BB6A0D">
        <w:rPr>
          <w:spacing w:val="-6"/>
        </w:rPr>
        <w:t>THE NEW MEXICO DEPARTMENT OF HOMELAND SECURITYAND EMERGENCY MANAGEMENT; AND PARTICIPATING TRIBES</w:t>
      </w:r>
    </w:p>
    <w:p w14:paraId="01AB3512" w14:textId="77777777" w:rsidR="00087784" w:rsidRDefault="00087784">
      <w:pPr>
        <w:pStyle w:val="BodyText"/>
        <w:rPr>
          <w:b/>
        </w:rPr>
      </w:pPr>
    </w:p>
    <w:p w14:paraId="201FB734" w14:textId="77777777" w:rsidR="00087784" w:rsidRDefault="00087784">
      <w:pPr>
        <w:pStyle w:val="BodyText"/>
        <w:rPr>
          <w:b/>
        </w:rPr>
      </w:pPr>
    </w:p>
    <w:p w14:paraId="7BC3FA31" w14:textId="77777777" w:rsidR="00087784" w:rsidRDefault="00087784">
      <w:pPr>
        <w:pStyle w:val="BodyText"/>
        <w:spacing w:before="31"/>
        <w:rPr>
          <w:b/>
        </w:rPr>
      </w:pPr>
    </w:p>
    <w:p w14:paraId="28621267" w14:textId="77777777" w:rsidR="00087784" w:rsidRDefault="00510FFC">
      <w:pPr>
        <w:ind w:left="1439"/>
        <w:rPr>
          <w:b/>
        </w:rPr>
      </w:pPr>
      <w:r>
        <w:rPr>
          <w:b/>
          <w:color w:val="231F20"/>
          <w:spacing w:val="-7"/>
        </w:rPr>
        <w:t>SIGNATORY</w:t>
      </w:r>
      <w:r>
        <w:rPr>
          <w:b/>
          <w:color w:val="231F20"/>
          <w:spacing w:val="-6"/>
        </w:rPr>
        <w:t xml:space="preserve"> </w:t>
      </w:r>
      <w:r>
        <w:rPr>
          <w:b/>
          <w:color w:val="231F20"/>
          <w:spacing w:val="-2"/>
        </w:rPr>
        <w:t>PARTIES:</w:t>
      </w:r>
    </w:p>
    <w:p w14:paraId="5568C2C6" w14:textId="77777777" w:rsidR="00087784" w:rsidRDefault="00087784">
      <w:pPr>
        <w:pStyle w:val="BodyText"/>
        <w:rPr>
          <w:b/>
        </w:rPr>
      </w:pPr>
    </w:p>
    <w:p w14:paraId="2F04F91A" w14:textId="77777777" w:rsidR="00087784" w:rsidRDefault="00087784">
      <w:pPr>
        <w:pStyle w:val="BodyText"/>
        <w:spacing w:before="107"/>
        <w:rPr>
          <w:b/>
        </w:rPr>
      </w:pPr>
    </w:p>
    <w:p w14:paraId="6CD525BF" w14:textId="152301A9" w:rsidR="00087784" w:rsidRDefault="00510FFC">
      <w:pPr>
        <w:ind w:left="1439"/>
        <w:rPr>
          <w:b/>
        </w:rPr>
      </w:pPr>
      <w:r>
        <w:rPr>
          <w:b/>
          <w:color w:val="231F20"/>
          <w:spacing w:val="-2"/>
        </w:rPr>
        <w:t>The</w:t>
      </w:r>
      <w:r>
        <w:rPr>
          <w:b/>
          <w:color w:val="231F20"/>
          <w:spacing w:val="-13"/>
        </w:rPr>
        <w:t xml:space="preserve"> </w:t>
      </w:r>
      <w:r w:rsidR="002840C9">
        <w:rPr>
          <w:b/>
          <w:color w:val="231F20"/>
          <w:spacing w:val="-2"/>
        </w:rPr>
        <w:t>New Mexico Department</w:t>
      </w:r>
      <w:r>
        <w:rPr>
          <w:b/>
          <w:color w:val="231F20"/>
          <w:spacing w:val="-10"/>
        </w:rPr>
        <w:t xml:space="preserve"> </w:t>
      </w:r>
      <w:r>
        <w:rPr>
          <w:b/>
          <w:color w:val="231F20"/>
          <w:spacing w:val="-2"/>
        </w:rPr>
        <w:t>of</w:t>
      </w:r>
      <w:r>
        <w:rPr>
          <w:b/>
          <w:color w:val="231F20"/>
        </w:rPr>
        <w:t xml:space="preserve"> </w:t>
      </w:r>
      <w:r>
        <w:rPr>
          <w:b/>
          <w:color w:val="231F20"/>
          <w:spacing w:val="-2"/>
        </w:rPr>
        <w:t>Homeland</w:t>
      </w:r>
      <w:r>
        <w:rPr>
          <w:b/>
          <w:color w:val="231F20"/>
          <w:spacing w:val="-7"/>
        </w:rPr>
        <w:t xml:space="preserve"> </w:t>
      </w:r>
      <w:r>
        <w:rPr>
          <w:b/>
          <w:color w:val="231F20"/>
          <w:spacing w:val="-2"/>
        </w:rPr>
        <w:t>Security</w:t>
      </w:r>
      <w:r>
        <w:rPr>
          <w:b/>
          <w:color w:val="231F20"/>
          <w:spacing w:val="-7"/>
        </w:rPr>
        <w:t xml:space="preserve"> </w:t>
      </w:r>
      <w:r>
        <w:rPr>
          <w:b/>
          <w:color w:val="231F20"/>
          <w:spacing w:val="-2"/>
        </w:rPr>
        <w:t>and Emergency</w:t>
      </w:r>
      <w:r>
        <w:rPr>
          <w:b/>
          <w:color w:val="231F20"/>
          <w:spacing w:val="-8"/>
        </w:rPr>
        <w:t xml:space="preserve"> </w:t>
      </w:r>
      <w:r>
        <w:rPr>
          <w:b/>
          <w:color w:val="231F20"/>
          <w:spacing w:val="-2"/>
        </w:rPr>
        <w:t>Preparedness</w:t>
      </w:r>
      <w:r>
        <w:rPr>
          <w:b/>
          <w:color w:val="231F20"/>
          <w:spacing w:val="-1"/>
        </w:rPr>
        <w:t xml:space="preserve"> </w:t>
      </w:r>
      <w:r>
        <w:rPr>
          <w:b/>
          <w:color w:val="231F20"/>
          <w:spacing w:val="-2"/>
        </w:rPr>
        <w:t>(</w:t>
      </w:r>
      <w:r w:rsidR="002840C9">
        <w:rPr>
          <w:b/>
          <w:color w:val="231F20"/>
          <w:spacing w:val="-2"/>
        </w:rPr>
        <w:t>DHSEM</w:t>
      </w:r>
      <w:r>
        <w:rPr>
          <w:b/>
          <w:color w:val="231F20"/>
          <w:spacing w:val="-2"/>
        </w:rPr>
        <w:t>)</w:t>
      </w:r>
    </w:p>
    <w:p w14:paraId="4815FF48" w14:textId="5BBC0F16" w:rsidR="00087784" w:rsidRDefault="00087784">
      <w:pPr>
        <w:pStyle w:val="BodyText"/>
        <w:rPr>
          <w:b/>
          <w:sz w:val="20"/>
        </w:rPr>
      </w:pPr>
    </w:p>
    <w:p w14:paraId="0EEF4068" w14:textId="77777777" w:rsidR="00087784" w:rsidRDefault="00087784">
      <w:pPr>
        <w:pStyle w:val="BodyText"/>
        <w:rPr>
          <w:b/>
          <w:sz w:val="20"/>
        </w:rPr>
      </w:pPr>
    </w:p>
    <w:p w14:paraId="0B8681B1" w14:textId="2DF292DC" w:rsidR="00087784" w:rsidRDefault="00087784">
      <w:pPr>
        <w:pStyle w:val="BodyText"/>
        <w:spacing w:before="106"/>
        <w:rPr>
          <w:b/>
          <w:sz w:val="20"/>
        </w:rPr>
      </w:pPr>
    </w:p>
    <w:p w14:paraId="422A27B6" w14:textId="77777777" w:rsidR="00087784" w:rsidRDefault="00087784">
      <w:pPr>
        <w:pStyle w:val="BodyText"/>
        <w:rPr>
          <w:b/>
          <w:sz w:val="20"/>
        </w:rPr>
        <w:sectPr w:rsidR="00087784">
          <w:pgSz w:w="12240" w:h="15840"/>
          <w:pgMar w:top="1360" w:right="1440" w:bottom="280" w:left="0" w:header="720" w:footer="720" w:gutter="0"/>
          <w:cols w:space="720"/>
        </w:sectPr>
      </w:pPr>
    </w:p>
    <w:p w14:paraId="664244BC" w14:textId="66479B9C" w:rsidR="00087784" w:rsidRDefault="00087784" w:rsidP="00CA677E">
      <w:pPr>
        <w:pStyle w:val="BodyText"/>
        <w:spacing w:before="229"/>
        <w:ind w:firstLine="720"/>
        <w:rPr>
          <w:b/>
          <w:sz w:val="24"/>
        </w:rPr>
      </w:pPr>
    </w:p>
    <w:p w14:paraId="4C94AC3E" w14:textId="77777777" w:rsidR="00DA01EC" w:rsidRDefault="00DA01EC">
      <w:pPr>
        <w:ind w:left="1440" w:right="38"/>
        <w:rPr>
          <w:noProof/>
          <w:sz w:val="24"/>
        </w:rPr>
      </w:pPr>
    </w:p>
    <w:p w14:paraId="572FF581" w14:textId="77777777" w:rsidR="00DA01EC" w:rsidRDefault="00DA01EC">
      <w:pPr>
        <w:ind w:left="1440" w:right="38"/>
        <w:rPr>
          <w:noProof/>
          <w:sz w:val="24"/>
        </w:rPr>
      </w:pPr>
    </w:p>
    <w:p w14:paraId="73964016" w14:textId="41DBD275" w:rsidR="00087784" w:rsidRDefault="00076206" w:rsidP="00CA677E">
      <w:pPr>
        <w:pStyle w:val="Heading1"/>
        <w:spacing w:before="250"/>
        <w:ind w:left="0"/>
        <w:jc w:val="center"/>
        <w:rPr>
          <w:sz w:val="9"/>
        </w:rPr>
      </w:pPr>
      <w:r w:rsidDel="00076206">
        <w:rPr>
          <w:color w:val="231F20"/>
          <w:spacing w:val="-4"/>
        </w:rPr>
        <w:t xml:space="preserve"> </w:t>
      </w:r>
    </w:p>
    <w:p w14:paraId="66259496" w14:textId="77777777" w:rsidR="00087784" w:rsidRDefault="00087784">
      <w:pPr>
        <w:pStyle w:val="BodyText"/>
        <w:rPr>
          <w:sz w:val="9"/>
        </w:rPr>
        <w:sectPr w:rsidR="00087784">
          <w:type w:val="continuous"/>
          <w:pgSz w:w="12240" w:h="15840"/>
          <w:pgMar w:top="1360" w:right="1440" w:bottom="280" w:left="0" w:header="720" w:footer="720" w:gutter="0"/>
          <w:cols w:num="3" w:space="720" w:equalWidth="0">
            <w:col w:w="3092" w:space="1972"/>
            <w:col w:w="1918" w:space="39"/>
            <w:col w:w="3779"/>
          </w:cols>
        </w:sectPr>
      </w:pPr>
    </w:p>
    <w:p w14:paraId="13EFBDC2" w14:textId="77777777" w:rsidR="00087784" w:rsidRDefault="00087784">
      <w:pPr>
        <w:pStyle w:val="BodyText"/>
      </w:pPr>
    </w:p>
    <w:p w14:paraId="6F4F892D" w14:textId="77777777" w:rsidR="00087784" w:rsidRDefault="00087784">
      <w:pPr>
        <w:pStyle w:val="BodyText"/>
      </w:pPr>
    </w:p>
    <w:p w14:paraId="594E6B0C" w14:textId="77777777" w:rsidR="00087784" w:rsidRDefault="00087784">
      <w:pPr>
        <w:pStyle w:val="BodyText"/>
      </w:pPr>
    </w:p>
    <w:p w14:paraId="306D942F" w14:textId="77777777" w:rsidR="00087784" w:rsidRDefault="00087784">
      <w:pPr>
        <w:pStyle w:val="BodyText"/>
      </w:pPr>
    </w:p>
    <w:p w14:paraId="76DAAD55" w14:textId="77777777" w:rsidR="00087784" w:rsidRDefault="00087784">
      <w:pPr>
        <w:pStyle w:val="BodyText"/>
      </w:pPr>
    </w:p>
    <w:p w14:paraId="79A2B2EF" w14:textId="77777777" w:rsidR="00087784" w:rsidRPr="00E43C7D" w:rsidRDefault="00087784">
      <w:pPr>
        <w:pStyle w:val="BodyText"/>
        <w:spacing w:line="256" w:lineRule="auto"/>
        <w:rPr>
          <w:rFonts w:ascii="Calibri"/>
        </w:rPr>
        <w:sectPr w:rsidR="00087784" w:rsidRPr="00E43C7D">
          <w:pgSz w:w="12240" w:h="15840"/>
          <w:pgMar w:top="120" w:right="1440" w:bottom="280" w:left="0" w:header="720" w:footer="720" w:gutter="0"/>
          <w:cols w:space="720"/>
        </w:sectPr>
      </w:pPr>
    </w:p>
    <w:p w14:paraId="59557538" w14:textId="77777777" w:rsidR="00087784" w:rsidRDefault="00087784">
      <w:pPr>
        <w:pStyle w:val="BodyText"/>
        <w:spacing w:line="256" w:lineRule="auto"/>
        <w:sectPr w:rsidR="00087784">
          <w:pgSz w:w="12240" w:h="15840"/>
          <w:pgMar w:top="1800" w:right="1440" w:bottom="280" w:left="0" w:header="720" w:footer="720" w:gutter="0"/>
          <w:cols w:space="720"/>
        </w:sectPr>
      </w:pPr>
    </w:p>
    <w:p w14:paraId="3E7EB9A3" w14:textId="77777777" w:rsidR="00087784" w:rsidRDefault="00510FFC">
      <w:pPr>
        <w:spacing w:before="80"/>
        <w:ind w:left="1713" w:right="254"/>
        <w:jc w:val="center"/>
        <w:rPr>
          <w:b/>
        </w:rPr>
      </w:pPr>
      <w:r>
        <w:rPr>
          <w:b/>
          <w:spacing w:val="-7"/>
        </w:rPr>
        <w:lastRenderedPageBreak/>
        <w:t>ATTACHMENT</w:t>
      </w:r>
      <w:r>
        <w:rPr>
          <w:b/>
          <w:spacing w:val="-3"/>
        </w:rPr>
        <w:t xml:space="preserve"> </w:t>
      </w:r>
      <w:r>
        <w:rPr>
          <w:b/>
          <w:spacing w:val="-10"/>
        </w:rPr>
        <w:t>1</w:t>
      </w:r>
    </w:p>
    <w:p w14:paraId="1EA48952" w14:textId="29A7DA53" w:rsidR="00087784" w:rsidRDefault="00510FFC">
      <w:pPr>
        <w:pStyle w:val="Heading1"/>
        <w:spacing w:before="179" w:line="410" w:lineRule="auto"/>
        <w:ind w:left="1936" w:right="495"/>
        <w:jc w:val="center"/>
      </w:pPr>
      <w:r>
        <w:t>Protocol</w:t>
      </w:r>
      <w:r>
        <w:rPr>
          <w:spacing w:val="-16"/>
        </w:rPr>
        <w:t xml:space="preserve"> </w:t>
      </w:r>
      <w:r>
        <w:t>for</w:t>
      </w:r>
      <w:r>
        <w:rPr>
          <w:spacing w:val="-11"/>
        </w:rPr>
        <w:t xml:space="preserve"> </w:t>
      </w:r>
      <w:r>
        <w:t>Responsible</w:t>
      </w:r>
      <w:r>
        <w:rPr>
          <w:spacing w:val="-9"/>
        </w:rPr>
        <w:t xml:space="preserve"> </w:t>
      </w:r>
      <w:r>
        <w:t>Entities</w:t>
      </w:r>
      <w:r>
        <w:rPr>
          <w:spacing w:val="-14"/>
        </w:rPr>
        <w:t xml:space="preserve"> </w:t>
      </w:r>
      <w:r>
        <w:t>to</w:t>
      </w:r>
      <w:r>
        <w:rPr>
          <w:spacing w:val="-19"/>
        </w:rPr>
        <w:t xml:space="preserve"> </w:t>
      </w:r>
      <w:r>
        <w:t>Adopt</w:t>
      </w:r>
      <w:r>
        <w:rPr>
          <w:spacing w:val="-13"/>
        </w:rPr>
        <w:t xml:space="preserve"> </w:t>
      </w:r>
      <w:r>
        <w:t>the</w:t>
      </w:r>
      <w:r>
        <w:rPr>
          <w:spacing w:val="-14"/>
        </w:rPr>
        <w:t xml:space="preserve"> </w:t>
      </w:r>
      <w:r>
        <w:t>HUD</w:t>
      </w:r>
      <w:r>
        <w:rPr>
          <w:spacing w:val="-16"/>
        </w:rPr>
        <w:t xml:space="preserve"> </w:t>
      </w:r>
      <w:r>
        <w:t>Addendum</w:t>
      </w:r>
      <w:r>
        <w:rPr>
          <w:spacing w:val="-12"/>
        </w:rPr>
        <w:t xml:space="preserve"> </w:t>
      </w:r>
      <w:r>
        <w:t>to</w:t>
      </w:r>
      <w:r>
        <w:rPr>
          <w:spacing w:val="-14"/>
        </w:rPr>
        <w:t xml:space="preserve"> </w:t>
      </w:r>
      <w:r>
        <w:t>the</w:t>
      </w:r>
      <w:r>
        <w:rPr>
          <w:spacing w:val="-17"/>
        </w:rPr>
        <w:t xml:space="preserve"> </w:t>
      </w:r>
      <w:r>
        <w:t>FEMA</w:t>
      </w:r>
      <w:r>
        <w:rPr>
          <w:spacing w:val="-16"/>
        </w:rPr>
        <w:t xml:space="preserve"> </w:t>
      </w:r>
      <w:r>
        <w:t xml:space="preserve">PA for CDBG-DR/MIT Funded Projects in </w:t>
      </w:r>
      <w:r w:rsidR="00846C29">
        <w:t>New Mexico</w:t>
      </w:r>
    </w:p>
    <w:p w14:paraId="2934BFDE" w14:textId="77777777" w:rsidR="00087784" w:rsidRDefault="00510FFC">
      <w:pPr>
        <w:spacing w:before="1"/>
        <w:ind w:left="1439"/>
        <w:rPr>
          <w:b/>
        </w:rPr>
      </w:pPr>
      <w:r>
        <w:rPr>
          <w:b/>
          <w:spacing w:val="-2"/>
        </w:rPr>
        <w:t>HUD-DR</w:t>
      </w:r>
      <w:r>
        <w:rPr>
          <w:b/>
          <w:spacing w:val="-11"/>
        </w:rPr>
        <w:t xml:space="preserve"> </w:t>
      </w:r>
      <w:r>
        <w:rPr>
          <w:b/>
          <w:spacing w:val="-2"/>
        </w:rPr>
        <w:t>Programs</w:t>
      </w:r>
    </w:p>
    <w:p w14:paraId="67B18083" w14:textId="77777777" w:rsidR="00087784" w:rsidRDefault="00510FFC">
      <w:pPr>
        <w:pStyle w:val="ListParagraph"/>
        <w:numPr>
          <w:ilvl w:val="0"/>
          <w:numId w:val="2"/>
        </w:numPr>
        <w:tabs>
          <w:tab w:val="left" w:pos="2159"/>
        </w:tabs>
        <w:spacing w:before="181" w:line="259" w:lineRule="auto"/>
        <w:ind w:right="178"/>
      </w:pPr>
      <w:r>
        <w:t>Community Development Block Grant Disaster Recovery (CDBG-DR) grant funds are appropriated</w:t>
      </w:r>
      <w:r>
        <w:rPr>
          <w:spacing w:val="-12"/>
        </w:rPr>
        <w:t xml:space="preserve"> </w:t>
      </w:r>
      <w:r>
        <w:t>by</w:t>
      </w:r>
      <w:r>
        <w:rPr>
          <w:spacing w:val="-9"/>
        </w:rPr>
        <w:t xml:space="preserve"> </w:t>
      </w:r>
      <w:r>
        <w:t>Congress</w:t>
      </w:r>
      <w:r>
        <w:rPr>
          <w:spacing w:val="-9"/>
        </w:rPr>
        <w:t xml:space="preserve"> </w:t>
      </w:r>
      <w:r>
        <w:t>and</w:t>
      </w:r>
      <w:r>
        <w:rPr>
          <w:spacing w:val="-10"/>
        </w:rPr>
        <w:t xml:space="preserve"> </w:t>
      </w:r>
      <w:r>
        <w:t>allocated</w:t>
      </w:r>
      <w:r>
        <w:rPr>
          <w:spacing w:val="-12"/>
        </w:rPr>
        <w:t xml:space="preserve"> </w:t>
      </w:r>
      <w:r>
        <w:t>by</w:t>
      </w:r>
      <w:r>
        <w:rPr>
          <w:spacing w:val="-9"/>
        </w:rPr>
        <w:t xml:space="preserve"> </w:t>
      </w:r>
      <w:r>
        <w:t>HUD</w:t>
      </w:r>
      <w:r>
        <w:rPr>
          <w:spacing w:val="-13"/>
        </w:rPr>
        <w:t xml:space="preserve"> </w:t>
      </w:r>
      <w:r>
        <w:t>to</w:t>
      </w:r>
      <w:r>
        <w:rPr>
          <w:spacing w:val="-10"/>
        </w:rPr>
        <w:t xml:space="preserve"> </w:t>
      </w:r>
      <w:r>
        <w:t>rebuild</w:t>
      </w:r>
      <w:r>
        <w:rPr>
          <w:spacing w:val="-10"/>
        </w:rPr>
        <w:t xml:space="preserve"> </w:t>
      </w:r>
      <w:r>
        <w:t>disaster-impacted</w:t>
      </w:r>
      <w:r>
        <w:rPr>
          <w:spacing w:val="-10"/>
        </w:rPr>
        <w:t xml:space="preserve"> </w:t>
      </w:r>
      <w:r>
        <w:t>areas</w:t>
      </w:r>
      <w:r>
        <w:rPr>
          <w:spacing w:val="-12"/>
        </w:rPr>
        <w:t xml:space="preserve"> </w:t>
      </w:r>
      <w:r>
        <w:t>and provide crucial seed money to start the long-term recovery process. These flexible grants help cities, counties, Indian tribes, and States recover from Presidentially declared disasters, especially in low-income areas, subject to availability of supplemental appropriations. Since CDBG-DR assistance may fund a broad range of recovery</w:t>
      </w:r>
      <w:r>
        <w:rPr>
          <w:spacing w:val="-12"/>
        </w:rPr>
        <w:t xml:space="preserve"> </w:t>
      </w:r>
      <w:r>
        <w:t>activities,</w:t>
      </w:r>
      <w:r>
        <w:rPr>
          <w:spacing w:val="-6"/>
        </w:rPr>
        <w:t xml:space="preserve"> </w:t>
      </w:r>
      <w:r>
        <w:t>HUD</w:t>
      </w:r>
      <w:r>
        <w:rPr>
          <w:spacing w:val="-13"/>
        </w:rPr>
        <w:t xml:space="preserve"> </w:t>
      </w:r>
      <w:r>
        <w:t>can</w:t>
      </w:r>
      <w:r>
        <w:rPr>
          <w:spacing w:val="-10"/>
        </w:rPr>
        <w:t xml:space="preserve"> </w:t>
      </w:r>
      <w:r>
        <w:t>help</w:t>
      </w:r>
      <w:r>
        <w:rPr>
          <w:spacing w:val="-10"/>
        </w:rPr>
        <w:t xml:space="preserve"> </w:t>
      </w:r>
      <w:r>
        <w:t>communities</w:t>
      </w:r>
      <w:r>
        <w:rPr>
          <w:spacing w:val="-7"/>
        </w:rPr>
        <w:t xml:space="preserve"> </w:t>
      </w:r>
      <w:r>
        <w:t>and</w:t>
      </w:r>
      <w:r>
        <w:rPr>
          <w:spacing w:val="-10"/>
        </w:rPr>
        <w:t xml:space="preserve"> </w:t>
      </w:r>
      <w:r>
        <w:t>neighborhoods</w:t>
      </w:r>
      <w:r>
        <w:rPr>
          <w:spacing w:val="-9"/>
        </w:rPr>
        <w:t xml:space="preserve"> </w:t>
      </w:r>
      <w:r>
        <w:t>that</w:t>
      </w:r>
      <w:r>
        <w:rPr>
          <w:spacing w:val="-8"/>
        </w:rPr>
        <w:t xml:space="preserve"> </w:t>
      </w:r>
      <w:r>
        <w:t>otherwise</w:t>
      </w:r>
      <w:r>
        <w:rPr>
          <w:spacing w:val="-10"/>
        </w:rPr>
        <w:t xml:space="preserve"> </w:t>
      </w:r>
      <w:r>
        <w:t>might not recover due to limited resources.</w:t>
      </w:r>
    </w:p>
    <w:p w14:paraId="1F9C0BC4" w14:textId="77777777" w:rsidR="00087784" w:rsidRDefault="00087784">
      <w:pPr>
        <w:pStyle w:val="BodyText"/>
        <w:spacing w:before="3"/>
      </w:pPr>
    </w:p>
    <w:p w14:paraId="407C2071" w14:textId="77777777" w:rsidR="00087784" w:rsidRDefault="00510FFC">
      <w:pPr>
        <w:pStyle w:val="ListParagraph"/>
        <w:numPr>
          <w:ilvl w:val="0"/>
          <w:numId w:val="2"/>
        </w:numPr>
        <w:tabs>
          <w:tab w:val="left" w:pos="2159"/>
        </w:tabs>
        <w:spacing w:line="259" w:lineRule="auto"/>
        <w:ind w:right="148"/>
      </w:pPr>
      <w:r>
        <w:t>Community</w:t>
      </w:r>
      <w:r>
        <w:rPr>
          <w:spacing w:val="-15"/>
        </w:rPr>
        <w:t xml:space="preserve"> </w:t>
      </w:r>
      <w:r>
        <w:t>Development</w:t>
      </w:r>
      <w:r>
        <w:rPr>
          <w:spacing w:val="-9"/>
        </w:rPr>
        <w:t xml:space="preserve"> </w:t>
      </w:r>
      <w:r>
        <w:t>Block</w:t>
      </w:r>
      <w:r>
        <w:rPr>
          <w:spacing w:val="-13"/>
        </w:rPr>
        <w:t xml:space="preserve"> </w:t>
      </w:r>
      <w:r>
        <w:t>Grant</w:t>
      </w:r>
      <w:r>
        <w:rPr>
          <w:spacing w:val="-14"/>
        </w:rPr>
        <w:t xml:space="preserve"> </w:t>
      </w:r>
      <w:r>
        <w:t>Mitigation</w:t>
      </w:r>
      <w:r>
        <w:rPr>
          <w:spacing w:val="-13"/>
        </w:rPr>
        <w:t xml:space="preserve"> </w:t>
      </w:r>
      <w:r>
        <w:t>(CDBG-MIT)</w:t>
      </w:r>
      <w:r>
        <w:rPr>
          <w:spacing w:val="-12"/>
        </w:rPr>
        <w:t xml:space="preserve"> </w:t>
      </w:r>
      <w:r>
        <w:t>is</w:t>
      </w:r>
      <w:r>
        <w:rPr>
          <w:spacing w:val="-10"/>
        </w:rPr>
        <w:t xml:space="preserve"> </w:t>
      </w:r>
      <w:r>
        <w:t>a</w:t>
      </w:r>
      <w:r>
        <w:rPr>
          <w:spacing w:val="-16"/>
        </w:rPr>
        <w:t xml:space="preserve"> </w:t>
      </w:r>
      <w:r>
        <w:t>unique</w:t>
      </w:r>
      <w:r>
        <w:rPr>
          <w:spacing w:val="-10"/>
        </w:rPr>
        <w:t xml:space="preserve"> </w:t>
      </w:r>
      <w:r>
        <w:t>and</w:t>
      </w:r>
      <w:r>
        <w:rPr>
          <w:spacing w:val="-11"/>
        </w:rPr>
        <w:t xml:space="preserve"> </w:t>
      </w:r>
      <w:r>
        <w:t>significant opportunity for eligible grantees to use this assistance in areas impacted by recent disasters to carry out strategic and high-impact activities to mitigate disaster risks and reduce future losses.</w:t>
      </w:r>
    </w:p>
    <w:p w14:paraId="74F55867" w14:textId="77777777" w:rsidR="00087784" w:rsidRDefault="00510FFC">
      <w:pPr>
        <w:pStyle w:val="Heading1"/>
        <w:spacing w:before="152"/>
      </w:pPr>
      <w:r>
        <w:rPr>
          <w:spacing w:val="-2"/>
        </w:rPr>
        <w:t>Background</w:t>
      </w:r>
    </w:p>
    <w:p w14:paraId="034D60F5" w14:textId="376318C4" w:rsidR="00087784" w:rsidRDefault="00510FFC">
      <w:pPr>
        <w:pStyle w:val="BodyText"/>
        <w:spacing w:before="180" w:line="259" w:lineRule="auto"/>
        <w:ind w:left="1439" w:right="155"/>
      </w:pPr>
      <w:r>
        <w:t>HUD assisted projects like Community Development Block Grant- Disaster Recovery (CDBG-DR) and Community Development Block Grant- Mitigation (CDBG-MIT) projects require a historic</w:t>
      </w:r>
      <w:r>
        <w:rPr>
          <w:spacing w:val="-1"/>
        </w:rPr>
        <w:t xml:space="preserve"> </w:t>
      </w:r>
      <w:r>
        <w:t>preservation</w:t>
      </w:r>
      <w:r>
        <w:rPr>
          <w:spacing w:val="-2"/>
        </w:rPr>
        <w:t xml:space="preserve"> </w:t>
      </w:r>
      <w:r>
        <w:t>compliance</w:t>
      </w:r>
      <w:r>
        <w:rPr>
          <w:spacing w:val="-2"/>
        </w:rPr>
        <w:t xml:space="preserve"> </w:t>
      </w:r>
      <w:r>
        <w:t>review, otherwise</w:t>
      </w:r>
      <w:r>
        <w:rPr>
          <w:spacing w:val="-2"/>
        </w:rPr>
        <w:t xml:space="preserve"> </w:t>
      </w:r>
      <w:r>
        <w:t>known</w:t>
      </w:r>
      <w:r>
        <w:rPr>
          <w:spacing w:val="-2"/>
        </w:rPr>
        <w:t xml:space="preserve"> </w:t>
      </w:r>
      <w:r>
        <w:t>as</w:t>
      </w:r>
      <w:r>
        <w:rPr>
          <w:spacing w:val="-4"/>
        </w:rPr>
        <w:t xml:space="preserve"> </w:t>
      </w:r>
      <w:r>
        <w:t>Section</w:t>
      </w:r>
      <w:r>
        <w:rPr>
          <w:spacing w:val="-4"/>
        </w:rPr>
        <w:t xml:space="preserve"> </w:t>
      </w:r>
      <w:r>
        <w:t>106</w:t>
      </w:r>
      <w:r>
        <w:rPr>
          <w:spacing w:val="-4"/>
        </w:rPr>
        <w:t xml:space="preserve"> </w:t>
      </w:r>
      <w:r>
        <w:t>review. This</w:t>
      </w:r>
      <w:r>
        <w:rPr>
          <w:spacing w:val="-4"/>
        </w:rPr>
        <w:t xml:space="preserve"> </w:t>
      </w:r>
      <w:r>
        <w:t>process requires</w:t>
      </w:r>
      <w:r>
        <w:rPr>
          <w:spacing w:val="-10"/>
        </w:rPr>
        <w:t xml:space="preserve"> </w:t>
      </w:r>
      <w:r>
        <w:t>federal</w:t>
      </w:r>
      <w:r>
        <w:rPr>
          <w:spacing w:val="-9"/>
        </w:rPr>
        <w:t xml:space="preserve"> </w:t>
      </w:r>
      <w:r>
        <w:t>agencies</w:t>
      </w:r>
      <w:r>
        <w:rPr>
          <w:spacing w:val="-6"/>
        </w:rPr>
        <w:t xml:space="preserve"> </w:t>
      </w:r>
      <w:r>
        <w:t>to</w:t>
      </w:r>
      <w:r>
        <w:rPr>
          <w:spacing w:val="-11"/>
        </w:rPr>
        <w:t xml:space="preserve"> </w:t>
      </w:r>
      <w:r>
        <w:t>consider</w:t>
      </w:r>
      <w:r>
        <w:rPr>
          <w:spacing w:val="-7"/>
        </w:rPr>
        <w:t xml:space="preserve"> </w:t>
      </w:r>
      <w:r>
        <w:t>any</w:t>
      </w:r>
      <w:r>
        <w:rPr>
          <w:spacing w:val="-11"/>
        </w:rPr>
        <w:t xml:space="preserve"> </w:t>
      </w:r>
      <w:r>
        <w:t>impacts</w:t>
      </w:r>
      <w:r>
        <w:rPr>
          <w:spacing w:val="-6"/>
        </w:rPr>
        <w:t xml:space="preserve"> </w:t>
      </w:r>
      <w:r>
        <w:t>their</w:t>
      </w:r>
      <w:r>
        <w:rPr>
          <w:spacing w:val="-5"/>
        </w:rPr>
        <w:t xml:space="preserve"> </w:t>
      </w:r>
      <w:r>
        <w:t>projects</w:t>
      </w:r>
      <w:r>
        <w:rPr>
          <w:spacing w:val="-13"/>
        </w:rPr>
        <w:t xml:space="preserve"> </w:t>
      </w:r>
      <w:r>
        <w:t>may</w:t>
      </w:r>
      <w:r>
        <w:rPr>
          <w:spacing w:val="-11"/>
        </w:rPr>
        <w:t xml:space="preserve"> </w:t>
      </w:r>
      <w:r>
        <w:t>have</w:t>
      </w:r>
      <w:r>
        <w:rPr>
          <w:spacing w:val="-11"/>
        </w:rPr>
        <w:t xml:space="preserve"> </w:t>
      </w:r>
      <w:proofErr w:type="gramStart"/>
      <w:r>
        <w:t>to</w:t>
      </w:r>
      <w:proofErr w:type="gramEnd"/>
      <w:r>
        <w:rPr>
          <w:spacing w:val="-9"/>
        </w:rPr>
        <w:t xml:space="preserve"> </w:t>
      </w:r>
      <w:r>
        <w:t>historic</w:t>
      </w:r>
      <w:r>
        <w:rPr>
          <w:spacing w:val="-11"/>
        </w:rPr>
        <w:t xml:space="preserve"> </w:t>
      </w:r>
      <w:r>
        <w:t>properties. This review process can be completed as outlined in 36 CFR 800 for individual projects or a Programmatic Agreement may be developed as an alternative to expedite the review process for multiple projects. HUD environmental regulations [24 CFR Part 58] require states and units of general local government to assume responsibility for environmental review of HUD-assisted</w:t>
      </w:r>
      <w:r>
        <w:rPr>
          <w:spacing w:val="-3"/>
        </w:rPr>
        <w:t xml:space="preserve"> </w:t>
      </w:r>
      <w:r>
        <w:t>projects.</w:t>
      </w:r>
      <w:r>
        <w:rPr>
          <w:spacing w:val="-1"/>
        </w:rPr>
        <w:t xml:space="preserve"> </w:t>
      </w:r>
      <w:r>
        <w:t>These</w:t>
      </w:r>
      <w:r>
        <w:rPr>
          <w:spacing w:val="-3"/>
        </w:rPr>
        <w:t xml:space="preserve"> </w:t>
      </w:r>
      <w:r>
        <w:t>Responsible</w:t>
      </w:r>
      <w:r>
        <w:rPr>
          <w:spacing w:val="-3"/>
        </w:rPr>
        <w:t xml:space="preserve"> </w:t>
      </w:r>
      <w:r>
        <w:t>Entities</w:t>
      </w:r>
      <w:r>
        <w:rPr>
          <w:spacing w:val="-2"/>
        </w:rPr>
        <w:t xml:space="preserve"> </w:t>
      </w:r>
      <w:r>
        <w:t>(REs)</w:t>
      </w:r>
      <w:r>
        <w:rPr>
          <w:spacing w:val="-4"/>
        </w:rPr>
        <w:t xml:space="preserve"> </w:t>
      </w:r>
      <w:r>
        <w:t>act</w:t>
      </w:r>
      <w:r>
        <w:rPr>
          <w:spacing w:val="-1"/>
        </w:rPr>
        <w:t xml:space="preserve"> </w:t>
      </w:r>
      <w:r>
        <w:t>as</w:t>
      </w:r>
      <w:r>
        <w:rPr>
          <w:spacing w:val="-7"/>
        </w:rPr>
        <w:t xml:space="preserve"> </w:t>
      </w:r>
      <w:r>
        <w:t>the</w:t>
      </w:r>
      <w:r>
        <w:rPr>
          <w:spacing w:val="-7"/>
        </w:rPr>
        <w:t xml:space="preserve"> </w:t>
      </w:r>
      <w:r>
        <w:t>federal</w:t>
      </w:r>
      <w:r>
        <w:rPr>
          <w:spacing w:val="-3"/>
        </w:rPr>
        <w:t xml:space="preserve"> </w:t>
      </w:r>
      <w:r>
        <w:t>agency</w:t>
      </w:r>
      <w:r>
        <w:rPr>
          <w:spacing w:val="-2"/>
        </w:rPr>
        <w:t xml:space="preserve"> </w:t>
      </w:r>
      <w:r>
        <w:t>in</w:t>
      </w:r>
      <w:r>
        <w:rPr>
          <w:spacing w:val="-3"/>
        </w:rPr>
        <w:t xml:space="preserve"> </w:t>
      </w:r>
      <w:r>
        <w:t>carrying out environmental reviews, including Section 106 reviews.</w:t>
      </w:r>
    </w:p>
    <w:p w14:paraId="4A8D3C18" w14:textId="4B1B263F" w:rsidR="00087784" w:rsidRDefault="00510FFC">
      <w:pPr>
        <w:pStyle w:val="BodyText"/>
        <w:spacing w:before="152" w:line="259" w:lineRule="auto"/>
        <w:ind w:left="1439" w:right="91"/>
      </w:pPr>
      <w:r>
        <w:t xml:space="preserve">The Federal Emergency Management Agency (FEMA) executed a </w:t>
      </w:r>
      <w:r w:rsidR="00A5624E" w:rsidRPr="00A5624E">
        <w:t>2024 NM FEMA PA</w:t>
      </w:r>
      <w:r>
        <w:t xml:space="preserve"> on </w:t>
      </w:r>
      <w:r w:rsidR="00B8225D">
        <w:t>September 1</w:t>
      </w:r>
      <w:r w:rsidR="00CA677E">
        <w:t>9</w:t>
      </w:r>
      <w:r w:rsidR="00B8225D">
        <w:t>, 2024</w:t>
      </w:r>
      <w:r>
        <w:t xml:space="preserve">, for </w:t>
      </w:r>
      <w:r w:rsidR="00B8225D">
        <w:t xml:space="preserve">New Mexico </w:t>
      </w:r>
      <w:r>
        <w:t>to streamline</w:t>
      </w:r>
      <w:r>
        <w:rPr>
          <w:spacing w:val="-2"/>
        </w:rPr>
        <w:t xml:space="preserve"> </w:t>
      </w:r>
      <w:r>
        <w:t>Section 106</w:t>
      </w:r>
      <w:r>
        <w:rPr>
          <w:spacing w:val="-2"/>
        </w:rPr>
        <w:t xml:space="preserve"> </w:t>
      </w:r>
      <w:r>
        <w:t>reviews of its disaster</w:t>
      </w:r>
      <w:r>
        <w:rPr>
          <w:spacing w:val="-1"/>
        </w:rPr>
        <w:t xml:space="preserve"> </w:t>
      </w:r>
      <w:r>
        <w:t>recovery and</w:t>
      </w:r>
      <w:r>
        <w:rPr>
          <w:spacing w:val="-4"/>
        </w:rPr>
        <w:t xml:space="preserve"> </w:t>
      </w:r>
      <w:r>
        <w:t xml:space="preserve">non-disaster activities. Some of the efficiencies captured in the </w:t>
      </w:r>
      <w:r w:rsidR="00A5624E">
        <w:t xml:space="preserve"> </w:t>
      </w:r>
      <w:r w:rsidR="00A5624E" w:rsidRPr="00A5624E">
        <w:t>2024 NM FEMA PA</w:t>
      </w:r>
      <w:r w:rsidR="00A5624E">
        <w:t xml:space="preserve"> </w:t>
      </w:r>
      <w:r>
        <w:t>include shortened review times, an appendix of exempt activities and the expedited resolution of adverse effects. HUD and FEMA fund similar types</w:t>
      </w:r>
      <w:r>
        <w:rPr>
          <w:spacing w:val="-13"/>
        </w:rPr>
        <w:t xml:space="preserve"> </w:t>
      </w:r>
      <w:r>
        <w:t>of</w:t>
      </w:r>
      <w:r>
        <w:rPr>
          <w:spacing w:val="-12"/>
        </w:rPr>
        <w:t xml:space="preserve"> </w:t>
      </w:r>
      <w:r>
        <w:t>disaster</w:t>
      </w:r>
      <w:r>
        <w:rPr>
          <w:spacing w:val="-14"/>
        </w:rPr>
        <w:t xml:space="preserve"> </w:t>
      </w:r>
      <w:r>
        <w:t>recovery/mitigation</w:t>
      </w:r>
      <w:r>
        <w:rPr>
          <w:spacing w:val="-10"/>
        </w:rPr>
        <w:t xml:space="preserve"> </w:t>
      </w:r>
      <w:r>
        <w:t>activities</w:t>
      </w:r>
      <w:r>
        <w:rPr>
          <w:spacing w:val="-13"/>
        </w:rPr>
        <w:t xml:space="preserve"> </w:t>
      </w:r>
      <w:proofErr w:type="gramStart"/>
      <w:r>
        <w:t>such</w:t>
      </w:r>
      <w:r>
        <w:rPr>
          <w:spacing w:val="-11"/>
        </w:rPr>
        <w:t xml:space="preserve"> </w:t>
      </w:r>
      <w:r>
        <w:t>as:</w:t>
      </w:r>
      <w:proofErr w:type="gramEnd"/>
      <w:r>
        <w:rPr>
          <w:spacing w:val="-9"/>
        </w:rPr>
        <w:t xml:space="preserve"> </w:t>
      </w:r>
      <w:r>
        <w:t>acquisition</w:t>
      </w:r>
      <w:r>
        <w:rPr>
          <w:spacing w:val="-13"/>
        </w:rPr>
        <w:t xml:space="preserve"> </w:t>
      </w:r>
      <w:r>
        <w:t>and</w:t>
      </w:r>
      <w:r>
        <w:rPr>
          <w:spacing w:val="-13"/>
        </w:rPr>
        <w:t xml:space="preserve"> </w:t>
      </w:r>
      <w:r>
        <w:t>demolitions,</w:t>
      </w:r>
      <w:r>
        <w:rPr>
          <w:spacing w:val="-9"/>
        </w:rPr>
        <w:t xml:space="preserve"> </w:t>
      </w:r>
      <w:r>
        <w:t>elevations</w:t>
      </w:r>
      <w:r>
        <w:rPr>
          <w:spacing w:val="-10"/>
        </w:rPr>
        <w:t xml:space="preserve"> </w:t>
      </w:r>
      <w:r>
        <w:t>of single-family homes, large infrastructure projects, and the redevelopment of housing projects. Through</w:t>
      </w:r>
      <w:r>
        <w:rPr>
          <w:spacing w:val="-1"/>
        </w:rPr>
        <w:t xml:space="preserve"> </w:t>
      </w:r>
      <w:r>
        <w:t>an</w:t>
      </w:r>
      <w:r>
        <w:rPr>
          <w:spacing w:val="-9"/>
        </w:rPr>
        <w:t xml:space="preserve"> </w:t>
      </w:r>
      <w:r>
        <w:t>Addendum document, HUD REs can</w:t>
      </w:r>
      <w:r>
        <w:rPr>
          <w:spacing w:val="-4"/>
        </w:rPr>
        <w:t xml:space="preserve"> </w:t>
      </w:r>
      <w:r>
        <w:t>sign on to</w:t>
      </w:r>
      <w:r>
        <w:rPr>
          <w:spacing w:val="-1"/>
        </w:rPr>
        <w:t xml:space="preserve"> </w:t>
      </w:r>
      <w:r>
        <w:t xml:space="preserve">the </w:t>
      </w:r>
      <w:r w:rsidR="00A5624E" w:rsidRPr="00A5624E">
        <w:t>2024 NM FEMA PA</w:t>
      </w:r>
      <w:r w:rsidR="00A5624E">
        <w:t xml:space="preserve"> </w:t>
      </w:r>
      <w:r>
        <w:t>and utilize the same review procedures for similar CDBG-DR/MIT projects. This is a much quicker approach than developing a parallel PA for CDBG-DR/MIT projects, which can take many months.</w:t>
      </w:r>
    </w:p>
    <w:p w14:paraId="27473B31" w14:textId="1DA90D1A" w:rsidR="00087784" w:rsidRDefault="00510FFC">
      <w:pPr>
        <w:pStyle w:val="BodyText"/>
        <w:spacing w:before="154" w:line="259" w:lineRule="auto"/>
        <w:ind w:left="1439"/>
      </w:pPr>
      <w:r>
        <w:t>The</w:t>
      </w:r>
      <w:r>
        <w:rPr>
          <w:spacing w:val="-8"/>
        </w:rPr>
        <w:t xml:space="preserve"> </w:t>
      </w:r>
      <w:r>
        <w:t>Unified</w:t>
      </w:r>
      <w:r>
        <w:rPr>
          <w:spacing w:val="-11"/>
        </w:rPr>
        <w:t xml:space="preserve"> </w:t>
      </w:r>
      <w:r>
        <w:t>Federal</w:t>
      </w:r>
      <w:r>
        <w:rPr>
          <w:spacing w:val="-14"/>
        </w:rPr>
        <w:t xml:space="preserve"> </w:t>
      </w:r>
      <w:r>
        <w:t>Review</w:t>
      </w:r>
      <w:r>
        <w:rPr>
          <w:spacing w:val="-11"/>
        </w:rPr>
        <w:t xml:space="preserve"> </w:t>
      </w:r>
      <w:r>
        <w:t>process</w:t>
      </w:r>
      <w:r>
        <w:rPr>
          <w:spacing w:val="-10"/>
        </w:rPr>
        <w:t xml:space="preserve"> </w:t>
      </w:r>
      <w:r>
        <w:t>encourages</w:t>
      </w:r>
      <w:r>
        <w:rPr>
          <w:spacing w:val="-14"/>
        </w:rPr>
        <w:t xml:space="preserve"> </w:t>
      </w:r>
      <w:r>
        <w:t>a</w:t>
      </w:r>
      <w:r>
        <w:rPr>
          <w:spacing w:val="-8"/>
        </w:rPr>
        <w:t xml:space="preserve"> </w:t>
      </w:r>
      <w:r>
        <w:t>more</w:t>
      </w:r>
      <w:r>
        <w:rPr>
          <w:spacing w:val="-11"/>
        </w:rPr>
        <w:t xml:space="preserve"> </w:t>
      </w:r>
      <w:r>
        <w:t>consistent</w:t>
      </w:r>
      <w:r>
        <w:rPr>
          <w:spacing w:val="-9"/>
        </w:rPr>
        <w:t xml:space="preserve"> </w:t>
      </w:r>
      <w:r>
        <w:t>interagency</w:t>
      </w:r>
      <w:r>
        <w:rPr>
          <w:spacing w:val="-10"/>
        </w:rPr>
        <w:t xml:space="preserve"> </w:t>
      </w:r>
      <w:r>
        <w:t>approach</w:t>
      </w:r>
      <w:r>
        <w:rPr>
          <w:spacing w:val="-11"/>
        </w:rPr>
        <w:t xml:space="preserve"> </w:t>
      </w:r>
      <w:r>
        <w:t xml:space="preserve">in addressing Section 106 reviews for disaster recovery. In efforts to advance a more unified approach, HUD is encouraging REs with CDBG-DR/MIT funded projects to sign on to the </w:t>
      </w:r>
      <w:r w:rsidR="00332F05">
        <w:t xml:space="preserve">HUD </w:t>
      </w:r>
      <w:r>
        <w:t xml:space="preserve">Addendum to the </w:t>
      </w:r>
      <w:r w:rsidR="00332F05" w:rsidRPr="00332F05">
        <w:t>2024 NM FEMA PA</w:t>
      </w:r>
      <w:r w:rsidR="00332F05">
        <w:t xml:space="preserve"> </w:t>
      </w:r>
      <w:proofErr w:type="gramStart"/>
      <w:r>
        <w:t>in order to</w:t>
      </w:r>
      <w:proofErr w:type="gramEnd"/>
      <w:r>
        <w:t xml:space="preserve"> utilize the efficiencies in </w:t>
      </w:r>
      <w:r w:rsidR="00332F05">
        <w:t>it</w:t>
      </w:r>
      <w:r>
        <w:t xml:space="preserve"> for CDBG-DR/MIT</w:t>
      </w:r>
    </w:p>
    <w:p w14:paraId="72B68271" w14:textId="77777777" w:rsidR="00087784" w:rsidRDefault="00087784">
      <w:pPr>
        <w:pStyle w:val="BodyText"/>
        <w:spacing w:line="259" w:lineRule="auto"/>
        <w:sectPr w:rsidR="00087784">
          <w:pgSz w:w="12240" w:h="15840"/>
          <w:pgMar w:top="1360" w:right="1440" w:bottom="280" w:left="0" w:header="720" w:footer="720" w:gutter="0"/>
          <w:cols w:space="720"/>
        </w:sectPr>
      </w:pPr>
    </w:p>
    <w:p w14:paraId="5EB7195E" w14:textId="26EFD247" w:rsidR="00087784" w:rsidRDefault="00510FFC">
      <w:pPr>
        <w:pStyle w:val="BodyText"/>
        <w:spacing w:before="65" w:line="252" w:lineRule="auto"/>
        <w:ind w:left="1439" w:right="91"/>
      </w:pPr>
      <w:r>
        <w:lastRenderedPageBreak/>
        <w:t>projects</w:t>
      </w:r>
      <w:r>
        <w:rPr>
          <w:spacing w:val="-15"/>
        </w:rPr>
        <w:t xml:space="preserve"> </w:t>
      </w:r>
      <w:r>
        <w:t>that</w:t>
      </w:r>
      <w:r>
        <w:rPr>
          <w:spacing w:val="-8"/>
        </w:rPr>
        <w:t xml:space="preserve"> </w:t>
      </w:r>
      <w:r>
        <w:t>REs</w:t>
      </w:r>
      <w:r>
        <w:rPr>
          <w:spacing w:val="-12"/>
        </w:rPr>
        <w:t xml:space="preserve"> </w:t>
      </w:r>
      <w:r>
        <w:t>administer.</w:t>
      </w:r>
      <w:r>
        <w:rPr>
          <w:spacing w:val="-8"/>
        </w:rPr>
        <w:t xml:space="preserve"> </w:t>
      </w:r>
      <w:r>
        <w:t>Listed</w:t>
      </w:r>
      <w:r>
        <w:rPr>
          <w:spacing w:val="-15"/>
        </w:rPr>
        <w:t xml:space="preserve"> </w:t>
      </w:r>
      <w:r>
        <w:t>below</w:t>
      </w:r>
      <w:r>
        <w:rPr>
          <w:spacing w:val="-10"/>
        </w:rPr>
        <w:t xml:space="preserve"> </w:t>
      </w:r>
      <w:r>
        <w:t>are</w:t>
      </w:r>
      <w:r>
        <w:rPr>
          <w:spacing w:val="-10"/>
        </w:rPr>
        <w:t xml:space="preserve"> </w:t>
      </w:r>
      <w:r>
        <w:t>guidelines</w:t>
      </w:r>
      <w:r>
        <w:rPr>
          <w:spacing w:val="-9"/>
        </w:rPr>
        <w:t xml:space="preserve"> </w:t>
      </w:r>
      <w:r>
        <w:t>on</w:t>
      </w:r>
      <w:r>
        <w:rPr>
          <w:spacing w:val="-10"/>
        </w:rPr>
        <w:t xml:space="preserve"> </w:t>
      </w:r>
      <w:r>
        <w:t>how</w:t>
      </w:r>
      <w:r>
        <w:rPr>
          <w:spacing w:val="-10"/>
        </w:rPr>
        <w:t xml:space="preserve"> </w:t>
      </w:r>
      <w:r>
        <w:t>REs</w:t>
      </w:r>
      <w:r>
        <w:rPr>
          <w:spacing w:val="-9"/>
        </w:rPr>
        <w:t xml:space="preserve"> </w:t>
      </w:r>
      <w:r>
        <w:t>can</w:t>
      </w:r>
      <w:r>
        <w:rPr>
          <w:spacing w:val="-15"/>
        </w:rPr>
        <w:t xml:space="preserve"> </w:t>
      </w:r>
      <w:r>
        <w:t>adopt</w:t>
      </w:r>
      <w:r>
        <w:rPr>
          <w:spacing w:val="-8"/>
        </w:rPr>
        <w:t xml:space="preserve"> </w:t>
      </w:r>
      <w:r>
        <w:t>the</w:t>
      </w:r>
      <w:r>
        <w:rPr>
          <w:spacing w:val="-21"/>
        </w:rPr>
        <w:t xml:space="preserve"> </w:t>
      </w:r>
      <w:r w:rsidR="00332F05">
        <w:rPr>
          <w:spacing w:val="-21"/>
        </w:rPr>
        <w:t xml:space="preserve">HUD </w:t>
      </w:r>
      <w:r>
        <w:t xml:space="preserve">Addendum to the </w:t>
      </w:r>
      <w:r w:rsidR="00332F05" w:rsidRPr="00332F05">
        <w:t>2024 NM FEMA PA</w:t>
      </w:r>
      <w:r w:rsidR="00332F05">
        <w:t xml:space="preserve"> </w:t>
      </w:r>
      <w:r>
        <w:t>process to expedite reviews.</w:t>
      </w:r>
    </w:p>
    <w:p w14:paraId="31550FC7" w14:textId="77777777" w:rsidR="00087784" w:rsidRDefault="00510FFC">
      <w:pPr>
        <w:pStyle w:val="Heading1"/>
        <w:spacing w:before="169"/>
      </w:pPr>
      <w:r>
        <w:rPr>
          <w:spacing w:val="-2"/>
        </w:rPr>
        <w:t>Initiation</w:t>
      </w:r>
    </w:p>
    <w:p w14:paraId="274B1CF6" w14:textId="6818EC73" w:rsidR="00087784" w:rsidRDefault="00510FFC">
      <w:pPr>
        <w:pStyle w:val="ListParagraph"/>
        <w:numPr>
          <w:ilvl w:val="0"/>
          <w:numId w:val="1"/>
        </w:numPr>
        <w:tabs>
          <w:tab w:val="left" w:pos="1799"/>
        </w:tabs>
        <w:spacing w:before="179" w:line="259" w:lineRule="auto"/>
        <w:ind w:right="90"/>
      </w:pPr>
      <w:r>
        <w:t xml:space="preserve">The </w:t>
      </w:r>
      <w:r w:rsidR="00B8225D">
        <w:t>New Mexico Department of Homeland Security and Emergency Management (DHSEM)</w:t>
      </w:r>
      <w:r>
        <w:t xml:space="preserve"> is a direct recipient</w:t>
      </w:r>
      <w:r>
        <w:rPr>
          <w:spacing w:val="-9"/>
        </w:rPr>
        <w:t xml:space="preserve"> </w:t>
      </w:r>
      <w:r>
        <w:t>of</w:t>
      </w:r>
      <w:r>
        <w:rPr>
          <w:spacing w:val="-8"/>
        </w:rPr>
        <w:t xml:space="preserve"> </w:t>
      </w:r>
      <w:r>
        <w:t>CDBG-DR/MIT</w:t>
      </w:r>
      <w:r>
        <w:rPr>
          <w:spacing w:val="-16"/>
        </w:rPr>
        <w:t xml:space="preserve"> </w:t>
      </w:r>
      <w:r>
        <w:t>funds</w:t>
      </w:r>
      <w:r>
        <w:rPr>
          <w:spacing w:val="-11"/>
        </w:rPr>
        <w:t xml:space="preserve"> </w:t>
      </w:r>
      <w:r>
        <w:t>from</w:t>
      </w:r>
      <w:r>
        <w:rPr>
          <w:spacing w:val="-8"/>
        </w:rPr>
        <w:t xml:space="preserve"> </w:t>
      </w:r>
      <w:r>
        <w:t>HUD,</w:t>
      </w:r>
      <w:r>
        <w:rPr>
          <w:spacing w:val="-8"/>
        </w:rPr>
        <w:t xml:space="preserve"> </w:t>
      </w:r>
      <w:r>
        <w:t>and</w:t>
      </w:r>
      <w:r>
        <w:rPr>
          <w:spacing w:val="-12"/>
        </w:rPr>
        <w:t xml:space="preserve"> </w:t>
      </w:r>
      <w:r>
        <w:t>as</w:t>
      </w:r>
      <w:r>
        <w:rPr>
          <w:spacing w:val="-7"/>
        </w:rPr>
        <w:t xml:space="preserve"> </w:t>
      </w:r>
      <w:r>
        <w:t>an</w:t>
      </w:r>
      <w:r>
        <w:rPr>
          <w:spacing w:val="-10"/>
        </w:rPr>
        <w:t xml:space="preserve"> </w:t>
      </w:r>
      <w:r>
        <w:t>RE</w:t>
      </w:r>
      <w:r>
        <w:rPr>
          <w:spacing w:val="-10"/>
        </w:rPr>
        <w:t xml:space="preserve"> </w:t>
      </w:r>
      <w:r>
        <w:t>is</w:t>
      </w:r>
      <w:r>
        <w:rPr>
          <w:spacing w:val="-9"/>
        </w:rPr>
        <w:t xml:space="preserve"> </w:t>
      </w:r>
      <w:r>
        <w:t>eligible</w:t>
      </w:r>
      <w:r>
        <w:rPr>
          <w:spacing w:val="-7"/>
        </w:rPr>
        <w:t xml:space="preserve"> </w:t>
      </w:r>
      <w:r>
        <w:t>to</w:t>
      </w:r>
      <w:r>
        <w:rPr>
          <w:spacing w:val="-10"/>
        </w:rPr>
        <w:t xml:space="preserve"> </w:t>
      </w:r>
      <w:r>
        <w:t>adopt</w:t>
      </w:r>
      <w:r>
        <w:rPr>
          <w:spacing w:val="-8"/>
        </w:rPr>
        <w:t xml:space="preserve"> </w:t>
      </w:r>
      <w:r>
        <w:t>the</w:t>
      </w:r>
      <w:r>
        <w:rPr>
          <w:spacing w:val="-16"/>
        </w:rPr>
        <w:t xml:space="preserve"> </w:t>
      </w:r>
      <w:r w:rsidR="00332F05">
        <w:rPr>
          <w:spacing w:val="-16"/>
        </w:rPr>
        <w:t xml:space="preserve">HUD </w:t>
      </w:r>
      <w:r>
        <w:t xml:space="preserve">Addendum to the </w:t>
      </w:r>
      <w:r w:rsidR="00332F05" w:rsidRPr="00332F05">
        <w:t>2024 NM FEMA PA</w:t>
      </w:r>
      <w:r w:rsidR="00332F05">
        <w:t>.</w:t>
      </w:r>
    </w:p>
    <w:p w14:paraId="07A2D0C7" w14:textId="77777777" w:rsidR="00087784" w:rsidRDefault="00087784">
      <w:pPr>
        <w:pStyle w:val="BodyText"/>
        <w:spacing w:before="19"/>
      </w:pPr>
    </w:p>
    <w:p w14:paraId="0C3019BE" w14:textId="0FD04F43" w:rsidR="00087784" w:rsidRDefault="00510FFC">
      <w:pPr>
        <w:pStyle w:val="ListParagraph"/>
        <w:numPr>
          <w:ilvl w:val="0"/>
          <w:numId w:val="1"/>
        </w:numPr>
        <w:tabs>
          <w:tab w:val="left" w:pos="1799"/>
        </w:tabs>
        <w:spacing w:line="259" w:lineRule="auto"/>
        <w:ind w:right="110"/>
      </w:pPr>
      <w:r>
        <w:t>Participating</w:t>
      </w:r>
      <w:r>
        <w:rPr>
          <w:spacing w:val="-12"/>
        </w:rPr>
        <w:t xml:space="preserve"> </w:t>
      </w:r>
      <w:r>
        <w:t>units</w:t>
      </w:r>
      <w:r>
        <w:rPr>
          <w:spacing w:val="-14"/>
        </w:rPr>
        <w:t xml:space="preserve"> </w:t>
      </w:r>
      <w:r>
        <w:t>of</w:t>
      </w:r>
      <w:r>
        <w:rPr>
          <w:spacing w:val="-9"/>
        </w:rPr>
        <w:t xml:space="preserve"> </w:t>
      </w:r>
      <w:r>
        <w:t>general</w:t>
      </w:r>
      <w:r>
        <w:rPr>
          <w:spacing w:val="-11"/>
        </w:rPr>
        <w:t xml:space="preserve"> </w:t>
      </w:r>
      <w:r>
        <w:t>local</w:t>
      </w:r>
      <w:r>
        <w:rPr>
          <w:spacing w:val="-11"/>
        </w:rPr>
        <w:t xml:space="preserve"> </w:t>
      </w:r>
      <w:r>
        <w:t>government,</w:t>
      </w:r>
      <w:r>
        <w:rPr>
          <w:spacing w:val="-12"/>
        </w:rPr>
        <w:t xml:space="preserve"> </w:t>
      </w:r>
      <w:r>
        <w:t>who</w:t>
      </w:r>
      <w:r>
        <w:rPr>
          <w:spacing w:val="-11"/>
        </w:rPr>
        <w:t xml:space="preserve"> </w:t>
      </w:r>
      <w:r>
        <w:t>assume</w:t>
      </w:r>
      <w:r>
        <w:rPr>
          <w:spacing w:val="-16"/>
        </w:rPr>
        <w:t xml:space="preserve"> </w:t>
      </w:r>
      <w:r>
        <w:t>responsibility</w:t>
      </w:r>
      <w:r>
        <w:rPr>
          <w:spacing w:val="-14"/>
        </w:rPr>
        <w:t xml:space="preserve"> </w:t>
      </w:r>
      <w:r>
        <w:t>for</w:t>
      </w:r>
      <w:r>
        <w:rPr>
          <w:spacing w:val="-9"/>
        </w:rPr>
        <w:t xml:space="preserve"> </w:t>
      </w:r>
      <w:r>
        <w:t xml:space="preserve">environmental review for CDBG-DR/MIT funds, may sign on as an RE and adopt the </w:t>
      </w:r>
      <w:r w:rsidR="00332F05">
        <w:t xml:space="preserve">HUD </w:t>
      </w:r>
      <w:r>
        <w:t xml:space="preserve">Addendum to the </w:t>
      </w:r>
      <w:r w:rsidR="00332F05" w:rsidRPr="00332F05">
        <w:t>2024 NM FEMA PA</w:t>
      </w:r>
      <w:r>
        <w:t>.</w:t>
      </w:r>
    </w:p>
    <w:p w14:paraId="2C585163" w14:textId="77777777" w:rsidR="00087784" w:rsidRDefault="00087784">
      <w:pPr>
        <w:pStyle w:val="BodyText"/>
        <w:spacing w:before="20"/>
      </w:pPr>
    </w:p>
    <w:p w14:paraId="533701C1" w14:textId="40DC9D61" w:rsidR="00087784" w:rsidRDefault="00510FFC">
      <w:pPr>
        <w:pStyle w:val="ListParagraph"/>
        <w:numPr>
          <w:ilvl w:val="0"/>
          <w:numId w:val="1"/>
        </w:numPr>
        <w:tabs>
          <w:tab w:val="left" w:pos="1799"/>
        </w:tabs>
        <w:spacing w:line="259" w:lineRule="auto"/>
        <w:ind w:right="217"/>
      </w:pPr>
      <w:r>
        <w:t>HUD</w:t>
      </w:r>
      <w:r>
        <w:rPr>
          <w:spacing w:val="-2"/>
        </w:rPr>
        <w:t xml:space="preserve"> </w:t>
      </w:r>
      <w:r>
        <w:t>is</w:t>
      </w:r>
      <w:r>
        <w:rPr>
          <w:spacing w:val="-1"/>
        </w:rPr>
        <w:t xml:space="preserve"> </w:t>
      </w:r>
      <w:r>
        <w:t>available</w:t>
      </w:r>
      <w:r>
        <w:rPr>
          <w:spacing w:val="-2"/>
        </w:rPr>
        <w:t xml:space="preserve"> </w:t>
      </w:r>
      <w:r>
        <w:t>to</w:t>
      </w:r>
      <w:r>
        <w:rPr>
          <w:spacing w:val="-2"/>
        </w:rPr>
        <w:t xml:space="preserve"> </w:t>
      </w:r>
      <w:r>
        <w:t>support</w:t>
      </w:r>
      <w:r>
        <w:rPr>
          <w:spacing w:val="-2"/>
        </w:rPr>
        <w:t xml:space="preserve"> </w:t>
      </w:r>
      <w:r>
        <w:t>and</w:t>
      </w:r>
      <w:r>
        <w:rPr>
          <w:spacing w:val="-2"/>
        </w:rPr>
        <w:t xml:space="preserve"> </w:t>
      </w:r>
      <w:r>
        <w:t>discuss</w:t>
      </w:r>
      <w:r>
        <w:rPr>
          <w:spacing w:val="-3"/>
        </w:rPr>
        <w:t xml:space="preserve"> </w:t>
      </w:r>
      <w:r>
        <w:t>the</w:t>
      </w:r>
      <w:r>
        <w:rPr>
          <w:spacing w:val="-5"/>
        </w:rPr>
        <w:t xml:space="preserve"> </w:t>
      </w:r>
      <w:r w:rsidR="00332F05">
        <w:rPr>
          <w:spacing w:val="-5"/>
        </w:rPr>
        <w:t xml:space="preserve">HUD </w:t>
      </w:r>
      <w:r>
        <w:t>Addendum</w:t>
      </w:r>
      <w:r>
        <w:rPr>
          <w:spacing w:val="-2"/>
        </w:rPr>
        <w:t xml:space="preserve"> </w:t>
      </w:r>
      <w:r>
        <w:t>to</w:t>
      </w:r>
      <w:r>
        <w:rPr>
          <w:spacing w:val="-3"/>
        </w:rPr>
        <w:t xml:space="preserve"> </w:t>
      </w:r>
      <w:r>
        <w:t>the</w:t>
      </w:r>
      <w:r>
        <w:rPr>
          <w:spacing w:val="-2"/>
        </w:rPr>
        <w:t xml:space="preserve"> </w:t>
      </w:r>
      <w:r w:rsidR="00332F05" w:rsidRPr="00332F05">
        <w:t>2024 NM FEMA PA</w:t>
      </w:r>
      <w:r w:rsidR="00332F05">
        <w:t xml:space="preserve"> </w:t>
      </w:r>
      <w:r>
        <w:t>process</w:t>
      </w:r>
      <w:r>
        <w:rPr>
          <w:spacing w:val="-1"/>
        </w:rPr>
        <w:t xml:space="preserve"> </w:t>
      </w:r>
      <w:r>
        <w:t>with</w:t>
      </w:r>
      <w:r>
        <w:rPr>
          <w:spacing w:val="-3"/>
        </w:rPr>
        <w:t xml:space="preserve"> </w:t>
      </w:r>
      <w:r>
        <w:t xml:space="preserve">REs and assist them throughout the </w:t>
      </w:r>
      <w:r w:rsidR="00332F05">
        <w:t xml:space="preserve">HUD </w:t>
      </w:r>
      <w:r>
        <w:t>Addendum adoption process as necessary. HUD is not a signatory</w:t>
      </w:r>
      <w:r>
        <w:rPr>
          <w:spacing w:val="-13"/>
        </w:rPr>
        <w:t xml:space="preserve"> </w:t>
      </w:r>
      <w:r>
        <w:t>to</w:t>
      </w:r>
      <w:r>
        <w:rPr>
          <w:spacing w:val="-14"/>
        </w:rPr>
        <w:t xml:space="preserve"> </w:t>
      </w:r>
      <w:r>
        <w:t>the</w:t>
      </w:r>
      <w:r>
        <w:rPr>
          <w:spacing w:val="-16"/>
        </w:rPr>
        <w:t xml:space="preserve"> </w:t>
      </w:r>
      <w:r w:rsidR="00332F05">
        <w:rPr>
          <w:spacing w:val="-16"/>
        </w:rPr>
        <w:t xml:space="preserve">HUD </w:t>
      </w:r>
      <w:r>
        <w:t>Addendum</w:t>
      </w:r>
      <w:r>
        <w:rPr>
          <w:spacing w:val="-2"/>
        </w:rPr>
        <w:t xml:space="preserve"> </w:t>
      </w:r>
      <w:r>
        <w:t>as</w:t>
      </w:r>
      <w:r>
        <w:rPr>
          <w:spacing w:val="-8"/>
        </w:rPr>
        <w:t xml:space="preserve"> </w:t>
      </w:r>
      <w:r>
        <w:t>its</w:t>
      </w:r>
      <w:r>
        <w:rPr>
          <w:spacing w:val="-8"/>
        </w:rPr>
        <w:t xml:space="preserve"> </w:t>
      </w:r>
      <w:r>
        <w:t>legal</w:t>
      </w:r>
      <w:r>
        <w:rPr>
          <w:spacing w:val="-9"/>
        </w:rPr>
        <w:t xml:space="preserve"> </w:t>
      </w:r>
      <w:r>
        <w:t>responsibilities</w:t>
      </w:r>
      <w:r>
        <w:rPr>
          <w:spacing w:val="-6"/>
        </w:rPr>
        <w:t xml:space="preserve"> </w:t>
      </w:r>
      <w:r>
        <w:t>are</w:t>
      </w:r>
      <w:r>
        <w:rPr>
          <w:spacing w:val="-9"/>
        </w:rPr>
        <w:t xml:space="preserve"> </w:t>
      </w:r>
      <w:r>
        <w:t>assumed</w:t>
      </w:r>
      <w:r>
        <w:rPr>
          <w:spacing w:val="-9"/>
        </w:rPr>
        <w:t xml:space="preserve"> </w:t>
      </w:r>
      <w:r>
        <w:t>by</w:t>
      </w:r>
      <w:r>
        <w:rPr>
          <w:spacing w:val="-11"/>
        </w:rPr>
        <w:t xml:space="preserve"> </w:t>
      </w:r>
      <w:proofErr w:type="gramStart"/>
      <w:r>
        <w:t>a</w:t>
      </w:r>
      <w:r>
        <w:rPr>
          <w:spacing w:val="-9"/>
        </w:rPr>
        <w:t xml:space="preserve"> </w:t>
      </w:r>
      <w:r>
        <w:t>RE</w:t>
      </w:r>
      <w:proofErr w:type="gramEnd"/>
      <w:r>
        <w:rPr>
          <w:spacing w:val="-7"/>
        </w:rPr>
        <w:t xml:space="preserve"> </w:t>
      </w:r>
      <w:r>
        <w:t>pursuant</w:t>
      </w:r>
      <w:r>
        <w:rPr>
          <w:spacing w:val="-7"/>
        </w:rPr>
        <w:t xml:space="preserve"> </w:t>
      </w:r>
      <w:r>
        <w:t>to</w:t>
      </w:r>
      <w:r>
        <w:rPr>
          <w:spacing w:val="-11"/>
        </w:rPr>
        <w:t xml:space="preserve"> </w:t>
      </w:r>
      <w:r>
        <w:t>24 CFR Part 58.</w:t>
      </w:r>
    </w:p>
    <w:p w14:paraId="004B2B33" w14:textId="77777777" w:rsidR="00087784" w:rsidRDefault="00087784">
      <w:pPr>
        <w:pStyle w:val="BodyText"/>
        <w:spacing w:before="173"/>
      </w:pPr>
    </w:p>
    <w:p w14:paraId="5EC4EE16" w14:textId="77777777" w:rsidR="00087784" w:rsidRDefault="00510FFC">
      <w:pPr>
        <w:pStyle w:val="Heading1"/>
      </w:pPr>
      <w:r>
        <w:rPr>
          <w:spacing w:val="-2"/>
        </w:rPr>
        <w:t>Public</w:t>
      </w:r>
      <w:r>
        <w:rPr>
          <w:spacing w:val="-10"/>
        </w:rPr>
        <w:t xml:space="preserve"> </w:t>
      </w:r>
      <w:r>
        <w:rPr>
          <w:spacing w:val="-2"/>
        </w:rPr>
        <w:t>and</w:t>
      </w:r>
      <w:r>
        <w:rPr>
          <w:spacing w:val="-10"/>
        </w:rPr>
        <w:t xml:space="preserve"> </w:t>
      </w:r>
      <w:r>
        <w:rPr>
          <w:spacing w:val="-2"/>
        </w:rPr>
        <w:t>Tribal</w:t>
      </w:r>
      <w:r>
        <w:rPr>
          <w:spacing w:val="-4"/>
        </w:rPr>
        <w:t xml:space="preserve"> </w:t>
      </w:r>
      <w:r>
        <w:rPr>
          <w:spacing w:val="-2"/>
        </w:rPr>
        <w:t>Outreach</w:t>
      </w:r>
    </w:p>
    <w:p w14:paraId="43EEA26D" w14:textId="77777777" w:rsidR="00087784" w:rsidRDefault="00510FFC">
      <w:pPr>
        <w:pStyle w:val="ListParagraph"/>
        <w:numPr>
          <w:ilvl w:val="0"/>
          <w:numId w:val="1"/>
        </w:numPr>
        <w:tabs>
          <w:tab w:val="left" w:pos="1799"/>
        </w:tabs>
        <w:spacing w:before="182" w:line="259" w:lineRule="auto"/>
        <w:ind w:right="302"/>
      </w:pPr>
      <w:r>
        <w:t>Potentially interested parties such as local preservation groups, statewide historic preservation groups and organizations, federally recognized Indian tribes, and the public need to have an opportunity to comment about the proposed HUD Addendum before it is adopted.</w:t>
      </w:r>
      <w:r>
        <w:rPr>
          <w:spacing w:val="-7"/>
        </w:rPr>
        <w:t xml:space="preserve"> </w:t>
      </w:r>
      <w:r>
        <w:t>HUD</w:t>
      </w:r>
      <w:r>
        <w:rPr>
          <w:spacing w:val="-7"/>
        </w:rPr>
        <w:t xml:space="preserve"> </w:t>
      </w:r>
      <w:r>
        <w:t>is</w:t>
      </w:r>
      <w:r>
        <w:rPr>
          <w:spacing w:val="-8"/>
        </w:rPr>
        <w:t xml:space="preserve"> </w:t>
      </w:r>
      <w:r>
        <w:t>available</w:t>
      </w:r>
      <w:r>
        <w:rPr>
          <w:spacing w:val="-6"/>
        </w:rPr>
        <w:t xml:space="preserve"> </w:t>
      </w:r>
      <w:r>
        <w:t>to</w:t>
      </w:r>
      <w:r>
        <w:rPr>
          <w:spacing w:val="-11"/>
        </w:rPr>
        <w:t xml:space="preserve"> </w:t>
      </w:r>
      <w:r>
        <w:t>assist</w:t>
      </w:r>
      <w:r>
        <w:rPr>
          <w:spacing w:val="-7"/>
        </w:rPr>
        <w:t xml:space="preserve"> </w:t>
      </w:r>
      <w:r>
        <w:t>in</w:t>
      </w:r>
      <w:r>
        <w:rPr>
          <w:spacing w:val="-11"/>
        </w:rPr>
        <w:t xml:space="preserve"> </w:t>
      </w:r>
      <w:r>
        <w:t>this</w:t>
      </w:r>
      <w:r>
        <w:rPr>
          <w:spacing w:val="-6"/>
        </w:rPr>
        <w:t xml:space="preserve"> </w:t>
      </w:r>
      <w:r>
        <w:t>effort.</w:t>
      </w:r>
      <w:r>
        <w:rPr>
          <w:spacing w:val="-10"/>
        </w:rPr>
        <w:t xml:space="preserve"> </w:t>
      </w:r>
      <w:r>
        <w:t>The</w:t>
      </w:r>
      <w:r>
        <w:rPr>
          <w:spacing w:val="-6"/>
        </w:rPr>
        <w:t xml:space="preserve"> </w:t>
      </w:r>
      <w:r>
        <w:t>SHPO</w:t>
      </w:r>
      <w:r>
        <w:rPr>
          <w:spacing w:val="-10"/>
        </w:rPr>
        <w:t xml:space="preserve"> </w:t>
      </w:r>
      <w:r>
        <w:t>may</w:t>
      </w:r>
      <w:r>
        <w:rPr>
          <w:spacing w:val="-11"/>
        </w:rPr>
        <w:t xml:space="preserve"> </w:t>
      </w:r>
      <w:r>
        <w:t>recommend</w:t>
      </w:r>
      <w:r>
        <w:rPr>
          <w:spacing w:val="-6"/>
        </w:rPr>
        <w:t xml:space="preserve"> </w:t>
      </w:r>
      <w:r>
        <w:t>groups</w:t>
      </w:r>
      <w:r>
        <w:rPr>
          <w:spacing w:val="-11"/>
        </w:rPr>
        <w:t xml:space="preserve"> </w:t>
      </w:r>
      <w:r>
        <w:t>to</w:t>
      </w:r>
      <w:r>
        <w:rPr>
          <w:spacing w:val="-11"/>
        </w:rPr>
        <w:t xml:space="preserve"> </w:t>
      </w:r>
      <w:r>
        <w:t>be included</w:t>
      </w:r>
      <w:r>
        <w:rPr>
          <w:spacing w:val="-2"/>
        </w:rPr>
        <w:t xml:space="preserve"> </w:t>
      </w:r>
      <w:r>
        <w:t>in</w:t>
      </w:r>
      <w:r>
        <w:rPr>
          <w:spacing w:val="-5"/>
        </w:rPr>
        <w:t xml:space="preserve"> </w:t>
      </w:r>
      <w:r>
        <w:t>the</w:t>
      </w:r>
      <w:r>
        <w:rPr>
          <w:spacing w:val="-5"/>
        </w:rPr>
        <w:t xml:space="preserve"> </w:t>
      </w:r>
      <w:r>
        <w:t>outreach.</w:t>
      </w:r>
      <w:r>
        <w:rPr>
          <w:spacing w:val="-6"/>
        </w:rPr>
        <w:t xml:space="preserve"> </w:t>
      </w:r>
      <w:r>
        <w:t>Outreach</w:t>
      </w:r>
      <w:r>
        <w:rPr>
          <w:spacing w:val="-10"/>
        </w:rPr>
        <w:t xml:space="preserve"> </w:t>
      </w:r>
      <w:r>
        <w:t>may</w:t>
      </w:r>
      <w:r>
        <w:rPr>
          <w:spacing w:val="-5"/>
        </w:rPr>
        <w:t xml:space="preserve"> </w:t>
      </w:r>
      <w:r>
        <w:t>be</w:t>
      </w:r>
      <w:r>
        <w:rPr>
          <w:spacing w:val="-7"/>
        </w:rPr>
        <w:t xml:space="preserve"> </w:t>
      </w:r>
      <w:r>
        <w:t>accomplished</w:t>
      </w:r>
      <w:r>
        <w:rPr>
          <w:spacing w:val="-2"/>
        </w:rPr>
        <w:t xml:space="preserve"> </w:t>
      </w:r>
      <w:r>
        <w:t>through</w:t>
      </w:r>
      <w:r>
        <w:rPr>
          <w:spacing w:val="-2"/>
        </w:rPr>
        <w:t xml:space="preserve"> </w:t>
      </w:r>
      <w:r>
        <w:t>letters,</w:t>
      </w:r>
      <w:r>
        <w:rPr>
          <w:spacing w:val="-3"/>
        </w:rPr>
        <w:t xml:space="preserve"> </w:t>
      </w:r>
      <w:r>
        <w:t>notices,</w:t>
      </w:r>
      <w:r>
        <w:rPr>
          <w:spacing w:val="-3"/>
        </w:rPr>
        <w:t xml:space="preserve"> </w:t>
      </w:r>
      <w:r>
        <w:t>website postings, and/or meeting.</w:t>
      </w:r>
    </w:p>
    <w:p w14:paraId="34DA0F0F" w14:textId="77777777" w:rsidR="00087784" w:rsidRDefault="00087784">
      <w:pPr>
        <w:pStyle w:val="BodyText"/>
      </w:pPr>
    </w:p>
    <w:p w14:paraId="2C8075A9" w14:textId="77777777" w:rsidR="00087784" w:rsidRDefault="00087784">
      <w:pPr>
        <w:pStyle w:val="BodyText"/>
        <w:spacing w:before="81"/>
      </w:pPr>
    </w:p>
    <w:p w14:paraId="572EAB9C" w14:textId="77777777" w:rsidR="00087784" w:rsidRDefault="00510FFC">
      <w:pPr>
        <w:pStyle w:val="Heading1"/>
        <w:ind w:left="1440"/>
      </w:pPr>
      <w:r>
        <w:rPr>
          <w:spacing w:val="-2"/>
        </w:rPr>
        <w:t>Qualified</w:t>
      </w:r>
      <w:r>
        <w:rPr>
          <w:spacing w:val="-5"/>
        </w:rPr>
        <w:t xml:space="preserve"> </w:t>
      </w:r>
      <w:r>
        <w:rPr>
          <w:spacing w:val="-2"/>
        </w:rPr>
        <w:t>Staff</w:t>
      </w:r>
    </w:p>
    <w:p w14:paraId="347A69FF" w14:textId="41710EFD" w:rsidR="00087784" w:rsidRDefault="00510FFC">
      <w:pPr>
        <w:pStyle w:val="ListParagraph"/>
        <w:numPr>
          <w:ilvl w:val="0"/>
          <w:numId w:val="1"/>
        </w:numPr>
        <w:tabs>
          <w:tab w:val="left" w:pos="1799"/>
        </w:tabs>
        <w:spacing w:before="184" w:line="259" w:lineRule="auto"/>
        <w:ind w:right="390"/>
      </w:pPr>
      <w:r>
        <w:rPr>
          <w:noProof/>
        </w:rPr>
        <mc:AlternateContent>
          <mc:Choice Requires="wps">
            <w:drawing>
              <wp:anchor distT="0" distB="0" distL="0" distR="0" simplePos="0" relativeHeight="251658241" behindDoc="0" locked="0" layoutInCell="1" allowOverlap="1" wp14:anchorId="05BE60BA" wp14:editId="31961221">
                <wp:simplePos x="0" y="0"/>
                <wp:positionH relativeFrom="page">
                  <wp:posOffset>914400</wp:posOffset>
                </wp:positionH>
                <wp:positionV relativeFrom="paragraph">
                  <wp:posOffset>209618</wp:posOffset>
                </wp:positionV>
                <wp:extent cx="48895" cy="698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6985"/>
                        </a:xfrm>
                        <a:custGeom>
                          <a:avLst/>
                          <a:gdLst/>
                          <a:ahLst/>
                          <a:cxnLst/>
                          <a:rect l="l" t="t" r="r" b="b"/>
                          <a:pathLst>
                            <a:path w="48895" h="6985">
                              <a:moveTo>
                                <a:pt x="48768" y="0"/>
                              </a:moveTo>
                              <a:lnTo>
                                <a:pt x="0" y="0"/>
                              </a:lnTo>
                              <a:lnTo>
                                <a:pt x="0" y="6832"/>
                              </a:lnTo>
                              <a:lnTo>
                                <a:pt x="48768" y="6832"/>
                              </a:lnTo>
                              <a:lnTo>
                                <a:pt x="48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D6A68D" id="Graphic 26" o:spid="_x0000_s1026" style="position:absolute;margin-left:1in;margin-top:16.5pt;width:3.85pt;height:.55pt;z-index:15730688;visibility:visible;mso-wrap-style:square;mso-wrap-distance-left:0;mso-wrap-distance-top:0;mso-wrap-distance-right:0;mso-wrap-distance-bottom:0;mso-position-horizontal:absolute;mso-position-horizontal-relative:page;mso-position-vertical:absolute;mso-position-vertical-relative:text;v-text-anchor:top" coordsize="4889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" path="m48768,l,,,6832r48768,l48768,xe" fillcolor="black" stroked="f">
                <v:path arrowok="t"/>
                <w10:wrap anchorx="page"/>
              </v:shape>
            </w:pict>
          </mc:Fallback>
        </mc:AlternateContent>
      </w:r>
      <w:r>
        <w:t xml:space="preserve">The historic preservation review process in the </w:t>
      </w:r>
      <w:r w:rsidR="00332F05" w:rsidRPr="00332F05">
        <w:t>2024 NM FEMA PA</w:t>
      </w:r>
      <w:r w:rsidR="00332F05">
        <w:t xml:space="preserve"> </w:t>
      </w:r>
      <w:r>
        <w:t>requires implementation by a qualified</w:t>
      </w:r>
      <w:r>
        <w:rPr>
          <w:spacing w:val="-11"/>
        </w:rPr>
        <w:t xml:space="preserve"> </w:t>
      </w:r>
      <w:r>
        <w:t>historic</w:t>
      </w:r>
      <w:r>
        <w:rPr>
          <w:spacing w:val="-9"/>
        </w:rPr>
        <w:t xml:space="preserve"> </w:t>
      </w:r>
      <w:r>
        <w:t>preservation</w:t>
      </w:r>
      <w:r>
        <w:rPr>
          <w:spacing w:val="-10"/>
        </w:rPr>
        <w:t xml:space="preserve"> </w:t>
      </w:r>
      <w:r>
        <w:t>professional</w:t>
      </w:r>
      <w:r>
        <w:rPr>
          <w:spacing w:val="-10"/>
        </w:rPr>
        <w:t xml:space="preserve"> </w:t>
      </w:r>
      <w:r>
        <w:t>who</w:t>
      </w:r>
      <w:r>
        <w:rPr>
          <w:spacing w:val="-12"/>
        </w:rPr>
        <w:t xml:space="preserve"> </w:t>
      </w:r>
      <w:r>
        <w:t>meets</w:t>
      </w:r>
      <w:r>
        <w:rPr>
          <w:spacing w:val="-12"/>
        </w:rPr>
        <w:t xml:space="preserve"> </w:t>
      </w:r>
      <w:r>
        <w:t>the</w:t>
      </w:r>
      <w:r>
        <w:rPr>
          <w:spacing w:val="-12"/>
        </w:rPr>
        <w:t xml:space="preserve"> </w:t>
      </w:r>
      <w:r>
        <w:t>Secretary</w:t>
      </w:r>
      <w:r>
        <w:rPr>
          <w:spacing w:val="-12"/>
        </w:rPr>
        <w:t xml:space="preserve"> </w:t>
      </w:r>
      <w:r>
        <w:t>of</w:t>
      </w:r>
      <w:r>
        <w:rPr>
          <w:spacing w:val="-11"/>
        </w:rPr>
        <w:t xml:space="preserve"> </w:t>
      </w:r>
      <w:r>
        <w:t>the</w:t>
      </w:r>
      <w:r>
        <w:rPr>
          <w:spacing w:val="-16"/>
        </w:rPr>
        <w:t xml:space="preserve"> </w:t>
      </w:r>
      <w:r>
        <w:t>Interior’s</w:t>
      </w:r>
      <w:r>
        <w:rPr>
          <w:spacing w:val="-11"/>
        </w:rPr>
        <w:t xml:space="preserve"> </w:t>
      </w:r>
      <w:r>
        <w:t>(SOI) Professional Qualification Standards. Guidelines on the qualifications may be found by searching the Internet for “SOI Qualification Standards.”</w:t>
      </w:r>
    </w:p>
    <w:p w14:paraId="57412BCF" w14:textId="77777777" w:rsidR="00087784" w:rsidRDefault="00087784">
      <w:pPr>
        <w:pStyle w:val="BodyText"/>
        <w:spacing w:before="18"/>
      </w:pPr>
    </w:p>
    <w:p w14:paraId="7A3A8BAC" w14:textId="77777777" w:rsidR="00087784" w:rsidRDefault="00510FFC">
      <w:pPr>
        <w:pStyle w:val="ListParagraph"/>
        <w:numPr>
          <w:ilvl w:val="0"/>
          <w:numId w:val="1"/>
        </w:numPr>
        <w:tabs>
          <w:tab w:val="left" w:pos="1799"/>
        </w:tabs>
        <w:spacing w:line="259" w:lineRule="auto"/>
        <w:ind w:right="302"/>
      </w:pPr>
      <w:r>
        <w:t>The RE identifies their qualified historic preservation professional who meets the SOI’s Professional</w:t>
      </w:r>
      <w:r>
        <w:rPr>
          <w:spacing w:val="-16"/>
        </w:rPr>
        <w:t xml:space="preserve"> </w:t>
      </w:r>
      <w:r>
        <w:t>Qualification</w:t>
      </w:r>
      <w:r>
        <w:rPr>
          <w:spacing w:val="-9"/>
        </w:rPr>
        <w:t xml:space="preserve"> </w:t>
      </w:r>
      <w:r>
        <w:t>Standards;</w:t>
      </w:r>
      <w:r>
        <w:rPr>
          <w:spacing w:val="-8"/>
        </w:rPr>
        <w:t xml:space="preserve"> </w:t>
      </w:r>
      <w:r>
        <w:t>it</w:t>
      </w:r>
      <w:r>
        <w:rPr>
          <w:spacing w:val="-11"/>
        </w:rPr>
        <w:t xml:space="preserve"> </w:t>
      </w:r>
      <w:r>
        <w:t>can</w:t>
      </w:r>
      <w:r>
        <w:rPr>
          <w:spacing w:val="-10"/>
        </w:rPr>
        <w:t xml:space="preserve"> </w:t>
      </w:r>
      <w:r>
        <w:t>be</w:t>
      </w:r>
      <w:r>
        <w:rPr>
          <w:spacing w:val="-11"/>
        </w:rPr>
        <w:t xml:space="preserve"> </w:t>
      </w:r>
      <w:r>
        <w:t>RE</w:t>
      </w:r>
      <w:r>
        <w:rPr>
          <w:spacing w:val="-8"/>
        </w:rPr>
        <w:t xml:space="preserve"> </w:t>
      </w:r>
      <w:r>
        <w:t>staff</w:t>
      </w:r>
      <w:r>
        <w:rPr>
          <w:spacing w:val="-9"/>
        </w:rPr>
        <w:t xml:space="preserve"> </w:t>
      </w:r>
      <w:r>
        <w:t>or</w:t>
      </w:r>
      <w:r>
        <w:rPr>
          <w:spacing w:val="-6"/>
        </w:rPr>
        <w:t xml:space="preserve"> </w:t>
      </w:r>
      <w:r>
        <w:t>a</w:t>
      </w:r>
      <w:r>
        <w:rPr>
          <w:spacing w:val="-14"/>
        </w:rPr>
        <w:t xml:space="preserve"> </w:t>
      </w:r>
      <w:r>
        <w:t>consultant.</w:t>
      </w:r>
      <w:r>
        <w:rPr>
          <w:spacing w:val="-16"/>
        </w:rPr>
        <w:t xml:space="preserve"> </w:t>
      </w:r>
      <w:r>
        <w:t>An</w:t>
      </w:r>
      <w:r>
        <w:rPr>
          <w:spacing w:val="-6"/>
        </w:rPr>
        <w:t xml:space="preserve"> </w:t>
      </w:r>
      <w:r>
        <w:t>RE</w:t>
      </w:r>
      <w:r>
        <w:rPr>
          <w:spacing w:val="-8"/>
        </w:rPr>
        <w:t xml:space="preserve"> </w:t>
      </w:r>
      <w:r>
        <w:t>can</w:t>
      </w:r>
      <w:r>
        <w:rPr>
          <w:spacing w:val="-10"/>
        </w:rPr>
        <w:t xml:space="preserve"> </w:t>
      </w:r>
      <w:r>
        <w:t>choose more than one qualified professional.</w:t>
      </w:r>
    </w:p>
    <w:p w14:paraId="330D3FC5" w14:textId="77777777" w:rsidR="00087784" w:rsidRDefault="00087784">
      <w:pPr>
        <w:pStyle w:val="BodyText"/>
        <w:spacing w:before="17"/>
      </w:pPr>
    </w:p>
    <w:p w14:paraId="1E542CD4" w14:textId="77777777" w:rsidR="00087784" w:rsidRDefault="00510FFC">
      <w:pPr>
        <w:pStyle w:val="ListParagraph"/>
        <w:numPr>
          <w:ilvl w:val="0"/>
          <w:numId w:val="1"/>
        </w:numPr>
        <w:tabs>
          <w:tab w:val="left" w:pos="1799"/>
        </w:tabs>
        <w:spacing w:line="256" w:lineRule="auto"/>
        <w:ind w:right="1308"/>
      </w:pPr>
      <w:r>
        <w:t>Upon</w:t>
      </w:r>
      <w:r>
        <w:rPr>
          <w:spacing w:val="-12"/>
        </w:rPr>
        <w:t xml:space="preserve"> </w:t>
      </w:r>
      <w:r>
        <w:t>request</w:t>
      </w:r>
      <w:r>
        <w:rPr>
          <w:spacing w:val="-11"/>
        </w:rPr>
        <w:t xml:space="preserve"> </w:t>
      </w:r>
      <w:r>
        <w:t>from</w:t>
      </w:r>
      <w:r>
        <w:rPr>
          <w:spacing w:val="-9"/>
        </w:rPr>
        <w:t xml:space="preserve"> </w:t>
      </w:r>
      <w:r>
        <w:t>an</w:t>
      </w:r>
      <w:r>
        <w:rPr>
          <w:spacing w:val="-15"/>
        </w:rPr>
        <w:t xml:space="preserve"> </w:t>
      </w:r>
      <w:r>
        <w:t>RE,</w:t>
      </w:r>
      <w:r>
        <w:rPr>
          <w:spacing w:val="-9"/>
        </w:rPr>
        <w:t xml:space="preserve"> </w:t>
      </w:r>
      <w:r>
        <w:t>HUD</w:t>
      </w:r>
      <w:r>
        <w:rPr>
          <w:spacing w:val="-9"/>
        </w:rPr>
        <w:t xml:space="preserve"> </w:t>
      </w:r>
      <w:r>
        <w:t>will</w:t>
      </w:r>
      <w:r>
        <w:rPr>
          <w:spacing w:val="-10"/>
        </w:rPr>
        <w:t xml:space="preserve"> </w:t>
      </w:r>
      <w:r>
        <w:t>provide</w:t>
      </w:r>
      <w:r>
        <w:rPr>
          <w:spacing w:val="-10"/>
        </w:rPr>
        <w:t xml:space="preserve"> </w:t>
      </w:r>
      <w:r>
        <w:t>information</w:t>
      </w:r>
      <w:r>
        <w:rPr>
          <w:spacing w:val="-10"/>
        </w:rPr>
        <w:t xml:space="preserve"> </w:t>
      </w:r>
      <w:r>
        <w:t>on</w:t>
      </w:r>
      <w:r>
        <w:rPr>
          <w:spacing w:val="-16"/>
        </w:rPr>
        <w:t xml:space="preserve"> </w:t>
      </w:r>
      <w:r>
        <w:t>the</w:t>
      </w:r>
      <w:r>
        <w:rPr>
          <w:spacing w:val="-10"/>
        </w:rPr>
        <w:t xml:space="preserve"> </w:t>
      </w:r>
      <w:r>
        <w:t>SOI</w:t>
      </w:r>
      <w:r>
        <w:rPr>
          <w:spacing w:val="-9"/>
        </w:rPr>
        <w:t xml:space="preserve"> </w:t>
      </w:r>
      <w:r>
        <w:t>Professional Qualifications Standards and/or preview resumes of potential candidates.</w:t>
      </w:r>
    </w:p>
    <w:p w14:paraId="1E4886B4" w14:textId="77777777" w:rsidR="00087784" w:rsidRDefault="00087784">
      <w:pPr>
        <w:pStyle w:val="BodyText"/>
      </w:pPr>
    </w:p>
    <w:p w14:paraId="5F645804" w14:textId="77777777" w:rsidR="00087784" w:rsidRDefault="00087784">
      <w:pPr>
        <w:pStyle w:val="BodyText"/>
        <w:spacing w:before="87"/>
      </w:pPr>
    </w:p>
    <w:p w14:paraId="27918D3D" w14:textId="77777777" w:rsidR="00087784" w:rsidRDefault="00510FFC">
      <w:pPr>
        <w:pStyle w:val="Heading1"/>
      </w:pPr>
      <w:r>
        <w:rPr>
          <w:spacing w:val="-2"/>
        </w:rPr>
        <w:t>Execution</w:t>
      </w:r>
      <w:r>
        <w:rPr>
          <w:spacing w:val="-6"/>
        </w:rPr>
        <w:t xml:space="preserve"> </w:t>
      </w:r>
      <w:r>
        <w:rPr>
          <w:spacing w:val="-2"/>
        </w:rPr>
        <w:t>of</w:t>
      </w:r>
      <w:r>
        <w:rPr>
          <w:spacing w:val="-3"/>
        </w:rPr>
        <w:t xml:space="preserve"> </w:t>
      </w:r>
      <w:r>
        <w:rPr>
          <w:spacing w:val="-2"/>
        </w:rPr>
        <w:t>the</w:t>
      </w:r>
      <w:r>
        <w:rPr>
          <w:spacing w:val="-13"/>
        </w:rPr>
        <w:t xml:space="preserve"> </w:t>
      </w:r>
      <w:r>
        <w:rPr>
          <w:spacing w:val="-2"/>
        </w:rPr>
        <w:t>Addendum</w:t>
      </w:r>
    </w:p>
    <w:p w14:paraId="15E41356" w14:textId="77777777" w:rsidR="00087784" w:rsidRDefault="00510FFC">
      <w:pPr>
        <w:pStyle w:val="ListParagraph"/>
        <w:numPr>
          <w:ilvl w:val="0"/>
          <w:numId w:val="1"/>
        </w:numPr>
        <w:tabs>
          <w:tab w:val="left" w:pos="1799"/>
        </w:tabs>
        <w:spacing w:before="182" w:line="259" w:lineRule="auto"/>
        <w:ind w:right="627"/>
      </w:pPr>
      <w:r>
        <w:t>After</w:t>
      </w:r>
      <w:r>
        <w:rPr>
          <w:spacing w:val="-12"/>
        </w:rPr>
        <w:t xml:space="preserve"> </w:t>
      </w:r>
      <w:r>
        <w:t>the</w:t>
      </w:r>
      <w:r>
        <w:rPr>
          <w:spacing w:val="-9"/>
        </w:rPr>
        <w:t xml:space="preserve"> </w:t>
      </w:r>
      <w:r>
        <w:t>RE</w:t>
      </w:r>
      <w:r>
        <w:rPr>
          <w:spacing w:val="-9"/>
        </w:rPr>
        <w:t xml:space="preserve"> </w:t>
      </w:r>
      <w:r>
        <w:t>selects</w:t>
      </w:r>
      <w:r>
        <w:rPr>
          <w:spacing w:val="-11"/>
        </w:rPr>
        <w:t xml:space="preserve"> </w:t>
      </w:r>
      <w:r>
        <w:t>the</w:t>
      </w:r>
      <w:r>
        <w:rPr>
          <w:spacing w:val="-16"/>
        </w:rPr>
        <w:t xml:space="preserve"> </w:t>
      </w:r>
      <w:r>
        <w:t>qualified</w:t>
      </w:r>
      <w:r>
        <w:rPr>
          <w:spacing w:val="-6"/>
        </w:rPr>
        <w:t xml:space="preserve"> </w:t>
      </w:r>
      <w:r>
        <w:t>professional</w:t>
      </w:r>
      <w:r>
        <w:rPr>
          <w:spacing w:val="-11"/>
        </w:rPr>
        <w:t xml:space="preserve"> </w:t>
      </w:r>
      <w:r>
        <w:t>who</w:t>
      </w:r>
      <w:r>
        <w:rPr>
          <w:spacing w:val="-6"/>
        </w:rPr>
        <w:t xml:space="preserve"> </w:t>
      </w:r>
      <w:r>
        <w:t>will</w:t>
      </w:r>
      <w:r>
        <w:rPr>
          <w:spacing w:val="-7"/>
        </w:rPr>
        <w:t xml:space="preserve"> </w:t>
      </w:r>
      <w:r>
        <w:t>conduct</w:t>
      </w:r>
      <w:r>
        <w:rPr>
          <w:spacing w:val="-7"/>
        </w:rPr>
        <w:t xml:space="preserve"> </w:t>
      </w:r>
      <w:r>
        <w:t>Section</w:t>
      </w:r>
      <w:r>
        <w:rPr>
          <w:spacing w:val="-9"/>
        </w:rPr>
        <w:t xml:space="preserve"> </w:t>
      </w:r>
      <w:r>
        <w:t>106</w:t>
      </w:r>
      <w:r>
        <w:rPr>
          <w:spacing w:val="-6"/>
        </w:rPr>
        <w:t xml:space="preserve"> </w:t>
      </w:r>
      <w:r>
        <w:t>reviews</w:t>
      </w:r>
      <w:r>
        <w:rPr>
          <w:spacing w:val="-11"/>
        </w:rPr>
        <w:t xml:space="preserve"> </w:t>
      </w:r>
      <w:r>
        <w:t>for them, the RE should submit the resume of the SOI qualified individual to HUD for review/confirmation which HUD will provide within 15 days.</w:t>
      </w:r>
    </w:p>
    <w:p w14:paraId="69C68A3B" w14:textId="77777777" w:rsidR="00087784" w:rsidRDefault="00087784">
      <w:pPr>
        <w:pStyle w:val="ListParagraph"/>
        <w:spacing w:line="259" w:lineRule="auto"/>
        <w:sectPr w:rsidR="00087784">
          <w:pgSz w:w="12240" w:h="15840"/>
          <w:pgMar w:top="1380" w:right="1440" w:bottom="280" w:left="0" w:header="720" w:footer="720" w:gutter="0"/>
          <w:cols w:space="720"/>
        </w:sectPr>
      </w:pPr>
    </w:p>
    <w:p w14:paraId="00B1D7EC" w14:textId="495DCD3F" w:rsidR="00087784" w:rsidRDefault="00510FFC">
      <w:pPr>
        <w:pStyle w:val="ListParagraph"/>
        <w:numPr>
          <w:ilvl w:val="0"/>
          <w:numId w:val="1"/>
        </w:numPr>
        <w:tabs>
          <w:tab w:val="left" w:pos="1799"/>
        </w:tabs>
        <w:spacing w:before="71"/>
        <w:ind w:hanging="359"/>
      </w:pPr>
      <w:r>
        <w:rPr>
          <w:spacing w:val="-2"/>
        </w:rPr>
        <w:lastRenderedPageBreak/>
        <w:t>HUD</w:t>
      </w:r>
      <w:r>
        <w:rPr>
          <w:spacing w:val="-12"/>
        </w:rPr>
        <w:t xml:space="preserve"> </w:t>
      </w:r>
      <w:r>
        <w:rPr>
          <w:spacing w:val="-2"/>
        </w:rPr>
        <w:t>will</w:t>
      </w:r>
      <w:r>
        <w:rPr>
          <w:spacing w:val="-7"/>
        </w:rPr>
        <w:t xml:space="preserve"> </w:t>
      </w:r>
      <w:r>
        <w:rPr>
          <w:spacing w:val="-2"/>
        </w:rPr>
        <w:t>prepare</w:t>
      </w:r>
      <w:r>
        <w:rPr>
          <w:spacing w:val="-5"/>
        </w:rPr>
        <w:t xml:space="preserve"> </w:t>
      </w:r>
      <w:r>
        <w:rPr>
          <w:spacing w:val="-2"/>
        </w:rPr>
        <w:t>a</w:t>
      </w:r>
      <w:r w:rsidR="00D6443E">
        <w:rPr>
          <w:spacing w:val="-2"/>
        </w:rPr>
        <w:t xml:space="preserve"> HUD </w:t>
      </w:r>
      <w:r>
        <w:rPr>
          <w:spacing w:val="-2"/>
        </w:rPr>
        <w:t>Addendum</w:t>
      </w:r>
      <w:r>
        <w:rPr>
          <w:spacing w:val="-4"/>
        </w:rPr>
        <w:t xml:space="preserve"> </w:t>
      </w:r>
      <w:r>
        <w:rPr>
          <w:spacing w:val="-2"/>
        </w:rPr>
        <w:t>signature</w:t>
      </w:r>
      <w:r>
        <w:rPr>
          <w:spacing w:val="-6"/>
        </w:rPr>
        <w:t xml:space="preserve"> </w:t>
      </w:r>
      <w:r>
        <w:rPr>
          <w:spacing w:val="-2"/>
        </w:rPr>
        <w:t>page</w:t>
      </w:r>
      <w:r>
        <w:rPr>
          <w:spacing w:val="-11"/>
        </w:rPr>
        <w:t xml:space="preserve"> </w:t>
      </w:r>
      <w:r>
        <w:rPr>
          <w:spacing w:val="-2"/>
        </w:rPr>
        <w:t>for</w:t>
      </w:r>
      <w:r>
        <w:rPr>
          <w:spacing w:val="2"/>
        </w:rPr>
        <w:t xml:space="preserve"> </w:t>
      </w:r>
      <w:r>
        <w:rPr>
          <w:spacing w:val="-2"/>
        </w:rPr>
        <w:t>each</w:t>
      </w:r>
      <w:r>
        <w:rPr>
          <w:spacing w:val="-7"/>
        </w:rPr>
        <w:t xml:space="preserve"> </w:t>
      </w:r>
      <w:r>
        <w:rPr>
          <w:spacing w:val="-2"/>
        </w:rPr>
        <w:t xml:space="preserve">eligible </w:t>
      </w:r>
      <w:r>
        <w:rPr>
          <w:spacing w:val="-5"/>
        </w:rPr>
        <w:t>RE.</w:t>
      </w:r>
    </w:p>
    <w:p w14:paraId="41B52E15" w14:textId="77777777" w:rsidR="00087784" w:rsidRDefault="00087784">
      <w:pPr>
        <w:pStyle w:val="BodyText"/>
        <w:spacing w:before="46"/>
      </w:pPr>
    </w:p>
    <w:p w14:paraId="5EB5C20E" w14:textId="5F1F75A2" w:rsidR="00087784" w:rsidRDefault="00510FFC">
      <w:pPr>
        <w:pStyle w:val="ListParagraph"/>
        <w:numPr>
          <w:ilvl w:val="0"/>
          <w:numId w:val="1"/>
        </w:numPr>
        <w:tabs>
          <w:tab w:val="left" w:pos="1799"/>
        </w:tabs>
        <w:spacing w:line="259" w:lineRule="auto"/>
        <w:ind w:right="170"/>
      </w:pPr>
      <w:r>
        <w:t>The RE submits the original signature page and a cover memorandum to HUD and may begin</w:t>
      </w:r>
      <w:r>
        <w:rPr>
          <w:spacing w:val="-16"/>
        </w:rPr>
        <w:t xml:space="preserve"> </w:t>
      </w:r>
      <w:r>
        <w:t>using</w:t>
      </w:r>
      <w:r>
        <w:rPr>
          <w:spacing w:val="-12"/>
        </w:rPr>
        <w:t xml:space="preserve"> </w:t>
      </w:r>
      <w:r>
        <w:t>the</w:t>
      </w:r>
      <w:r>
        <w:rPr>
          <w:spacing w:val="-10"/>
        </w:rPr>
        <w:t xml:space="preserve"> </w:t>
      </w:r>
      <w:r w:rsidR="00D6443E" w:rsidRPr="00D6443E">
        <w:t>2024 NM FEMA PA</w:t>
      </w:r>
      <w:r w:rsidR="00D6443E">
        <w:t xml:space="preserve"> </w:t>
      </w:r>
      <w:r>
        <w:t>process</w:t>
      </w:r>
      <w:r>
        <w:rPr>
          <w:spacing w:val="-13"/>
        </w:rPr>
        <w:t xml:space="preserve"> </w:t>
      </w:r>
      <w:r>
        <w:t>for</w:t>
      </w:r>
      <w:r>
        <w:rPr>
          <w:spacing w:val="-10"/>
        </w:rPr>
        <w:t xml:space="preserve"> </w:t>
      </w:r>
      <w:r>
        <w:t>CDBG-DR/MIT</w:t>
      </w:r>
      <w:r>
        <w:rPr>
          <w:spacing w:val="-14"/>
        </w:rPr>
        <w:t xml:space="preserve"> </w:t>
      </w:r>
      <w:r>
        <w:t>reviews</w:t>
      </w:r>
      <w:r>
        <w:rPr>
          <w:spacing w:val="-9"/>
        </w:rPr>
        <w:t xml:space="preserve"> </w:t>
      </w:r>
      <w:r>
        <w:t>effective</w:t>
      </w:r>
      <w:r>
        <w:rPr>
          <w:spacing w:val="-11"/>
        </w:rPr>
        <w:t xml:space="preserve"> </w:t>
      </w:r>
      <w:r>
        <w:t>the</w:t>
      </w:r>
      <w:r>
        <w:rPr>
          <w:spacing w:val="-14"/>
        </w:rPr>
        <w:t xml:space="preserve"> </w:t>
      </w:r>
      <w:r>
        <w:t>date</w:t>
      </w:r>
      <w:r>
        <w:rPr>
          <w:spacing w:val="-11"/>
        </w:rPr>
        <w:t xml:space="preserve"> </w:t>
      </w:r>
      <w:r>
        <w:t>of</w:t>
      </w:r>
      <w:r>
        <w:rPr>
          <w:spacing w:val="-8"/>
        </w:rPr>
        <w:t xml:space="preserve"> </w:t>
      </w:r>
      <w:r>
        <w:t xml:space="preserve">signature of the </w:t>
      </w:r>
      <w:r w:rsidR="00D6443E">
        <w:t xml:space="preserve">HUD </w:t>
      </w:r>
      <w:r>
        <w:t>Addendum.</w:t>
      </w:r>
    </w:p>
    <w:p w14:paraId="7DE28400" w14:textId="77777777" w:rsidR="00087784" w:rsidRDefault="00087784">
      <w:pPr>
        <w:pStyle w:val="BodyText"/>
        <w:spacing w:before="14"/>
      </w:pPr>
    </w:p>
    <w:p w14:paraId="75EEE9EF" w14:textId="77777777" w:rsidR="00087784" w:rsidRDefault="00510FFC">
      <w:pPr>
        <w:pStyle w:val="ListParagraph"/>
        <w:numPr>
          <w:ilvl w:val="0"/>
          <w:numId w:val="1"/>
        </w:numPr>
        <w:tabs>
          <w:tab w:val="left" w:pos="1799"/>
        </w:tabs>
        <w:spacing w:before="1" w:line="261" w:lineRule="auto"/>
        <w:ind w:right="358"/>
      </w:pPr>
      <w:r>
        <w:t>The</w:t>
      </w:r>
      <w:r>
        <w:rPr>
          <w:spacing w:val="-7"/>
        </w:rPr>
        <w:t xml:space="preserve"> </w:t>
      </w:r>
      <w:r>
        <w:t>cover</w:t>
      </w:r>
      <w:r>
        <w:rPr>
          <w:spacing w:val="-11"/>
        </w:rPr>
        <w:t xml:space="preserve"> </w:t>
      </w:r>
      <w:r>
        <w:t>memorandum</w:t>
      </w:r>
      <w:r>
        <w:rPr>
          <w:spacing w:val="-13"/>
        </w:rPr>
        <w:t xml:space="preserve"> </w:t>
      </w:r>
      <w:r>
        <w:t>may</w:t>
      </w:r>
      <w:r>
        <w:rPr>
          <w:spacing w:val="-9"/>
        </w:rPr>
        <w:t xml:space="preserve"> </w:t>
      </w:r>
      <w:r>
        <w:t>include</w:t>
      </w:r>
      <w:r>
        <w:rPr>
          <w:spacing w:val="-7"/>
        </w:rPr>
        <w:t xml:space="preserve"> </w:t>
      </w:r>
      <w:r>
        <w:t>any</w:t>
      </w:r>
      <w:r>
        <w:rPr>
          <w:spacing w:val="-9"/>
        </w:rPr>
        <w:t xml:space="preserve"> </w:t>
      </w:r>
      <w:r>
        <w:t>of</w:t>
      </w:r>
      <w:r>
        <w:rPr>
          <w:spacing w:val="-11"/>
        </w:rPr>
        <w:t xml:space="preserve"> </w:t>
      </w:r>
      <w:r>
        <w:t>the</w:t>
      </w:r>
      <w:r>
        <w:rPr>
          <w:spacing w:val="-12"/>
        </w:rPr>
        <w:t xml:space="preserve"> </w:t>
      </w:r>
      <w:r>
        <w:t>following</w:t>
      </w:r>
      <w:r>
        <w:rPr>
          <w:spacing w:val="-7"/>
        </w:rPr>
        <w:t xml:space="preserve"> </w:t>
      </w:r>
      <w:r>
        <w:t>information</w:t>
      </w:r>
      <w:r>
        <w:rPr>
          <w:spacing w:val="-12"/>
        </w:rPr>
        <w:t xml:space="preserve"> </w:t>
      </w:r>
      <w:r>
        <w:t>that</w:t>
      </w:r>
      <w:r>
        <w:rPr>
          <w:spacing w:val="-8"/>
        </w:rPr>
        <w:t xml:space="preserve"> </w:t>
      </w:r>
      <w:r>
        <w:t>is</w:t>
      </w:r>
      <w:r>
        <w:rPr>
          <w:spacing w:val="-9"/>
        </w:rPr>
        <w:t xml:space="preserve"> </w:t>
      </w:r>
      <w:r>
        <w:t>pertinent</w:t>
      </w:r>
      <w:r>
        <w:rPr>
          <w:spacing w:val="-8"/>
        </w:rPr>
        <w:t xml:space="preserve"> </w:t>
      </w:r>
      <w:r>
        <w:t>and available at the time:</w:t>
      </w:r>
    </w:p>
    <w:p w14:paraId="6991726E" w14:textId="77777777" w:rsidR="00087784" w:rsidRDefault="00087784">
      <w:pPr>
        <w:pStyle w:val="BodyText"/>
        <w:spacing w:before="13"/>
      </w:pPr>
    </w:p>
    <w:p w14:paraId="0BDFC280" w14:textId="77777777" w:rsidR="00087784" w:rsidRDefault="00510FFC">
      <w:pPr>
        <w:pStyle w:val="ListParagraph"/>
        <w:numPr>
          <w:ilvl w:val="1"/>
          <w:numId w:val="1"/>
        </w:numPr>
        <w:tabs>
          <w:tab w:val="left" w:pos="2879"/>
        </w:tabs>
        <w:spacing w:line="263" w:lineRule="exact"/>
        <w:ind w:hanging="359"/>
      </w:pPr>
      <w:r>
        <w:t>What</w:t>
      </w:r>
      <w:r>
        <w:rPr>
          <w:spacing w:val="-13"/>
        </w:rPr>
        <w:t xml:space="preserve"> </w:t>
      </w:r>
      <w:r>
        <w:t>types</w:t>
      </w:r>
      <w:r>
        <w:rPr>
          <w:spacing w:val="-11"/>
        </w:rPr>
        <w:t xml:space="preserve"> </w:t>
      </w:r>
      <w:r>
        <w:t>of</w:t>
      </w:r>
      <w:r>
        <w:rPr>
          <w:spacing w:val="-8"/>
        </w:rPr>
        <w:t xml:space="preserve"> </w:t>
      </w:r>
      <w:r>
        <w:t>projects</w:t>
      </w:r>
      <w:r>
        <w:rPr>
          <w:spacing w:val="-13"/>
        </w:rPr>
        <w:t xml:space="preserve"> </w:t>
      </w:r>
      <w:r>
        <w:t>are</w:t>
      </w:r>
      <w:r>
        <w:rPr>
          <w:spacing w:val="-9"/>
        </w:rPr>
        <w:t xml:space="preserve"> </w:t>
      </w:r>
      <w:r>
        <w:rPr>
          <w:spacing w:val="-2"/>
        </w:rPr>
        <w:t>anticipated?</w:t>
      </w:r>
    </w:p>
    <w:p w14:paraId="2235687E" w14:textId="77777777" w:rsidR="00087784" w:rsidRDefault="00510FFC">
      <w:pPr>
        <w:pStyle w:val="ListParagraph"/>
        <w:numPr>
          <w:ilvl w:val="1"/>
          <w:numId w:val="1"/>
        </w:numPr>
        <w:tabs>
          <w:tab w:val="left" w:pos="2879"/>
        </w:tabs>
        <w:spacing w:line="254" w:lineRule="exact"/>
        <w:ind w:hanging="359"/>
      </w:pPr>
      <w:r>
        <w:t>How</w:t>
      </w:r>
      <w:r>
        <w:rPr>
          <w:spacing w:val="-13"/>
        </w:rPr>
        <w:t xml:space="preserve"> </w:t>
      </w:r>
      <w:r>
        <w:t>many</w:t>
      </w:r>
      <w:r>
        <w:rPr>
          <w:spacing w:val="-12"/>
        </w:rPr>
        <w:t xml:space="preserve"> </w:t>
      </w:r>
      <w:r>
        <w:t>projects</w:t>
      </w:r>
      <w:r>
        <w:rPr>
          <w:spacing w:val="-12"/>
        </w:rPr>
        <w:t xml:space="preserve"> </w:t>
      </w:r>
      <w:r>
        <w:t>are</w:t>
      </w:r>
      <w:r>
        <w:rPr>
          <w:spacing w:val="-12"/>
        </w:rPr>
        <w:t xml:space="preserve"> </w:t>
      </w:r>
      <w:r>
        <w:rPr>
          <w:spacing w:val="-2"/>
        </w:rPr>
        <w:t>anticipated?</w:t>
      </w:r>
    </w:p>
    <w:p w14:paraId="75F661E4" w14:textId="77777777" w:rsidR="00087784" w:rsidRDefault="00510FFC">
      <w:pPr>
        <w:pStyle w:val="ListParagraph"/>
        <w:numPr>
          <w:ilvl w:val="1"/>
          <w:numId w:val="1"/>
        </w:numPr>
        <w:tabs>
          <w:tab w:val="left" w:pos="2879"/>
        </w:tabs>
        <w:spacing w:line="250" w:lineRule="exact"/>
        <w:ind w:hanging="359"/>
      </w:pPr>
      <w:r>
        <w:rPr>
          <w:spacing w:val="-2"/>
        </w:rPr>
        <w:t>Where</w:t>
      </w:r>
      <w:r>
        <w:rPr>
          <w:spacing w:val="-9"/>
        </w:rPr>
        <w:t xml:space="preserve"> </w:t>
      </w:r>
      <w:r>
        <w:rPr>
          <w:spacing w:val="-2"/>
        </w:rPr>
        <w:t>will</w:t>
      </w:r>
      <w:r>
        <w:rPr>
          <w:spacing w:val="-5"/>
        </w:rPr>
        <w:t xml:space="preserve"> </w:t>
      </w:r>
      <w:r>
        <w:rPr>
          <w:spacing w:val="-2"/>
        </w:rPr>
        <w:t>these</w:t>
      </w:r>
      <w:r>
        <w:rPr>
          <w:spacing w:val="-5"/>
        </w:rPr>
        <w:t xml:space="preserve"> </w:t>
      </w:r>
      <w:r>
        <w:rPr>
          <w:spacing w:val="-2"/>
        </w:rPr>
        <w:t>projects</w:t>
      </w:r>
      <w:r>
        <w:rPr>
          <w:spacing w:val="-6"/>
        </w:rPr>
        <w:t xml:space="preserve"> </w:t>
      </w:r>
      <w:r>
        <w:rPr>
          <w:spacing w:val="-2"/>
        </w:rPr>
        <w:t>generally</w:t>
      </w:r>
      <w:r>
        <w:rPr>
          <w:spacing w:val="-4"/>
        </w:rPr>
        <w:t xml:space="preserve"> </w:t>
      </w:r>
      <w:r>
        <w:rPr>
          <w:spacing w:val="-2"/>
        </w:rPr>
        <w:t>be</w:t>
      </w:r>
      <w:r>
        <w:rPr>
          <w:spacing w:val="-4"/>
        </w:rPr>
        <w:t xml:space="preserve"> </w:t>
      </w:r>
      <w:r>
        <w:rPr>
          <w:spacing w:val="-2"/>
        </w:rPr>
        <w:t>located?</w:t>
      </w:r>
    </w:p>
    <w:p w14:paraId="081669E8" w14:textId="77777777" w:rsidR="00087784" w:rsidRDefault="00510FFC">
      <w:pPr>
        <w:pStyle w:val="ListParagraph"/>
        <w:numPr>
          <w:ilvl w:val="1"/>
          <w:numId w:val="1"/>
        </w:numPr>
        <w:tabs>
          <w:tab w:val="left" w:pos="2873"/>
          <w:tab w:val="left" w:pos="2879"/>
        </w:tabs>
        <w:spacing w:before="15" w:line="204" w:lineRule="auto"/>
        <w:ind w:right="534"/>
      </w:pPr>
      <w:r>
        <w:t>Do</w:t>
      </w:r>
      <w:r>
        <w:rPr>
          <w:spacing w:val="-13"/>
        </w:rPr>
        <w:t xml:space="preserve"> </w:t>
      </w:r>
      <w:r>
        <w:t>these</w:t>
      </w:r>
      <w:r>
        <w:rPr>
          <w:spacing w:val="-13"/>
        </w:rPr>
        <w:t xml:space="preserve"> </w:t>
      </w:r>
      <w:r>
        <w:t>projects</w:t>
      </w:r>
      <w:r>
        <w:rPr>
          <w:spacing w:val="-13"/>
        </w:rPr>
        <w:t xml:space="preserve"> </w:t>
      </w:r>
      <w:r>
        <w:t>have</w:t>
      </w:r>
      <w:r>
        <w:rPr>
          <w:spacing w:val="-16"/>
        </w:rPr>
        <w:t xml:space="preserve"> </w:t>
      </w:r>
      <w:r>
        <w:t>the</w:t>
      </w:r>
      <w:r>
        <w:rPr>
          <w:spacing w:val="-11"/>
        </w:rPr>
        <w:t xml:space="preserve"> </w:t>
      </w:r>
      <w:r>
        <w:t>potential</w:t>
      </w:r>
      <w:r>
        <w:rPr>
          <w:spacing w:val="-15"/>
        </w:rPr>
        <w:t xml:space="preserve"> </w:t>
      </w:r>
      <w:r>
        <w:t>to</w:t>
      </w:r>
      <w:r>
        <w:rPr>
          <w:spacing w:val="-13"/>
        </w:rPr>
        <w:t xml:space="preserve"> </w:t>
      </w:r>
      <w:r>
        <w:t>include</w:t>
      </w:r>
      <w:r>
        <w:rPr>
          <w:spacing w:val="-11"/>
        </w:rPr>
        <w:t xml:space="preserve"> </w:t>
      </w:r>
      <w:r>
        <w:t>demolition,</w:t>
      </w:r>
      <w:r>
        <w:rPr>
          <w:spacing w:val="-12"/>
        </w:rPr>
        <w:t xml:space="preserve"> </w:t>
      </w:r>
      <w:r>
        <w:t>rehabilitation,</w:t>
      </w:r>
      <w:r>
        <w:rPr>
          <w:spacing w:val="-9"/>
        </w:rPr>
        <w:t xml:space="preserve"> </w:t>
      </w:r>
      <w:r>
        <w:t>new construction, and/or ground disturbance?</w:t>
      </w:r>
    </w:p>
    <w:p w14:paraId="5EE9A958" w14:textId="77777777" w:rsidR="00087784" w:rsidRDefault="00087784">
      <w:pPr>
        <w:pStyle w:val="BodyText"/>
        <w:spacing w:before="56"/>
      </w:pPr>
    </w:p>
    <w:p w14:paraId="45127A6C" w14:textId="57A486CE" w:rsidR="00087784" w:rsidRDefault="00510FFC">
      <w:pPr>
        <w:pStyle w:val="ListParagraph"/>
        <w:numPr>
          <w:ilvl w:val="0"/>
          <w:numId w:val="1"/>
        </w:numPr>
        <w:tabs>
          <w:tab w:val="left" w:pos="1799"/>
        </w:tabs>
        <w:spacing w:line="259" w:lineRule="auto"/>
        <w:ind w:right="476"/>
      </w:pPr>
      <w:r>
        <w:t>On</w:t>
      </w:r>
      <w:r>
        <w:rPr>
          <w:spacing w:val="-9"/>
        </w:rPr>
        <w:t xml:space="preserve"> </w:t>
      </w:r>
      <w:r>
        <w:t>behalf</w:t>
      </w:r>
      <w:r>
        <w:rPr>
          <w:spacing w:val="-8"/>
        </w:rPr>
        <w:t xml:space="preserve"> </w:t>
      </w:r>
      <w:r>
        <w:t>of</w:t>
      </w:r>
      <w:r>
        <w:rPr>
          <w:spacing w:val="-10"/>
        </w:rPr>
        <w:t xml:space="preserve"> </w:t>
      </w:r>
      <w:r>
        <w:t>the</w:t>
      </w:r>
      <w:r>
        <w:rPr>
          <w:spacing w:val="-9"/>
        </w:rPr>
        <w:t xml:space="preserve"> </w:t>
      </w:r>
      <w:r>
        <w:t>REs,</w:t>
      </w:r>
      <w:r>
        <w:rPr>
          <w:spacing w:val="-8"/>
        </w:rPr>
        <w:t xml:space="preserve"> </w:t>
      </w:r>
      <w:r>
        <w:t>HUD</w:t>
      </w:r>
      <w:r>
        <w:rPr>
          <w:spacing w:val="-9"/>
        </w:rPr>
        <w:t xml:space="preserve"> </w:t>
      </w:r>
      <w:r>
        <w:t>will</w:t>
      </w:r>
      <w:r>
        <w:rPr>
          <w:spacing w:val="-8"/>
        </w:rPr>
        <w:t xml:space="preserve"> </w:t>
      </w:r>
      <w:r>
        <w:t>notify</w:t>
      </w:r>
      <w:r>
        <w:rPr>
          <w:spacing w:val="-8"/>
        </w:rPr>
        <w:t xml:space="preserve"> </w:t>
      </w:r>
      <w:r>
        <w:t>SHPO,</w:t>
      </w:r>
      <w:r>
        <w:rPr>
          <w:spacing w:val="-8"/>
        </w:rPr>
        <w:t xml:space="preserve"> </w:t>
      </w:r>
      <w:r>
        <w:t>FEMA,</w:t>
      </w:r>
      <w:r>
        <w:rPr>
          <w:spacing w:val="-8"/>
        </w:rPr>
        <w:t xml:space="preserve"> </w:t>
      </w:r>
      <w:r>
        <w:t>and</w:t>
      </w:r>
      <w:r>
        <w:rPr>
          <w:spacing w:val="-11"/>
        </w:rPr>
        <w:t xml:space="preserve"> </w:t>
      </w:r>
      <w:r>
        <w:t>Tribes</w:t>
      </w:r>
      <w:r>
        <w:rPr>
          <w:spacing w:val="-7"/>
        </w:rPr>
        <w:t xml:space="preserve"> </w:t>
      </w:r>
      <w:r>
        <w:t>of</w:t>
      </w:r>
      <w:r>
        <w:rPr>
          <w:spacing w:val="-8"/>
        </w:rPr>
        <w:t xml:space="preserve"> </w:t>
      </w:r>
      <w:r>
        <w:t>new</w:t>
      </w:r>
      <w:r>
        <w:rPr>
          <w:spacing w:val="-8"/>
        </w:rPr>
        <w:t xml:space="preserve"> </w:t>
      </w:r>
      <w:r>
        <w:t>signatories</w:t>
      </w:r>
      <w:r>
        <w:rPr>
          <w:spacing w:val="-11"/>
        </w:rPr>
        <w:t xml:space="preserve"> </w:t>
      </w:r>
      <w:r>
        <w:t>to</w:t>
      </w:r>
      <w:r>
        <w:rPr>
          <w:spacing w:val="-14"/>
        </w:rPr>
        <w:t xml:space="preserve"> </w:t>
      </w:r>
      <w:r>
        <w:t xml:space="preserve">the Addendum and will provide copies of the signature pages, resumes, and RE cover </w:t>
      </w:r>
      <w:r>
        <w:rPr>
          <w:spacing w:val="-2"/>
        </w:rPr>
        <w:t>memorandum.</w:t>
      </w:r>
    </w:p>
    <w:p w14:paraId="70EF58D3" w14:textId="77777777" w:rsidR="00087784" w:rsidRDefault="00087784">
      <w:pPr>
        <w:pStyle w:val="BodyText"/>
        <w:spacing w:before="17"/>
      </w:pPr>
    </w:p>
    <w:p w14:paraId="292F7D75" w14:textId="1B1BB435" w:rsidR="00087784" w:rsidRDefault="00510FFC">
      <w:pPr>
        <w:pStyle w:val="ListParagraph"/>
        <w:numPr>
          <w:ilvl w:val="0"/>
          <w:numId w:val="1"/>
        </w:numPr>
        <w:tabs>
          <w:tab w:val="left" w:pos="1800"/>
        </w:tabs>
        <w:spacing w:line="259" w:lineRule="auto"/>
        <w:ind w:left="1800" w:right="696"/>
      </w:pPr>
      <w:r>
        <w:t>HUD</w:t>
      </w:r>
      <w:r>
        <w:rPr>
          <w:spacing w:val="-14"/>
        </w:rPr>
        <w:t xml:space="preserve"> </w:t>
      </w:r>
      <w:r>
        <w:t>will</w:t>
      </w:r>
      <w:r>
        <w:rPr>
          <w:spacing w:val="-6"/>
        </w:rPr>
        <w:t xml:space="preserve"> </w:t>
      </w:r>
      <w:r>
        <w:t>post</w:t>
      </w:r>
      <w:r>
        <w:rPr>
          <w:spacing w:val="-6"/>
        </w:rPr>
        <w:t xml:space="preserve"> </w:t>
      </w:r>
      <w:r>
        <w:t>the</w:t>
      </w:r>
      <w:r>
        <w:rPr>
          <w:spacing w:val="-16"/>
        </w:rPr>
        <w:t xml:space="preserve"> </w:t>
      </w:r>
      <w:r w:rsidR="00D6443E">
        <w:rPr>
          <w:spacing w:val="-16"/>
        </w:rPr>
        <w:t xml:space="preserve">HUD </w:t>
      </w:r>
      <w:r>
        <w:t>Addendum</w:t>
      </w:r>
      <w:r>
        <w:rPr>
          <w:spacing w:val="-3"/>
        </w:rPr>
        <w:t xml:space="preserve"> </w:t>
      </w:r>
      <w:r>
        <w:t>and</w:t>
      </w:r>
      <w:r>
        <w:rPr>
          <w:spacing w:val="-10"/>
        </w:rPr>
        <w:t xml:space="preserve"> </w:t>
      </w:r>
      <w:r>
        <w:t>RE</w:t>
      </w:r>
      <w:r>
        <w:rPr>
          <w:spacing w:val="-5"/>
        </w:rPr>
        <w:t xml:space="preserve"> </w:t>
      </w:r>
      <w:r>
        <w:t>signature</w:t>
      </w:r>
      <w:r>
        <w:rPr>
          <w:spacing w:val="-10"/>
        </w:rPr>
        <w:t xml:space="preserve"> </w:t>
      </w:r>
      <w:r>
        <w:t>pages</w:t>
      </w:r>
      <w:r>
        <w:rPr>
          <w:spacing w:val="-4"/>
        </w:rPr>
        <w:t xml:space="preserve"> </w:t>
      </w:r>
      <w:r>
        <w:t>on</w:t>
      </w:r>
      <w:r>
        <w:rPr>
          <w:spacing w:val="-12"/>
        </w:rPr>
        <w:t xml:space="preserve"> </w:t>
      </w:r>
      <w:r>
        <w:t>the</w:t>
      </w:r>
      <w:r>
        <w:rPr>
          <w:spacing w:val="-7"/>
        </w:rPr>
        <w:t xml:space="preserve"> </w:t>
      </w:r>
      <w:r>
        <w:t>Section</w:t>
      </w:r>
      <w:r>
        <w:rPr>
          <w:spacing w:val="-5"/>
        </w:rPr>
        <w:t xml:space="preserve"> </w:t>
      </w:r>
      <w:r>
        <w:t>106</w:t>
      </w:r>
      <w:r>
        <w:rPr>
          <w:spacing w:val="-21"/>
        </w:rPr>
        <w:t xml:space="preserve"> </w:t>
      </w:r>
      <w:r>
        <w:t xml:space="preserve">Agreements section of the HUD Historic Preservation page at </w:t>
      </w:r>
      <w:hyperlink r:id="rId9">
        <w:r w:rsidR="00087784">
          <w:rPr>
            <w:color w:val="457785"/>
            <w:spacing w:val="-2"/>
            <w:u w:val="single" w:color="457785"/>
          </w:rPr>
          <w:t>https://www.hudexchange.info/environmental-review/historic-preservation/section-106-</w:t>
        </w:r>
      </w:hyperlink>
      <w:r>
        <w:rPr>
          <w:color w:val="457785"/>
          <w:u w:val="single" w:color="457785"/>
        </w:rPr>
        <w:t>agreements/</w:t>
      </w:r>
      <w:r>
        <w:rPr>
          <w:color w:val="457785"/>
        </w:rPr>
        <w:t xml:space="preserve"> </w:t>
      </w:r>
      <w:r>
        <w:t xml:space="preserve">and the Disaster Programmatic Agreement page at </w:t>
      </w:r>
      <w:hyperlink r:id="rId10">
        <w:r w:rsidR="00087784">
          <w:rPr>
            <w:color w:val="457785"/>
            <w:spacing w:val="-2"/>
            <w:u w:val="single" w:color="457785"/>
          </w:rPr>
          <w:t>https://www.hudexchange.info/resource/3675/section-106-agreement-database/</w:t>
        </w:r>
      </w:hyperlink>
    </w:p>
    <w:p w14:paraId="1348D109" w14:textId="77777777" w:rsidR="00D61B72" w:rsidRDefault="00D61B72" w:rsidP="00D61B72">
      <w:pPr>
        <w:pStyle w:val="ListParagraph"/>
      </w:pPr>
    </w:p>
    <w:p w14:paraId="28DBCCB4" w14:textId="77777777" w:rsidR="00D61B72" w:rsidRDefault="00D61B72" w:rsidP="00D61B72">
      <w:pPr>
        <w:tabs>
          <w:tab w:val="left" w:pos="1440"/>
        </w:tabs>
        <w:spacing w:line="259" w:lineRule="auto"/>
        <w:ind w:right="696"/>
      </w:pPr>
    </w:p>
    <w:p w14:paraId="5D65EB00" w14:textId="77777777" w:rsidR="00D61B72" w:rsidRDefault="00D61B72" w:rsidP="00D61B72">
      <w:pPr>
        <w:pStyle w:val="BodyText"/>
        <w:tabs>
          <w:tab w:val="left" w:pos="1440"/>
        </w:tabs>
        <w:ind w:left="1440"/>
        <w:rPr>
          <w:b/>
          <w:bCs/>
        </w:rPr>
      </w:pPr>
      <w:r w:rsidRPr="00E43C7D">
        <w:rPr>
          <w:b/>
          <w:bCs/>
        </w:rPr>
        <w:t>Annual Report</w:t>
      </w:r>
    </w:p>
    <w:p w14:paraId="620BF892" w14:textId="77777777" w:rsidR="00E43C7D" w:rsidRPr="00E43C7D" w:rsidRDefault="00E43C7D" w:rsidP="00D61B72">
      <w:pPr>
        <w:pStyle w:val="BodyText"/>
        <w:tabs>
          <w:tab w:val="left" w:pos="1440"/>
        </w:tabs>
        <w:ind w:left="1440"/>
        <w:rPr>
          <w:b/>
          <w:bCs/>
        </w:rPr>
      </w:pPr>
    </w:p>
    <w:p w14:paraId="29F546A1" w14:textId="1C080C8E" w:rsidR="00D61B72" w:rsidRDefault="00D61B72" w:rsidP="002E2B9A">
      <w:pPr>
        <w:pStyle w:val="BodyText"/>
        <w:numPr>
          <w:ilvl w:val="0"/>
          <w:numId w:val="1"/>
        </w:numPr>
        <w:tabs>
          <w:tab w:val="left" w:pos="1440"/>
        </w:tabs>
      </w:pPr>
      <w:r>
        <w:t xml:space="preserve">In addition to the annual reporting requirement stipulated in the </w:t>
      </w:r>
      <w:r w:rsidR="00D6443E" w:rsidRPr="00D6443E">
        <w:t>2024 NM FEMA PA</w:t>
      </w:r>
      <w:r>
        <w:t xml:space="preserve">, the RE will provide Signatories to the </w:t>
      </w:r>
      <w:r w:rsidR="00D6443E" w:rsidRPr="00D6443E">
        <w:t>2024 NM FEMA PA</w:t>
      </w:r>
      <w:r>
        <w:t xml:space="preserve"> an annual report by June 30th that summarizes the actions taken by the RE in the previous calendar year to implement the terms of this </w:t>
      </w:r>
      <w:r w:rsidR="00D6443E">
        <w:t xml:space="preserve">HUD </w:t>
      </w:r>
      <w:r>
        <w:t xml:space="preserve">Addendum, statistics on undertakings reviewed, and recommendations for any actions or revisions to be considered.  Any of the Signatory parties to the </w:t>
      </w:r>
      <w:r w:rsidR="00D6443E">
        <w:t xml:space="preserve">HUD </w:t>
      </w:r>
      <w:r>
        <w:t>Addendum may request a follow-up discussion of the report and its recommendations.</w:t>
      </w:r>
    </w:p>
    <w:p w14:paraId="41A360FC" w14:textId="77777777" w:rsidR="00D61B72" w:rsidRDefault="00D61B72" w:rsidP="00D61B72">
      <w:pPr>
        <w:pStyle w:val="BodyText"/>
        <w:tabs>
          <w:tab w:val="left" w:pos="1440"/>
        </w:tabs>
        <w:ind w:left="1440"/>
      </w:pPr>
    </w:p>
    <w:p w14:paraId="33CC7CDD" w14:textId="77777777" w:rsidR="00D61B72" w:rsidRDefault="00D61B72" w:rsidP="00D61B72">
      <w:pPr>
        <w:pStyle w:val="BodyText"/>
        <w:tabs>
          <w:tab w:val="left" w:pos="1440"/>
        </w:tabs>
        <w:ind w:left="1440"/>
      </w:pPr>
    </w:p>
    <w:p w14:paraId="46DEF18B" w14:textId="77777777" w:rsidR="00D61B72" w:rsidRDefault="00D61B72" w:rsidP="00D61B72">
      <w:pPr>
        <w:pStyle w:val="BodyText"/>
        <w:tabs>
          <w:tab w:val="left" w:pos="1440"/>
        </w:tabs>
        <w:ind w:left="1440"/>
      </w:pPr>
      <w:r>
        <w:t>Additional Information</w:t>
      </w:r>
    </w:p>
    <w:p w14:paraId="71E5315E" w14:textId="77777777" w:rsidR="00D61B72" w:rsidRDefault="00D61B72" w:rsidP="00D61B72">
      <w:pPr>
        <w:pStyle w:val="BodyText"/>
        <w:tabs>
          <w:tab w:val="left" w:pos="1440"/>
        </w:tabs>
        <w:ind w:left="1440"/>
      </w:pPr>
    </w:p>
    <w:p w14:paraId="00A3D51E" w14:textId="119EAA0C" w:rsidR="00D61B72" w:rsidRDefault="00D61B72" w:rsidP="002E2B9A">
      <w:pPr>
        <w:pStyle w:val="BodyText"/>
        <w:numPr>
          <w:ilvl w:val="0"/>
          <w:numId w:val="1"/>
        </w:numPr>
        <w:tabs>
          <w:tab w:val="left" w:pos="1440"/>
        </w:tabs>
      </w:pPr>
      <w:r>
        <w:t xml:space="preserve">The RE may adopt a previously completed FEMA Section 106 review if the RE confirms that it covers the same activities as the </w:t>
      </w:r>
      <w:r w:rsidR="007E3010">
        <w:t>CDBG-DR/</w:t>
      </w:r>
      <w:r>
        <w:t xml:space="preserve">CDBG-MIT project and if the FEMA review is less than 5 years old.  No additional review is necessary unless the scope of work has changed.  </w:t>
      </w:r>
    </w:p>
    <w:p w14:paraId="28339E04" w14:textId="77777777" w:rsidR="00D61B72" w:rsidRDefault="00D61B72" w:rsidP="00D61B72">
      <w:pPr>
        <w:pStyle w:val="BodyText"/>
        <w:tabs>
          <w:tab w:val="left" w:pos="1440"/>
        </w:tabs>
        <w:ind w:left="1440"/>
      </w:pPr>
    </w:p>
    <w:p w14:paraId="5F41C92F" w14:textId="6ED3AE6D" w:rsidR="00D61B72" w:rsidRDefault="00D61B72" w:rsidP="002E2B9A">
      <w:pPr>
        <w:pStyle w:val="BodyText"/>
        <w:numPr>
          <w:ilvl w:val="0"/>
          <w:numId w:val="1"/>
        </w:numPr>
        <w:tabs>
          <w:tab w:val="left" w:pos="1440"/>
        </w:tabs>
      </w:pPr>
      <w:r>
        <w:t>For projects jointly funded by HUD and FEMA, Section 106 compliance will be coordinated to the greatest extent practicable to achieve a unified and expedited review.</w:t>
      </w:r>
    </w:p>
    <w:p w14:paraId="79CFEB39" w14:textId="77777777" w:rsidR="00D61B72" w:rsidRDefault="00D61B72" w:rsidP="00D61B72">
      <w:pPr>
        <w:pStyle w:val="BodyText"/>
        <w:tabs>
          <w:tab w:val="left" w:pos="1440"/>
        </w:tabs>
        <w:ind w:left="1440"/>
      </w:pPr>
    </w:p>
    <w:p w14:paraId="387FD574" w14:textId="54E1BDFD" w:rsidR="00D61B72" w:rsidRDefault="00D61B72" w:rsidP="002E2B9A">
      <w:pPr>
        <w:pStyle w:val="BodyText"/>
        <w:numPr>
          <w:ilvl w:val="0"/>
          <w:numId w:val="1"/>
        </w:numPr>
        <w:tabs>
          <w:tab w:val="left" w:pos="1440"/>
        </w:tabs>
      </w:pPr>
      <w:r>
        <w:t xml:space="preserve">FEMA does not have any compliance responsibility for the </w:t>
      </w:r>
      <w:r w:rsidR="007E3010">
        <w:t>CDBG-DR/</w:t>
      </w:r>
      <w:r>
        <w:t xml:space="preserve">CDBG-MIT project reviews that are conducted by an RE in accordance with the HUD Addendum to the </w:t>
      </w:r>
      <w:r w:rsidR="00D6443E" w:rsidRPr="00D6443E">
        <w:t>2024 NM FEMA PA</w:t>
      </w:r>
      <w:r>
        <w:t>.</w:t>
      </w:r>
    </w:p>
    <w:p w14:paraId="1B2CA4C6" w14:textId="77777777" w:rsidR="00D61B72" w:rsidRDefault="00D61B72" w:rsidP="00D61B72">
      <w:pPr>
        <w:pStyle w:val="BodyText"/>
      </w:pPr>
    </w:p>
    <w:p w14:paraId="1DECAD13" w14:textId="46A2CEE6" w:rsidR="00087784" w:rsidRDefault="00D61B72" w:rsidP="002E2B9A">
      <w:pPr>
        <w:pStyle w:val="BodyText"/>
        <w:numPr>
          <w:ilvl w:val="0"/>
          <w:numId w:val="1"/>
        </w:numPr>
      </w:pPr>
      <w:r>
        <w:t xml:space="preserve">This Addendum shall remain in effect so long as the </w:t>
      </w:r>
      <w:r w:rsidR="00D6443E" w:rsidRPr="00D6443E">
        <w:t>2024 NM FEMA PA</w:t>
      </w:r>
      <w:r w:rsidR="00D6443E">
        <w:t xml:space="preserve"> </w:t>
      </w:r>
      <w:r>
        <w:t>remains in effect.</w:t>
      </w:r>
    </w:p>
    <w:p w14:paraId="1BB874E4" w14:textId="77777777" w:rsidR="00087784" w:rsidRDefault="00087784">
      <w:pPr>
        <w:pStyle w:val="BodyText"/>
      </w:pPr>
    </w:p>
    <w:p w14:paraId="0E691125" w14:textId="77777777" w:rsidR="00087784" w:rsidRDefault="00087784">
      <w:pPr>
        <w:pStyle w:val="BodyText"/>
      </w:pPr>
    </w:p>
    <w:p w14:paraId="6FC36266" w14:textId="77777777" w:rsidR="00087784" w:rsidRDefault="00087784">
      <w:pPr>
        <w:pStyle w:val="BodyText"/>
      </w:pPr>
    </w:p>
    <w:p w14:paraId="35A2D878" w14:textId="77777777" w:rsidR="00087784" w:rsidRDefault="00087784">
      <w:pPr>
        <w:pStyle w:val="BodyText"/>
      </w:pPr>
    </w:p>
    <w:p w14:paraId="43573F59" w14:textId="77777777" w:rsidR="00087784" w:rsidRDefault="00087784">
      <w:pPr>
        <w:pStyle w:val="BodyText"/>
        <w:spacing w:before="46"/>
      </w:pPr>
    </w:p>
    <w:p w14:paraId="64CC3978" w14:textId="77777777" w:rsidR="00390874" w:rsidRDefault="00390874">
      <w:pPr>
        <w:pStyle w:val="Heading1"/>
        <w:ind w:left="2160"/>
        <w:rPr>
          <w:spacing w:val="-2"/>
        </w:rPr>
      </w:pPr>
    </w:p>
    <w:p w14:paraId="05260550" w14:textId="343B5F85" w:rsidR="00087784" w:rsidRDefault="00510FFC">
      <w:pPr>
        <w:pStyle w:val="Heading1"/>
        <w:ind w:left="2160"/>
      </w:pPr>
      <w:r>
        <w:rPr>
          <w:spacing w:val="-2"/>
        </w:rPr>
        <w:t>Contacts</w:t>
      </w:r>
    </w:p>
    <w:p w14:paraId="1EA68895" w14:textId="77777777" w:rsidR="00087784" w:rsidRDefault="00510FFC">
      <w:pPr>
        <w:spacing w:before="182"/>
        <w:ind w:left="2160"/>
        <w:rPr>
          <w:b/>
        </w:rPr>
      </w:pPr>
      <w:r>
        <w:rPr>
          <w:b/>
        </w:rPr>
        <w:t>US</w:t>
      </w:r>
      <w:r>
        <w:rPr>
          <w:b/>
          <w:spacing w:val="-16"/>
        </w:rPr>
        <w:t xml:space="preserve"> </w:t>
      </w:r>
      <w:r>
        <w:rPr>
          <w:b/>
        </w:rPr>
        <w:t>Department</w:t>
      </w:r>
      <w:r>
        <w:rPr>
          <w:b/>
          <w:spacing w:val="-15"/>
        </w:rPr>
        <w:t xml:space="preserve"> </w:t>
      </w:r>
      <w:r>
        <w:rPr>
          <w:b/>
        </w:rPr>
        <w:t>of</w:t>
      </w:r>
      <w:r>
        <w:rPr>
          <w:b/>
          <w:spacing w:val="-15"/>
        </w:rPr>
        <w:t xml:space="preserve"> </w:t>
      </w:r>
      <w:r>
        <w:rPr>
          <w:b/>
        </w:rPr>
        <w:t>Housing</w:t>
      </w:r>
      <w:r>
        <w:rPr>
          <w:b/>
          <w:spacing w:val="-15"/>
        </w:rPr>
        <w:t xml:space="preserve"> </w:t>
      </w:r>
      <w:r>
        <w:rPr>
          <w:b/>
        </w:rPr>
        <w:t>and</w:t>
      </w:r>
      <w:r>
        <w:rPr>
          <w:b/>
          <w:spacing w:val="-15"/>
        </w:rPr>
        <w:t xml:space="preserve"> </w:t>
      </w:r>
      <w:r>
        <w:rPr>
          <w:b/>
        </w:rPr>
        <w:t>Urban</w:t>
      </w:r>
      <w:r>
        <w:rPr>
          <w:b/>
          <w:spacing w:val="-15"/>
        </w:rPr>
        <w:t xml:space="preserve"> </w:t>
      </w:r>
      <w:r>
        <w:rPr>
          <w:b/>
          <w:spacing w:val="-2"/>
        </w:rPr>
        <w:t>Development</w:t>
      </w:r>
    </w:p>
    <w:p w14:paraId="75D290A5" w14:textId="77777777" w:rsidR="00087784" w:rsidRDefault="00510FFC">
      <w:pPr>
        <w:pStyle w:val="BodyText"/>
        <w:spacing w:before="179"/>
        <w:ind w:left="2159"/>
      </w:pPr>
      <w:r>
        <w:rPr>
          <w:spacing w:val="-2"/>
        </w:rPr>
        <w:t>Brian</w:t>
      </w:r>
      <w:r>
        <w:rPr>
          <w:spacing w:val="-9"/>
        </w:rPr>
        <w:t xml:space="preserve"> </w:t>
      </w:r>
      <w:r>
        <w:rPr>
          <w:spacing w:val="-2"/>
        </w:rPr>
        <w:t>Lusher,</w:t>
      </w:r>
      <w:r>
        <w:rPr>
          <w:spacing w:val="-4"/>
        </w:rPr>
        <w:t xml:space="preserve"> </w:t>
      </w:r>
      <w:r>
        <w:rPr>
          <w:spacing w:val="-2"/>
        </w:rPr>
        <w:t>Federal</w:t>
      </w:r>
      <w:r>
        <w:rPr>
          <w:spacing w:val="-9"/>
        </w:rPr>
        <w:t xml:space="preserve"> </w:t>
      </w:r>
      <w:r>
        <w:rPr>
          <w:spacing w:val="-2"/>
        </w:rPr>
        <w:t>Preservation</w:t>
      </w:r>
      <w:r>
        <w:rPr>
          <w:spacing w:val="-10"/>
        </w:rPr>
        <w:t xml:space="preserve"> </w:t>
      </w:r>
      <w:r>
        <w:rPr>
          <w:spacing w:val="-2"/>
        </w:rPr>
        <w:t>Officer</w:t>
      </w:r>
    </w:p>
    <w:p w14:paraId="1E6B7616" w14:textId="77777777" w:rsidR="00753FB9" w:rsidRDefault="00510FFC">
      <w:pPr>
        <w:pStyle w:val="BodyText"/>
        <w:spacing w:before="25" w:line="259" w:lineRule="auto"/>
        <w:ind w:left="2159"/>
      </w:pPr>
      <w:r>
        <w:t>US</w:t>
      </w:r>
      <w:r>
        <w:rPr>
          <w:spacing w:val="-14"/>
        </w:rPr>
        <w:t xml:space="preserve"> </w:t>
      </w:r>
      <w:r>
        <w:t>Department</w:t>
      </w:r>
      <w:r>
        <w:rPr>
          <w:spacing w:val="-9"/>
        </w:rPr>
        <w:t xml:space="preserve"> </w:t>
      </w:r>
      <w:r>
        <w:t>of</w:t>
      </w:r>
      <w:r>
        <w:rPr>
          <w:spacing w:val="-9"/>
        </w:rPr>
        <w:t xml:space="preserve"> </w:t>
      </w:r>
      <w:r>
        <w:t>Housing</w:t>
      </w:r>
      <w:r>
        <w:rPr>
          <w:spacing w:val="-11"/>
        </w:rPr>
        <w:t xml:space="preserve"> </w:t>
      </w:r>
      <w:r>
        <w:t>and</w:t>
      </w:r>
      <w:r>
        <w:rPr>
          <w:spacing w:val="-13"/>
        </w:rPr>
        <w:t xml:space="preserve"> </w:t>
      </w:r>
      <w:r>
        <w:t>Urban</w:t>
      </w:r>
      <w:r>
        <w:rPr>
          <w:spacing w:val="-13"/>
        </w:rPr>
        <w:t xml:space="preserve"> </w:t>
      </w:r>
      <w:r>
        <w:t>Development</w:t>
      </w:r>
      <w:r>
        <w:rPr>
          <w:spacing w:val="-11"/>
        </w:rPr>
        <w:t xml:space="preserve"> </w:t>
      </w:r>
      <w:r>
        <w:t>Office</w:t>
      </w:r>
      <w:r>
        <w:rPr>
          <w:spacing w:val="-11"/>
        </w:rPr>
        <w:t xml:space="preserve"> </w:t>
      </w:r>
      <w:r>
        <w:t>of</w:t>
      </w:r>
      <w:r>
        <w:rPr>
          <w:spacing w:val="-12"/>
        </w:rPr>
        <w:t xml:space="preserve"> </w:t>
      </w:r>
      <w:r>
        <w:t>Environment</w:t>
      </w:r>
      <w:r>
        <w:rPr>
          <w:spacing w:val="-9"/>
        </w:rPr>
        <w:t xml:space="preserve"> </w:t>
      </w:r>
      <w:r>
        <w:t>and</w:t>
      </w:r>
      <w:r>
        <w:rPr>
          <w:spacing w:val="-13"/>
        </w:rPr>
        <w:t xml:space="preserve"> </w:t>
      </w:r>
      <w:r>
        <w:t xml:space="preserve">Energy 451 7th Street SW, Room 7212 Washington, DC 20410 </w:t>
      </w:r>
    </w:p>
    <w:p w14:paraId="5E9C895C" w14:textId="5609F049" w:rsidR="00753FB9" w:rsidRDefault="00753FB9">
      <w:pPr>
        <w:pStyle w:val="BodyText"/>
        <w:spacing w:before="25" w:line="259" w:lineRule="auto"/>
        <w:ind w:left="2159"/>
      </w:pPr>
      <w:r>
        <w:t>Phone</w:t>
      </w:r>
      <w:r w:rsidR="00510FFC">
        <w:t>: 202</w:t>
      </w:r>
      <w:r>
        <w:t>-</w:t>
      </w:r>
      <w:r w:rsidR="00510FFC">
        <w:t>402</w:t>
      </w:r>
      <w:r>
        <w:t>-</w:t>
      </w:r>
      <w:r w:rsidR="00510FFC">
        <w:t xml:space="preserve">5312 </w:t>
      </w:r>
    </w:p>
    <w:p w14:paraId="2A0405F3" w14:textId="19FECA1D" w:rsidR="00087784" w:rsidRDefault="00510FFC">
      <w:pPr>
        <w:pStyle w:val="BodyText"/>
        <w:spacing w:before="25" w:line="259" w:lineRule="auto"/>
        <w:ind w:left="2159"/>
      </w:pPr>
      <w:r>
        <w:t xml:space="preserve">Email: </w:t>
      </w:r>
      <w:hyperlink r:id="rId11">
        <w:r w:rsidR="00087784">
          <w:rPr>
            <w:color w:val="457785"/>
            <w:spacing w:val="-2"/>
            <w:u w:val="single" w:color="457785"/>
          </w:rPr>
          <w:t>brian.j.lusher@hud.gov</w:t>
        </w:r>
      </w:hyperlink>
    </w:p>
    <w:p w14:paraId="7765066D" w14:textId="77777777" w:rsidR="00087784" w:rsidRDefault="00087784">
      <w:pPr>
        <w:pStyle w:val="BodyText"/>
        <w:spacing w:before="173"/>
      </w:pPr>
    </w:p>
    <w:p w14:paraId="79B48AEA" w14:textId="289F3391" w:rsidR="00087784" w:rsidRDefault="002377F6">
      <w:pPr>
        <w:pStyle w:val="Heading1"/>
        <w:spacing w:before="1"/>
        <w:ind w:left="2160"/>
      </w:pPr>
      <w:r>
        <w:rPr>
          <w:spacing w:val="-2"/>
        </w:rPr>
        <w:t>New Mexico</w:t>
      </w:r>
      <w:r>
        <w:rPr>
          <w:spacing w:val="-8"/>
        </w:rPr>
        <w:t xml:space="preserve"> </w:t>
      </w:r>
      <w:r w:rsidR="00510FFC">
        <w:rPr>
          <w:spacing w:val="-2"/>
        </w:rPr>
        <w:t>State</w:t>
      </w:r>
      <w:r w:rsidR="00510FFC">
        <w:rPr>
          <w:spacing w:val="-3"/>
        </w:rPr>
        <w:t xml:space="preserve"> </w:t>
      </w:r>
      <w:r w:rsidR="00510FFC">
        <w:rPr>
          <w:spacing w:val="-2"/>
        </w:rPr>
        <w:t>Historic</w:t>
      </w:r>
      <w:r w:rsidR="00510FFC">
        <w:rPr>
          <w:spacing w:val="-4"/>
        </w:rPr>
        <w:t xml:space="preserve"> </w:t>
      </w:r>
      <w:r w:rsidR="00510FFC">
        <w:rPr>
          <w:spacing w:val="-2"/>
        </w:rPr>
        <w:t>Preservation</w:t>
      </w:r>
      <w:r w:rsidR="00510FFC">
        <w:rPr>
          <w:spacing w:val="-5"/>
        </w:rPr>
        <w:t xml:space="preserve"> </w:t>
      </w:r>
      <w:r w:rsidR="00510FFC">
        <w:rPr>
          <w:spacing w:val="-2"/>
        </w:rPr>
        <w:t>Office</w:t>
      </w:r>
    </w:p>
    <w:p w14:paraId="5959CE03" w14:textId="77777777" w:rsidR="007E3010" w:rsidRDefault="007E3010" w:rsidP="007E3010">
      <w:pPr>
        <w:pStyle w:val="BodyText"/>
        <w:spacing w:line="259" w:lineRule="auto"/>
        <w:ind w:left="2160" w:right="6898"/>
        <w:rPr>
          <w:spacing w:val="-4"/>
        </w:rPr>
      </w:pPr>
    </w:p>
    <w:p w14:paraId="08E98630" w14:textId="0E8D2F3C" w:rsidR="00DE41BE" w:rsidRDefault="00DE41BE" w:rsidP="004B731A">
      <w:pPr>
        <w:pStyle w:val="BodyText"/>
        <w:spacing w:line="259" w:lineRule="auto"/>
        <w:ind w:left="2160" w:right="6898"/>
        <w:rPr>
          <w:spacing w:val="-4"/>
        </w:rPr>
      </w:pPr>
      <w:r>
        <w:rPr>
          <w:spacing w:val="-4"/>
        </w:rPr>
        <w:t>Michelle Ensey</w:t>
      </w:r>
    </w:p>
    <w:p w14:paraId="1E423503" w14:textId="4A3CD9D4" w:rsidR="00087784" w:rsidRPr="00161E19" w:rsidRDefault="00510FFC" w:rsidP="004B731A">
      <w:pPr>
        <w:pStyle w:val="BodyText"/>
        <w:spacing w:line="259" w:lineRule="auto"/>
        <w:ind w:left="2160" w:right="6898"/>
        <w:rPr>
          <w:spacing w:val="-4"/>
        </w:rPr>
      </w:pPr>
      <w:r>
        <w:t>SHPO</w:t>
      </w:r>
    </w:p>
    <w:p w14:paraId="6CF86D42" w14:textId="70AB4176" w:rsidR="00087784" w:rsidRDefault="00DE41BE">
      <w:pPr>
        <w:pStyle w:val="BodyText"/>
        <w:spacing w:line="242" w:lineRule="exact"/>
        <w:ind w:left="2160"/>
      </w:pPr>
      <w:r>
        <w:rPr>
          <w:spacing w:val="-2"/>
        </w:rPr>
        <w:t>New Mexico Department</w:t>
      </w:r>
      <w:r>
        <w:rPr>
          <w:spacing w:val="-5"/>
        </w:rPr>
        <w:t xml:space="preserve"> </w:t>
      </w:r>
      <w:r>
        <w:rPr>
          <w:spacing w:val="-2"/>
        </w:rPr>
        <w:t>of</w:t>
      </w:r>
      <w:r>
        <w:rPr>
          <w:spacing w:val="-3"/>
        </w:rPr>
        <w:t xml:space="preserve"> </w:t>
      </w:r>
      <w:r>
        <w:rPr>
          <w:spacing w:val="-2"/>
        </w:rPr>
        <w:t>Cultural Affairs</w:t>
      </w:r>
    </w:p>
    <w:p w14:paraId="26C71278" w14:textId="2E181015" w:rsidR="00DE41BE" w:rsidRDefault="00DE41BE">
      <w:pPr>
        <w:pStyle w:val="BodyText"/>
        <w:spacing w:before="32" w:line="261" w:lineRule="auto"/>
        <w:ind w:left="2160" w:right="1576" w:hanging="1"/>
        <w:rPr>
          <w:spacing w:val="-15"/>
        </w:rPr>
      </w:pPr>
      <w:r w:rsidRPr="00DE41BE">
        <w:t>Ne</w:t>
      </w:r>
      <w:r w:rsidRPr="00161E19">
        <w:t>w Mexico Historic</w:t>
      </w:r>
      <w:r>
        <w:t xml:space="preserve"> Preservation Division</w:t>
      </w:r>
      <w:r w:rsidR="00510FFC" w:rsidRPr="00DE41BE">
        <w:rPr>
          <w:spacing w:val="-15"/>
        </w:rPr>
        <w:t xml:space="preserve"> </w:t>
      </w:r>
    </w:p>
    <w:p w14:paraId="37A66531" w14:textId="77777777" w:rsidR="00753FB9" w:rsidRDefault="00DE41BE">
      <w:pPr>
        <w:pStyle w:val="BodyText"/>
        <w:spacing w:before="32" w:line="261" w:lineRule="auto"/>
        <w:ind w:left="2160" w:right="1576" w:hanging="1"/>
        <w:rPr>
          <w:lang w:val="fr-FR"/>
        </w:rPr>
      </w:pPr>
      <w:r w:rsidRPr="00DE41BE">
        <w:rPr>
          <w:lang w:val="fr-FR"/>
        </w:rPr>
        <w:t xml:space="preserve">407 </w:t>
      </w:r>
      <w:proofErr w:type="spellStart"/>
      <w:r w:rsidRPr="00DE41BE">
        <w:rPr>
          <w:lang w:val="fr-FR"/>
        </w:rPr>
        <w:t>Galisteo</w:t>
      </w:r>
      <w:proofErr w:type="spellEnd"/>
      <w:r w:rsidRPr="00DE41BE">
        <w:rPr>
          <w:lang w:val="fr-FR"/>
        </w:rPr>
        <w:t xml:space="preserve"> St</w:t>
      </w:r>
      <w:r w:rsidRPr="00161E19">
        <w:rPr>
          <w:lang w:val="fr-FR"/>
        </w:rPr>
        <w:t>re</w:t>
      </w:r>
      <w:r w:rsidRPr="00DE41BE">
        <w:rPr>
          <w:lang w:val="fr-FR"/>
        </w:rPr>
        <w:t>et, S</w:t>
      </w:r>
      <w:r w:rsidRPr="00161E19">
        <w:rPr>
          <w:lang w:val="fr-FR"/>
        </w:rPr>
        <w:t>uite</w:t>
      </w:r>
      <w:r>
        <w:rPr>
          <w:lang w:val="fr-FR"/>
        </w:rPr>
        <w:t xml:space="preserve"> 236</w:t>
      </w:r>
      <w:r w:rsidR="00510FFC" w:rsidRPr="00161E19">
        <w:rPr>
          <w:lang w:val="fr-FR"/>
        </w:rPr>
        <w:t xml:space="preserve"> </w:t>
      </w:r>
    </w:p>
    <w:p w14:paraId="455C6FBF" w14:textId="77777777" w:rsidR="00753FB9" w:rsidRDefault="00510FFC">
      <w:pPr>
        <w:pStyle w:val="BodyText"/>
        <w:spacing w:before="32" w:line="261" w:lineRule="auto"/>
        <w:ind w:left="2160" w:right="1576" w:hanging="1"/>
        <w:rPr>
          <w:lang w:val="fr-FR"/>
        </w:rPr>
      </w:pPr>
      <w:proofErr w:type="gramStart"/>
      <w:r w:rsidRPr="00161E19">
        <w:rPr>
          <w:lang w:val="fr-FR"/>
        </w:rPr>
        <w:t>Phone:</w:t>
      </w:r>
      <w:proofErr w:type="gramEnd"/>
      <w:r w:rsidRPr="00161E19">
        <w:rPr>
          <w:lang w:val="fr-FR"/>
        </w:rPr>
        <w:t xml:space="preserve"> </w:t>
      </w:r>
      <w:r w:rsidR="00DE41BE">
        <w:rPr>
          <w:lang w:val="fr-FR"/>
        </w:rPr>
        <w:t>505-827-6320</w:t>
      </w:r>
      <w:r w:rsidRPr="00161E19">
        <w:rPr>
          <w:lang w:val="fr-FR"/>
        </w:rPr>
        <w:t xml:space="preserve"> </w:t>
      </w:r>
    </w:p>
    <w:p w14:paraId="11846D86" w14:textId="44E2A18D" w:rsidR="00087784" w:rsidRPr="00161E19" w:rsidRDefault="00510FFC">
      <w:pPr>
        <w:pStyle w:val="BodyText"/>
        <w:spacing w:before="32" w:line="261" w:lineRule="auto"/>
        <w:ind w:left="2160" w:right="1576" w:hanging="1"/>
        <w:rPr>
          <w:lang w:val="fr-FR"/>
        </w:rPr>
      </w:pPr>
      <w:proofErr w:type="gramStart"/>
      <w:r w:rsidRPr="00161E19">
        <w:rPr>
          <w:lang w:val="fr-FR"/>
        </w:rPr>
        <w:t>Email:</w:t>
      </w:r>
      <w:proofErr w:type="gramEnd"/>
      <w:r w:rsidRPr="00161E19">
        <w:rPr>
          <w:lang w:val="fr-FR"/>
        </w:rPr>
        <w:t xml:space="preserve"> </w:t>
      </w:r>
      <w:hyperlink r:id="rId12" w:history="1">
        <w:r w:rsidR="00DE41BE" w:rsidRPr="00DE41BE">
          <w:rPr>
            <w:rStyle w:val="Hyperlink"/>
            <w:lang w:val="fr-FR"/>
          </w:rPr>
          <w:t>michelle.ensey@dca.nm.gov</w:t>
        </w:r>
      </w:hyperlink>
    </w:p>
    <w:p w14:paraId="031A0880" w14:textId="77777777" w:rsidR="00087784" w:rsidRDefault="00087784">
      <w:pPr>
        <w:pStyle w:val="BodyText"/>
        <w:spacing w:line="261" w:lineRule="auto"/>
        <w:rPr>
          <w:lang w:val="fr-FR"/>
        </w:rPr>
      </w:pPr>
    </w:p>
    <w:p w14:paraId="65CA62DD" w14:textId="0B8AB095" w:rsidR="00DE41BE" w:rsidRDefault="00DE41BE" w:rsidP="004B731A">
      <w:pPr>
        <w:pStyle w:val="BodyText"/>
        <w:spacing w:line="252" w:lineRule="auto"/>
        <w:ind w:left="2160" w:right="6077"/>
        <w:rPr>
          <w:spacing w:val="-4"/>
        </w:rPr>
      </w:pPr>
      <w:r>
        <w:rPr>
          <w:spacing w:val="-4"/>
        </w:rPr>
        <w:t>Karla McWilliams</w:t>
      </w:r>
      <w:r w:rsidR="00510FFC">
        <w:rPr>
          <w:spacing w:val="-4"/>
        </w:rPr>
        <w:t xml:space="preserve"> </w:t>
      </w:r>
    </w:p>
    <w:p w14:paraId="2B211896" w14:textId="16235D99" w:rsidR="00087784" w:rsidRDefault="00510FFC" w:rsidP="004B731A">
      <w:pPr>
        <w:pStyle w:val="BodyText"/>
        <w:spacing w:line="252" w:lineRule="auto"/>
        <w:ind w:left="2160" w:right="6077"/>
      </w:pPr>
      <w:r>
        <w:t>Deputy SHPO</w:t>
      </w:r>
    </w:p>
    <w:p w14:paraId="4F8E44FE" w14:textId="77777777" w:rsidR="00DE41BE" w:rsidRDefault="00DE41BE" w:rsidP="00DE41BE">
      <w:pPr>
        <w:pStyle w:val="BodyText"/>
        <w:spacing w:line="242" w:lineRule="exact"/>
        <w:ind w:left="2160"/>
      </w:pPr>
      <w:r>
        <w:rPr>
          <w:spacing w:val="-2"/>
        </w:rPr>
        <w:t>New Mexico Department</w:t>
      </w:r>
      <w:r>
        <w:rPr>
          <w:spacing w:val="-5"/>
        </w:rPr>
        <w:t xml:space="preserve"> </w:t>
      </w:r>
      <w:r>
        <w:rPr>
          <w:spacing w:val="-2"/>
        </w:rPr>
        <w:t>of</w:t>
      </w:r>
      <w:r>
        <w:rPr>
          <w:spacing w:val="-3"/>
        </w:rPr>
        <w:t xml:space="preserve"> </w:t>
      </w:r>
      <w:r>
        <w:rPr>
          <w:spacing w:val="-2"/>
        </w:rPr>
        <w:t>Cultural Affairs</w:t>
      </w:r>
    </w:p>
    <w:p w14:paraId="1FF9AE60" w14:textId="77777777" w:rsidR="00DE41BE" w:rsidRDefault="00DE41BE" w:rsidP="00DE41BE">
      <w:pPr>
        <w:pStyle w:val="BodyText"/>
        <w:spacing w:before="32" w:line="261" w:lineRule="auto"/>
        <w:ind w:left="2160" w:right="1576" w:hanging="1"/>
        <w:rPr>
          <w:spacing w:val="-15"/>
        </w:rPr>
      </w:pPr>
      <w:r w:rsidRPr="00DE41BE">
        <w:t>Ne</w:t>
      </w:r>
      <w:r w:rsidRPr="00C46932">
        <w:t>w Mexico Historic</w:t>
      </w:r>
      <w:r>
        <w:t xml:space="preserve"> Preservation Division</w:t>
      </w:r>
      <w:r w:rsidRPr="00DE41BE">
        <w:rPr>
          <w:spacing w:val="-15"/>
        </w:rPr>
        <w:t xml:space="preserve"> </w:t>
      </w:r>
    </w:p>
    <w:p w14:paraId="0C4EE96D" w14:textId="77777777" w:rsidR="00753FB9" w:rsidRDefault="00DE41BE" w:rsidP="007E3010">
      <w:pPr>
        <w:pStyle w:val="BodyText"/>
        <w:spacing w:before="32" w:line="261" w:lineRule="auto"/>
        <w:ind w:left="2160" w:right="579" w:hanging="1"/>
      </w:pPr>
      <w:r w:rsidRPr="00161E19">
        <w:t xml:space="preserve">407 Galisteo Street, Suite 236 </w:t>
      </w:r>
    </w:p>
    <w:p w14:paraId="4AF25F9F" w14:textId="77777777" w:rsidR="00753FB9" w:rsidRDefault="00510FFC" w:rsidP="007E3010">
      <w:pPr>
        <w:pStyle w:val="BodyText"/>
        <w:spacing w:before="32" w:line="261" w:lineRule="auto"/>
        <w:ind w:left="2160" w:right="579" w:hanging="1"/>
      </w:pPr>
      <w:r>
        <w:t xml:space="preserve">Phone: </w:t>
      </w:r>
      <w:r w:rsidR="00DE41BE">
        <w:t>505-827-4451</w:t>
      </w:r>
      <w:r>
        <w:t xml:space="preserve"> </w:t>
      </w:r>
    </w:p>
    <w:p w14:paraId="0B127F49" w14:textId="5653F184" w:rsidR="007E3010" w:rsidRDefault="00510FFC" w:rsidP="007E3010">
      <w:pPr>
        <w:pStyle w:val="BodyText"/>
        <w:spacing w:before="32" w:line="261" w:lineRule="auto"/>
        <w:ind w:left="2160" w:right="579" w:hanging="1"/>
      </w:pPr>
      <w:r>
        <w:t xml:space="preserve">Email: </w:t>
      </w:r>
      <w:hyperlink r:id="rId13">
        <w:r w:rsidR="00DE41BE">
          <w:t>karla.mcwilliams@dca.nm.gov</w:t>
        </w:r>
      </w:hyperlink>
    </w:p>
    <w:p w14:paraId="15FAAFE3" w14:textId="77777777" w:rsidR="00087784" w:rsidRDefault="00087784">
      <w:pPr>
        <w:pStyle w:val="BodyText"/>
        <w:spacing w:before="172"/>
      </w:pPr>
    </w:p>
    <w:p w14:paraId="4D3A4745" w14:textId="77777777" w:rsidR="00087784" w:rsidRDefault="00510FFC">
      <w:pPr>
        <w:pStyle w:val="Heading1"/>
        <w:ind w:left="2160"/>
      </w:pPr>
      <w:r>
        <w:rPr>
          <w:spacing w:val="-2"/>
        </w:rPr>
        <w:t>FEMA</w:t>
      </w:r>
      <w:r>
        <w:rPr>
          <w:spacing w:val="-14"/>
        </w:rPr>
        <w:t xml:space="preserve"> </w:t>
      </w:r>
      <w:r>
        <w:rPr>
          <w:spacing w:val="-2"/>
        </w:rPr>
        <w:t>Region</w:t>
      </w:r>
      <w:r>
        <w:rPr>
          <w:spacing w:val="-7"/>
        </w:rPr>
        <w:t xml:space="preserve"> </w:t>
      </w:r>
      <w:r>
        <w:rPr>
          <w:spacing w:val="-10"/>
        </w:rPr>
        <w:t>6</w:t>
      </w:r>
    </w:p>
    <w:p w14:paraId="4FCCF78F" w14:textId="77777777" w:rsidR="00087784" w:rsidRDefault="00510FFC">
      <w:pPr>
        <w:pStyle w:val="BodyText"/>
        <w:spacing w:before="180"/>
        <w:ind w:left="2160"/>
      </w:pPr>
      <w:r>
        <w:rPr>
          <w:spacing w:val="-2"/>
        </w:rPr>
        <w:t>La</w:t>
      </w:r>
      <w:r>
        <w:rPr>
          <w:spacing w:val="-6"/>
        </w:rPr>
        <w:t xml:space="preserve"> </w:t>
      </w:r>
      <w:r>
        <w:rPr>
          <w:spacing w:val="-2"/>
        </w:rPr>
        <w:t>Toya</w:t>
      </w:r>
      <w:r>
        <w:rPr>
          <w:spacing w:val="-4"/>
        </w:rPr>
        <w:t xml:space="preserve"> </w:t>
      </w:r>
      <w:r>
        <w:rPr>
          <w:spacing w:val="-2"/>
        </w:rPr>
        <w:t>Leger-Taylor</w:t>
      </w:r>
    </w:p>
    <w:p w14:paraId="05420C75" w14:textId="77777777" w:rsidR="00087784" w:rsidRDefault="00510FFC">
      <w:pPr>
        <w:pStyle w:val="BodyText"/>
        <w:spacing w:before="25" w:line="254" w:lineRule="auto"/>
        <w:ind w:left="2160" w:right="4732"/>
      </w:pPr>
      <w:r>
        <w:rPr>
          <w:spacing w:val="-2"/>
        </w:rPr>
        <w:t>Regional</w:t>
      </w:r>
      <w:r>
        <w:rPr>
          <w:spacing w:val="-5"/>
        </w:rPr>
        <w:t xml:space="preserve"> </w:t>
      </w:r>
      <w:r>
        <w:rPr>
          <w:spacing w:val="-2"/>
        </w:rPr>
        <w:t>Environmental</w:t>
      </w:r>
      <w:r>
        <w:rPr>
          <w:spacing w:val="-8"/>
        </w:rPr>
        <w:t xml:space="preserve"> </w:t>
      </w:r>
      <w:r>
        <w:rPr>
          <w:spacing w:val="-2"/>
        </w:rPr>
        <w:t xml:space="preserve">Officer Regional </w:t>
      </w:r>
      <w:r>
        <w:t>800 North Loop, Federal Center</w:t>
      </w:r>
      <w:r>
        <w:rPr>
          <w:spacing w:val="40"/>
        </w:rPr>
        <w:t xml:space="preserve"> </w:t>
      </w:r>
      <w:r>
        <w:t>Denton, TX 76209-3698</w:t>
      </w:r>
    </w:p>
    <w:p w14:paraId="51E4A05F" w14:textId="6FFE5222" w:rsidR="00087784" w:rsidRDefault="00753FB9">
      <w:pPr>
        <w:spacing w:before="9"/>
        <w:ind w:left="2160"/>
      </w:pPr>
      <w:r>
        <w:rPr>
          <w:spacing w:val="-2"/>
        </w:rPr>
        <w:t>Phone</w:t>
      </w:r>
      <w:r w:rsidR="00510FFC">
        <w:rPr>
          <w:spacing w:val="-2"/>
        </w:rPr>
        <w:t>:</w:t>
      </w:r>
      <w:r w:rsidR="00510FFC">
        <w:rPr>
          <w:spacing w:val="-6"/>
        </w:rPr>
        <w:t xml:space="preserve"> </w:t>
      </w:r>
      <w:r w:rsidR="00510FFC">
        <w:rPr>
          <w:spacing w:val="-2"/>
        </w:rPr>
        <w:t>940</w:t>
      </w:r>
      <w:r>
        <w:rPr>
          <w:spacing w:val="-5"/>
        </w:rPr>
        <w:t>-</w:t>
      </w:r>
      <w:r w:rsidR="00510FFC">
        <w:rPr>
          <w:spacing w:val="-2"/>
        </w:rPr>
        <w:t>703-</w:t>
      </w:r>
      <w:r w:rsidR="00510FFC">
        <w:rPr>
          <w:spacing w:val="-4"/>
        </w:rPr>
        <w:t>9058</w:t>
      </w:r>
    </w:p>
    <w:p w14:paraId="4AE93B5F" w14:textId="0AA1DF1C" w:rsidR="00087784" w:rsidRDefault="00510FFC">
      <w:pPr>
        <w:pStyle w:val="BodyText"/>
        <w:spacing w:before="21"/>
        <w:ind w:left="2160"/>
      </w:pPr>
      <w:r>
        <w:rPr>
          <w:spacing w:val="-2"/>
        </w:rPr>
        <w:t>Email:</w:t>
      </w:r>
      <w:r>
        <w:rPr>
          <w:spacing w:val="-4"/>
        </w:rPr>
        <w:t xml:space="preserve"> </w:t>
      </w:r>
      <w:hyperlink r:id="rId14">
        <w:r w:rsidR="00087784">
          <w:rPr>
            <w:spacing w:val="-2"/>
          </w:rPr>
          <w:t>latoya.leger@fema.dhs.gov</w:t>
        </w:r>
      </w:hyperlink>
    </w:p>
    <w:p w14:paraId="709783B3" w14:textId="77777777" w:rsidR="00087784" w:rsidRDefault="00087784">
      <w:pPr>
        <w:pStyle w:val="BodyText"/>
        <w:spacing w:before="201"/>
      </w:pPr>
    </w:p>
    <w:p w14:paraId="7FA46235" w14:textId="053059F7" w:rsidR="00087784" w:rsidRDefault="00DE41BE">
      <w:pPr>
        <w:pStyle w:val="Heading1"/>
        <w:spacing w:before="1"/>
        <w:ind w:left="2160"/>
      </w:pPr>
      <w:r>
        <w:rPr>
          <w:spacing w:val="-2"/>
        </w:rPr>
        <w:t>New Mexico Department of Homeland Security and Emergency Management (DHSEM)</w:t>
      </w:r>
    </w:p>
    <w:p w14:paraId="16144052" w14:textId="77777777" w:rsidR="00936B87" w:rsidRDefault="00936B87" w:rsidP="00161E19">
      <w:pPr>
        <w:pStyle w:val="BodyText"/>
        <w:ind w:left="2160" w:right="6904"/>
      </w:pPr>
    </w:p>
    <w:p w14:paraId="2D8F999E" w14:textId="2D1191D4" w:rsidR="00DE41BE" w:rsidRPr="00E43C7D" w:rsidRDefault="00DE41BE" w:rsidP="00161E19">
      <w:pPr>
        <w:pStyle w:val="BodyText"/>
        <w:ind w:left="2160" w:right="6904"/>
      </w:pPr>
      <w:r w:rsidRPr="00E43C7D">
        <w:t>Ali Rye</w:t>
      </w:r>
      <w:r w:rsidR="00510FFC" w:rsidRPr="00E43C7D">
        <w:t xml:space="preserve"> </w:t>
      </w:r>
    </w:p>
    <w:p w14:paraId="391FC0EE" w14:textId="435142B4" w:rsidR="00087784" w:rsidRPr="00E43C7D" w:rsidRDefault="00DE41BE" w:rsidP="00390874">
      <w:pPr>
        <w:pStyle w:val="BodyText"/>
        <w:ind w:left="2160" w:right="6904"/>
        <w:rPr>
          <w:spacing w:val="-2"/>
        </w:rPr>
      </w:pPr>
      <w:r w:rsidRPr="00E43C7D">
        <w:rPr>
          <w:spacing w:val="-4"/>
        </w:rPr>
        <w:t xml:space="preserve">State </w:t>
      </w:r>
      <w:r w:rsidR="00510FFC" w:rsidRPr="00E43C7D">
        <w:rPr>
          <w:spacing w:val="-4"/>
        </w:rPr>
        <w:t xml:space="preserve">Director </w:t>
      </w:r>
    </w:p>
    <w:p w14:paraId="1EE9C7EC" w14:textId="09A76B6D" w:rsidR="00F821C7" w:rsidRDefault="00DE41BE" w:rsidP="00F821C7">
      <w:pPr>
        <w:pStyle w:val="BodyText"/>
        <w:ind w:left="2160" w:right="2160"/>
      </w:pPr>
      <w:r w:rsidRPr="00E43C7D">
        <w:t xml:space="preserve">13 Bataan Boulevard </w:t>
      </w:r>
    </w:p>
    <w:p w14:paraId="2F557C11" w14:textId="02A8C066" w:rsidR="00DE41BE" w:rsidRPr="00E43C7D" w:rsidRDefault="00DE41BE" w:rsidP="00F821C7">
      <w:pPr>
        <w:pStyle w:val="BodyText"/>
        <w:ind w:left="2160" w:right="2160"/>
      </w:pPr>
      <w:r w:rsidRPr="00E43C7D">
        <w:t>Santa Fe, NM 87508</w:t>
      </w:r>
    </w:p>
    <w:p w14:paraId="5FAC8C6B" w14:textId="77777777" w:rsidR="00936B87" w:rsidRDefault="00510FFC" w:rsidP="00161E19">
      <w:pPr>
        <w:pStyle w:val="BodyText"/>
        <w:ind w:left="2160"/>
        <w:rPr>
          <w:spacing w:val="-6"/>
        </w:rPr>
      </w:pPr>
      <w:r w:rsidRPr="00E43C7D">
        <w:rPr>
          <w:spacing w:val="-2"/>
        </w:rPr>
        <w:t>Phone:</w:t>
      </w:r>
      <w:r w:rsidRPr="00E43C7D">
        <w:rPr>
          <w:spacing w:val="-6"/>
        </w:rPr>
        <w:t xml:space="preserve"> </w:t>
      </w:r>
      <w:r w:rsidR="00DE41BE" w:rsidRPr="00E43C7D">
        <w:rPr>
          <w:spacing w:val="-2"/>
        </w:rPr>
        <w:t>505-470-9913</w:t>
      </w:r>
      <w:r w:rsidRPr="00E43C7D">
        <w:rPr>
          <w:spacing w:val="-6"/>
        </w:rPr>
        <w:t xml:space="preserve"> </w:t>
      </w:r>
    </w:p>
    <w:p w14:paraId="12392B47" w14:textId="03781079" w:rsidR="00087784" w:rsidRPr="00E43C7D" w:rsidRDefault="00510FFC" w:rsidP="00161E19">
      <w:pPr>
        <w:pStyle w:val="BodyText"/>
        <w:ind w:left="2160"/>
      </w:pPr>
      <w:r w:rsidRPr="00E43C7D">
        <w:rPr>
          <w:spacing w:val="-2"/>
        </w:rPr>
        <w:t>Email:</w:t>
      </w:r>
      <w:r w:rsidRPr="00E43C7D">
        <w:rPr>
          <w:spacing w:val="-5"/>
        </w:rPr>
        <w:t xml:space="preserve"> </w:t>
      </w:r>
      <w:hyperlink r:id="rId15" w:history="1">
        <w:r w:rsidR="00DE41BE" w:rsidRPr="00423159">
          <w:rPr>
            <w:rStyle w:val="Hyperlink"/>
          </w:rPr>
          <w:t>ali.rye@dhsem.nm.gov</w:t>
        </w:r>
      </w:hyperlink>
    </w:p>
    <w:p w14:paraId="363DFAD7" w14:textId="77777777" w:rsidR="00087784" w:rsidRPr="00E43C7D" w:rsidRDefault="00087784">
      <w:pPr>
        <w:pStyle w:val="BodyText"/>
        <w:spacing w:before="183"/>
      </w:pPr>
    </w:p>
    <w:p w14:paraId="5DDE40B7" w14:textId="2630C046" w:rsidR="00DE41BE" w:rsidRPr="00E43C7D" w:rsidRDefault="00DE41BE">
      <w:pPr>
        <w:pStyle w:val="BodyText"/>
        <w:ind w:left="2160" w:right="6674"/>
      </w:pPr>
      <w:r w:rsidRPr="00E43C7D">
        <w:lastRenderedPageBreak/>
        <w:t>Regina Chacon</w:t>
      </w:r>
      <w:r w:rsidR="00510FFC" w:rsidRPr="00E43C7D">
        <w:t xml:space="preserve"> </w:t>
      </w:r>
    </w:p>
    <w:p w14:paraId="02CCDEDA" w14:textId="04B70C72" w:rsidR="00087784" w:rsidRDefault="00DE41BE" w:rsidP="00F821C7">
      <w:pPr>
        <w:pStyle w:val="BodyText"/>
        <w:ind w:left="2160" w:rightChars="2160" w:right="4752"/>
      </w:pPr>
      <w:r>
        <w:rPr>
          <w:spacing w:val="-4"/>
        </w:rPr>
        <w:t>Deputy Cabinet Secretary</w:t>
      </w:r>
    </w:p>
    <w:p w14:paraId="48E24160" w14:textId="3FE226CF" w:rsidR="00F821C7" w:rsidRDefault="00DE41BE" w:rsidP="00F821C7">
      <w:pPr>
        <w:pStyle w:val="BodyText"/>
        <w:ind w:left="2160" w:rightChars="2160" w:right="4752"/>
        <w:rPr>
          <w:lang w:val="fr-FR"/>
        </w:rPr>
      </w:pPr>
      <w:r w:rsidRPr="00076206">
        <w:rPr>
          <w:lang w:val="fr-FR"/>
        </w:rPr>
        <w:t>13 Bataan</w:t>
      </w:r>
      <w:r w:rsidR="00F821C7">
        <w:rPr>
          <w:lang w:val="fr-FR"/>
        </w:rPr>
        <w:t xml:space="preserve"> </w:t>
      </w:r>
      <w:r w:rsidRPr="00076206">
        <w:rPr>
          <w:lang w:val="fr-FR"/>
        </w:rPr>
        <w:t xml:space="preserve">Boulevard </w:t>
      </w:r>
    </w:p>
    <w:p w14:paraId="52AE03C6" w14:textId="2AF2CE54" w:rsidR="00DE41BE" w:rsidRPr="00076206" w:rsidRDefault="00DE41BE" w:rsidP="00F821C7">
      <w:pPr>
        <w:pStyle w:val="BodyText"/>
        <w:ind w:left="2160" w:rightChars="2160" w:right="4752"/>
        <w:rPr>
          <w:lang w:val="fr-FR"/>
        </w:rPr>
      </w:pPr>
      <w:r w:rsidRPr="00076206">
        <w:rPr>
          <w:lang w:val="fr-FR"/>
        </w:rPr>
        <w:t>Santa</w:t>
      </w:r>
      <w:r w:rsidR="00F821C7">
        <w:rPr>
          <w:lang w:val="fr-FR"/>
        </w:rPr>
        <w:t xml:space="preserve"> </w:t>
      </w:r>
      <w:r w:rsidRPr="00076206">
        <w:rPr>
          <w:lang w:val="fr-FR"/>
        </w:rPr>
        <w:t>Fe, NM 87508</w:t>
      </w:r>
    </w:p>
    <w:p w14:paraId="0B5EB04D" w14:textId="77777777" w:rsidR="00936B87" w:rsidRDefault="00510FFC" w:rsidP="00F821C7">
      <w:pPr>
        <w:pStyle w:val="BodyText"/>
        <w:spacing w:line="252" w:lineRule="exact"/>
        <w:ind w:left="2160" w:rightChars="2160" w:right="4752"/>
        <w:rPr>
          <w:spacing w:val="-6"/>
          <w:lang w:val="fr-FR"/>
        </w:rPr>
      </w:pPr>
      <w:proofErr w:type="gramStart"/>
      <w:r w:rsidRPr="00A662B9">
        <w:rPr>
          <w:spacing w:val="-2"/>
          <w:lang w:val="fr-FR"/>
        </w:rPr>
        <w:t>Phone:</w:t>
      </w:r>
      <w:proofErr w:type="gramEnd"/>
      <w:r w:rsidRPr="00A662B9">
        <w:rPr>
          <w:spacing w:val="-4"/>
          <w:lang w:val="fr-FR"/>
        </w:rPr>
        <w:t xml:space="preserve"> </w:t>
      </w:r>
      <w:r w:rsidR="00DE41BE">
        <w:rPr>
          <w:spacing w:val="-2"/>
          <w:lang w:val="fr-FR"/>
        </w:rPr>
        <w:t>505-795-3058</w:t>
      </w:r>
      <w:r w:rsidRPr="00A662B9">
        <w:rPr>
          <w:spacing w:val="-7"/>
          <w:lang w:val="fr-FR"/>
        </w:rPr>
        <w:t xml:space="preserve"> </w:t>
      </w:r>
      <w:r w:rsidRPr="00A662B9">
        <w:rPr>
          <w:spacing w:val="-6"/>
          <w:lang w:val="fr-FR"/>
        </w:rPr>
        <w:t xml:space="preserve"> </w:t>
      </w:r>
    </w:p>
    <w:p w14:paraId="4149AC76" w14:textId="7982009E" w:rsidR="00087784" w:rsidRPr="00A662B9" w:rsidRDefault="00510FFC" w:rsidP="00F821C7">
      <w:pPr>
        <w:pStyle w:val="BodyText"/>
        <w:spacing w:line="252" w:lineRule="exact"/>
        <w:ind w:left="2160" w:rightChars="2160" w:right="4752"/>
        <w:rPr>
          <w:lang w:val="fr-FR"/>
        </w:rPr>
      </w:pPr>
      <w:proofErr w:type="gramStart"/>
      <w:r w:rsidRPr="00A662B9">
        <w:rPr>
          <w:spacing w:val="-2"/>
          <w:lang w:val="fr-FR"/>
        </w:rPr>
        <w:t>Email:</w:t>
      </w:r>
      <w:proofErr w:type="gramEnd"/>
      <w:r w:rsidRPr="00A662B9">
        <w:rPr>
          <w:spacing w:val="-3"/>
          <w:lang w:val="fr-FR"/>
        </w:rPr>
        <w:t xml:space="preserve"> </w:t>
      </w:r>
      <w:hyperlink r:id="rId16">
        <w:r w:rsidR="00DE41BE">
          <w:rPr>
            <w:color w:val="457785"/>
            <w:spacing w:val="-2"/>
            <w:u w:val="single" w:color="457785"/>
            <w:lang w:val="fr-FR"/>
          </w:rPr>
          <w:t>regina.chacon@dhsem.nm.gov</w:t>
        </w:r>
      </w:hyperlink>
    </w:p>
    <w:p w14:paraId="426A09A7" w14:textId="77777777" w:rsidR="00087784" w:rsidRPr="00A662B9" w:rsidRDefault="00087784" w:rsidP="00F821C7">
      <w:pPr>
        <w:pStyle w:val="BodyText"/>
        <w:ind w:left="2160" w:rightChars="2160" w:right="4752"/>
        <w:rPr>
          <w:lang w:val="fr-FR"/>
        </w:rPr>
      </w:pPr>
    </w:p>
    <w:p w14:paraId="6009FBAB" w14:textId="77777777" w:rsidR="00F821C7" w:rsidRDefault="00DE41BE" w:rsidP="00F821C7">
      <w:pPr>
        <w:pStyle w:val="BodyText"/>
        <w:ind w:left="2160" w:rightChars="2160" w:right="4752"/>
        <w:rPr>
          <w:lang w:val="fr-FR"/>
        </w:rPr>
      </w:pPr>
      <w:r>
        <w:rPr>
          <w:lang w:val="fr-FR"/>
        </w:rPr>
        <w:t>Andrew Kloefkorn</w:t>
      </w:r>
    </w:p>
    <w:p w14:paraId="1DFB14A1" w14:textId="08D7F621" w:rsidR="00DE41BE" w:rsidRDefault="00DE41BE" w:rsidP="00F821C7">
      <w:pPr>
        <w:pStyle w:val="BodyText"/>
        <w:ind w:left="2160" w:rightChars="2160" w:right="4752"/>
        <w:rPr>
          <w:lang w:val="fr-FR"/>
        </w:rPr>
      </w:pPr>
      <w:r>
        <w:rPr>
          <w:lang w:val="fr-FR"/>
        </w:rPr>
        <w:t>CDBG-DR Bureau Chief</w:t>
      </w:r>
    </w:p>
    <w:p w14:paraId="3E6E1BAE" w14:textId="77777777" w:rsidR="00F821C7" w:rsidRDefault="00DE41BE" w:rsidP="00F821C7">
      <w:pPr>
        <w:pStyle w:val="BodyText"/>
        <w:ind w:left="2160" w:rightChars="2160" w:right="4752"/>
        <w:rPr>
          <w:lang w:val="fr-FR"/>
        </w:rPr>
      </w:pPr>
      <w:r w:rsidRPr="00161E19">
        <w:rPr>
          <w:lang w:val="fr-FR"/>
        </w:rPr>
        <w:t xml:space="preserve">13 Bataan Boulevard, </w:t>
      </w:r>
    </w:p>
    <w:p w14:paraId="7B3CA977" w14:textId="30F16559" w:rsidR="00DE41BE" w:rsidRPr="00161E19" w:rsidRDefault="00DE41BE" w:rsidP="00F821C7">
      <w:pPr>
        <w:pStyle w:val="BodyText"/>
        <w:ind w:left="2160" w:rightChars="2160" w:right="4752"/>
        <w:rPr>
          <w:lang w:val="fr-FR"/>
        </w:rPr>
      </w:pPr>
      <w:r w:rsidRPr="00161E19">
        <w:rPr>
          <w:lang w:val="fr-FR"/>
        </w:rPr>
        <w:t>Santa Fe, NM</w:t>
      </w:r>
      <w:r w:rsidR="00F821C7">
        <w:rPr>
          <w:lang w:val="fr-FR"/>
        </w:rPr>
        <w:t xml:space="preserve"> </w:t>
      </w:r>
      <w:r w:rsidRPr="00161E19">
        <w:rPr>
          <w:lang w:val="fr-FR"/>
        </w:rPr>
        <w:t>87508</w:t>
      </w:r>
    </w:p>
    <w:p w14:paraId="4CC70FD4" w14:textId="77777777" w:rsidR="00936B87" w:rsidRDefault="00DE41BE" w:rsidP="00F821C7">
      <w:pPr>
        <w:pStyle w:val="BodyText"/>
        <w:ind w:left="2160" w:rightChars="2160" w:right="4752"/>
        <w:rPr>
          <w:lang w:val="fr-FR"/>
        </w:rPr>
      </w:pPr>
      <w:r>
        <w:rPr>
          <w:lang w:val="fr-FR"/>
        </w:rPr>
        <w:t xml:space="preserve">Phone : </w:t>
      </w:r>
      <w:r w:rsidR="000B33CB">
        <w:rPr>
          <w:lang w:val="fr-FR"/>
        </w:rPr>
        <w:t xml:space="preserve">505-623-5178 </w:t>
      </w:r>
    </w:p>
    <w:p w14:paraId="0C1783CF" w14:textId="0CEA0077" w:rsidR="00DE41BE" w:rsidRDefault="000B33CB" w:rsidP="00F821C7">
      <w:pPr>
        <w:pStyle w:val="BodyText"/>
        <w:ind w:left="2160" w:rightChars="150" w:right="330"/>
        <w:rPr>
          <w:lang w:val="fr-FR"/>
        </w:rPr>
      </w:pPr>
      <w:proofErr w:type="gramStart"/>
      <w:r>
        <w:rPr>
          <w:lang w:val="fr-FR"/>
        </w:rPr>
        <w:t>Email:</w:t>
      </w:r>
      <w:proofErr w:type="gramEnd"/>
      <w:r w:rsidR="00F821C7">
        <w:rPr>
          <w:lang w:val="fr-FR"/>
        </w:rPr>
        <w:t xml:space="preserve"> </w:t>
      </w:r>
      <w:hyperlink r:id="rId17" w:history="1">
        <w:r w:rsidR="00F821C7" w:rsidRPr="00931190">
          <w:rPr>
            <w:rStyle w:val="Hyperlink"/>
            <w:lang w:val="fr-FR"/>
          </w:rPr>
          <w:t>andrew.kloefkorn@dhsem.nm.gov</w:t>
        </w:r>
      </w:hyperlink>
    </w:p>
    <w:p w14:paraId="7D23EFFC" w14:textId="77777777" w:rsidR="00DE41BE" w:rsidRPr="00A662B9" w:rsidRDefault="00DE41BE" w:rsidP="00161E19">
      <w:pPr>
        <w:pStyle w:val="BodyText"/>
        <w:spacing w:before="11"/>
        <w:ind w:firstLine="2160"/>
        <w:rPr>
          <w:lang w:val="fr-FR"/>
        </w:rPr>
      </w:pPr>
    </w:p>
    <w:p w14:paraId="4431FD40" w14:textId="49026F4B" w:rsidR="00087784" w:rsidRPr="00E43C7D" w:rsidRDefault="00087784">
      <w:pPr>
        <w:pStyle w:val="BodyText"/>
        <w:spacing w:line="247" w:lineRule="exact"/>
        <w:ind w:left="2160"/>
        <w:rPr>
          <w:lang w:val="fr-FR"/>
        </w:rPr>
      </w:pPr>
    </w:p>
    <w:sectPr w:rsidR="00087784" w:rsidRPr="00E43C7D">
      <w:pgSz w:w="12240" w:h="15840"/>
      <w:pgMar w:top="1380" w:right="144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B7625"/>
    <w:multiLevelType w:val="hybridMultilevel"/>
    <w:tmpl w:val="707A5486"/>
    <w:lvl w:ilvl="0" w:tplc="FE70D398">
      <w:numFmt w:val="bullet"/>
      <w:lvlText w:val=""/>
      <w:lvlJc w:val="left"/>
      <w:pPr>
        <w:ind w:left="2159" w:hanging="360"/>
      </w:pPr>
      <w:rPr>
        <w:rFonts w:ascii="Symbol" w:eastAsia="Symbol" w:hAnsi="Symbol" w:cs="Symbol" w:hint="default"/>
        <w:b w:val="0"/>
        <w:bCs w:val="0"/>
        <w:i w:val="0"/>
        <w:iCs w:val="0"/>
        <w:spacing w:val="0"/>
        <w:w w:val="99"/>
        <w:sz w:val="22"/>
        <w:szCs w:val="22"/>
        <w:lang w:val="en-US" w:eastAsia="en-US" w:bidi="ar-SA"/>
      </w:rPr>
    </w:lvl>
    <w:lvl w:ilvl="1" w:tplc="13DC329A">
      <w:numFmt w:val="bullet"/>
      <w:lvlText w:val="•"/>
      <w:lvlJc w:val="left"/>
      <w:pPr>
        <w:ind w:left="3024" w:hanging="360"/>
      </w:pPr>
      <w:rPr>
        <w:rFonts w:hint="default"/>
        <w:lang w:val="en-US" w:eastAsia="en-US" w:bidi="ar-SA"/>
      </w:rPr>
    </w:lvl>
    <w:lvl w:ilvl="2" w:tplc="CD3608FC">
      <w:numFmt w:val="bullet"/>
      <w:lvlText w:val="•"/>
      <w:lvlJc w:val="left"/>
      <w:pPr>
        <w:ind w:left="3888" w:hanging="360"/>
      </w:pPr>
      <w:rPr>
        <w:rFonts w:hint="default"/>
        <w:lang w:val="en-US" w:eastAsia="en-US" w:bidi="ar-SA"/>
      </w:rPr>
    </w:lvl>
    <w:lvl w:ilvl="3" w:tplc="FB8A9A7C">
      <w:numFmt w:val="bullet"/>
      <w:lvlText w:val="•"/>
      <w:lvlJc w:val="left"/>
      <w:pPr>
        <w:ind w:left="4752" w:hanging="360"/>
      </w:pPr>
      <w:rPr>
        <w:rFonts w:hint="default"/>
        <w:lang w:val="en-US" w:eastAsia="en-US" w:bidi="ar-SA"/>
      </w:rPr>
    </w:lvl>
    <w:lvl w:ilvl="4" w:tplc="26640EF6">
      <w:numFmt w:val="bullet"/>
      <w:lvlText w:val="•"/>
      <w:lvlJc w:val="left"/>
      <w:pPr>
        <w:ind w:left="5616" w:hanging="360"/>
      </w:pPr>
      <w:rPr>
        <w:rFonts w:hint="default"/>
        <w:lang w:val="en-US" w:eastAsia="en-US" w:bidi="ar-SA"/>
      </w:rPr>
    </w:lvl>
    <w:lvl w:ilvl="5" w:tplc="6EBEE4A8">
      <w:numFmt w:val="bullet"/>
      <w:lvlText w:val="•"/>
      <w:lvlJc w:val="left"/>
      <w:pPr>
        <w:ind w:left="6480" w:hanging="360"/>
      </w:pPr>
      <w:rPr>
        <w:rFonts w:hint="default"/>
        <w:lang w:val="en-US" w:eastAsia="en-US" w:bidi="ar-SA"/>
      </w:rPr>
    </w:lvl>
    <w:lvl w:ilvl="6" w:tplc="86642650">
      <w:numFmt w:val="bullet"/>
      <w:lvlText w:val="•"/>
      <w:lvlJc w:val="left"/>
      <w:pPr>
        <w:ind w:left="7344" w:hanging="360"/>
      </w:pPr>
      <w:rPr>
        <w:rFonts w:hint="default"/>
        <w:lang w:val="en-US" w:eastAsia="en-US" w:bidi="ar-SA"/>
      </w:rPr>
    </w:lvl>
    <w:lvl w:ilvl="7" w:tplc="3FF62A06">
      <w:numFmt w:val="bullet"/>
      <w:lvlText w:val="•"/>
      <w:lvlJc w:val="left"/>
      <w:pPr>
        <w:ind w:left="8208" w:hanging="360"/>
      </w:pPr>
      <w:rPr>
        <w:rFonts w:hint="default"/>
        <w:lang w:val="en-US" w:eastAsia="en-US" w:bidi="ar-SA"/>
      </w:rPr>
    </w:lvl>
    <w:lvl w:ilvl="8" w:tplc="AD1EED9A">
      <w:numFmt w:val="bullet"/>
      <w:lvlText w:val="•"/>
      <w:lvlJc w:val="left"/>
      <w:pPr>
        <w:ind w:left="9072" w:hanging="360"/>
      </w:pPr>
      <w:rPr>
        <w:rFonts w:hint="default"/>
        <w:lang w:val="en-US" w:eastAsia="en-US" w:bidi="ar-SA"/>
      </w:rPr>
    </w:lvl>
  </w:abstractNum>
  <w:abstractNum w:abstractNumId="1" w15:restartNumberingAfterBreak="0">
    <w:nsid w:val="52A422AD"/>
    <w:multiLevelType w:val="hybridMultilevel"/>
    <w:tmpl w:val="6E8C94A8"/>
    <w:lvl w:ilvl="0" w:tplc="90627D76">
      <w:numFmt w:val="bullet"/>
      <w:lvlText w:val="•"/>
      <w:lvlJc w:val="left"/>
      <w:pPr>
        <w:ind w:left="1799" w:hanging="360"/>
      </w:pPr>
      <w:rPr>
        <w:rFonts w:ascii="Arial" w:eastAsia="Arial" w:hAnsi="Arial" w:cs="Arial" w:hint="default"/>
        <w:b w:val="0"/>
        <w:bCs w:val="0"/>
        <w:i w:val="0"/>
        <w:iCs w:val="0"/>
        <w:spacing w:val="0"/>
        <w:w w:val="99"/>
        <w:sz w:val="22"/>
        <w:szCs w:val="22"/>
        <w:lang w:val="en-US" w:eastAsia="en-US" w:bidi="ar-SA"/>
      </w:rPr>
    </w:lvl>
    <w:lvl w:ilvl="1" w:tplc="AEFC88E6">
      <w:numFmt w:val="bullet"/>
      <w:lvlText w:val="o"/>
      <w:lvlJc w:val="left"/>
      <w:pPr>
        <w:ind w:left="2879" w:hanging="360"/>
      </w:pPr>
      <w:rPr>
        <w:rFonts w:ascii="Courier New" w:eastAsia="Courier New" w:hAnsi="Courier New" w:cs="Courier New" w:hint="default"/>
        <w:b w:val="0"/>
        <w:bCs w:val="0"/>
        <w:i w:val="0"/>
        <w:iCs w:val="0"/>
        <w:spacing w:val="0"/>
        <w:w w:val="99"/>
        <w:sz w:val="22"/>
        <w:szCs w:val="22"/>
        <w:lang w:val="en-US" w:eastAsia="en-US" w:bidi="ar-SA"/>
      </w:rPr>
    </w:lvl>
    <w:lvl w:ilvl="2" w:tplc="54944226">
      <w:numFmt w:val="bullet"/>
      <w:lvlText w:val="•"/>
      <w:lvlJc w:val="left"/>
      <w:pPr>
        <w:ind w:left="3760" w:hanging="360"/>
      </w:pPr>
      <w:rPr>
        <w:rFonts w:hint="default"/>
        <w:lang w:val="en-US" w:eastAsia="en-US" w:bidi="ar-SA"/>
      </w:rPr>
    </w:lvl>
    <w:lvl w:ilvl="3" w:tplc="1E90BBA6">
      <w:numFmt w:val="bullet"/>
      <w:lvlText w:val="•"/>
      <w:lvlJc w:val="left"/>
      <w:pPr>
        <w:ind w:left="4640" w:hanging="360"/>
      </w:pPr>
      <w:rPr>
        <w:rFonts w:hint="default"/>
        <w:lang w:val="en-US" w:eastAsia="en-US" w:bidi="ar-SA"/>
      </w:rPr>
    </w:lvl>
    <w:lvl w:ilvl="4" w:tplc="4730515C">
      <w:numFmt w:val="bullet"/>
      <w:lvlText w:val="•"/>
      <w:lvlJc w:val="left"/>
      <w:pPr>
        <w:ind w:left="5520" w:hanging="360"/>
      </w:pPr>
      <w:rPr>
        <w:rFonts w:hint="default"/>
        <w:lang w:val="en-US" w:eastAsia="en-US" w:bidi="ar-SA"/>
      </w:rPr>
    </w:lvl>
    <w:lvl w:ilvl="5" w:tplc="B2A27274">
      <w:numFmt w:val="bullet"/>
      <w:lvlText w:val="•"/>
      <w:lvlJc w:val="left"/>
      <w:pPr>
        <w:ind w:left="6400" w:hanging="360"/>
      </w:pPr>
      <w:rPr>
        <w:rFonts w:hint="default"/>
        <w:lang w:val="en-US" w:eastAsia="en-US" w:bidi="ar-SA"/>
      </w:rPr>
    </w:lvl>
    <w:lvl w:ilvl="6" w:tplc="2556B4E4">
      <w:numFmt w:val="bullet"/>
      <w:lvlText w:val="•"/>
      <w:lvlJc w:val="left"/>
      <w:pPr>
        <w:ind w:left="7280" w:hanging="360"/>
      </w:pPr>
      <w:rPr>
        <w:rFonts w:hint="default"/>
        <w:lang w:val="en-US" w:eastAsia="en-US" w:bidi="ar-SA"/>
      </w:rPr>
    </w:lvl>
    <w:lvl w:ilvl="7" w:tplc="06E28412">
      <w:numFmt w:val="bullet"/>
      <w:lvlText w:val="•"/>
      <w:lvlJc w:val="left"/>
      <w:pPr>
        <w:ind w:left="8160" w:hanging="360"/>
      </w:pPr>
      <w:rPr>
        <w:rFonts w:hint="default"/>
        <w:lang w:val="en-US" w:eastAsia="en-US" w:bidi="ar-SA"/>
      </w:rPr>
    </w:lvl>
    <w:lvl w:ilvl="8" w:tplc="4852D3EC">
      <w:numFmt w:val="bullet"/>
      <w:lvlText w:val="•"/>
      <w:lvlJc w:val="left"/>
      <w:pPr>
        <w:ind w:left="9040" w:hanging="360"/>
      </w:pPr>
      <w:rPr>
        <w:rFonts w:hint="default"/>
        <w:lang w:val="en-US" w:eastAsia="en-US" w:bidi="ar-SA"/>
      </w:rPr>
    </w:lvl>
  </w:abstractNum>
  <w:num w:numId="1" w16cid:durableId="744574647">
    <w:abstractNumId w:val="1"/>
  </w:num>
  <w:num w:numId="2" w16cid:durableId="987706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784"/>
    <w:rsid w:val="000223F2"/>
    <w:rsid w:val="00023500"/>
    <w:rsid w:val="000543A2"/>
    <w:rsid w:val="000567A4"/>
    <w:rsid w:val="00076206"/>
    <w:rsid w:val="00087784"/>
    <w:rsid w:val="000B33CB"/>
    <w:rsid w:val="001320DA"/>
    <w:rsid w:val="00161E19"/>
    <w:rsid w:val="0021427D"/>
    <w:rsid w:val="002377F6"/>
    <w:rsid w:val="002840C9"/>
    <w:rsid w:val="002E2B9A"/>
    <w:rsid w:val="002E5CD3"/>
    <w:rsid w:val="00332F05"/>
    <w:rsid w:val="0036211C"/>
    <w:rsid w:val="00390874"/>
    <w:rsid w:val="003C0ADF"/>
    <w:rsid w:val="00423159"/>
    <w:rsid w:val="0044628E"/>
    <w:rsid w:val="0046748E"/>
    <w:rsid w:val="00497AB1"/>
    <w:rsid w:val="004B731A"/>
    <w:rsid w:val="00510FFC"/>
    <w:rsid w:val="00521983"/>
    <w:rsid w:val="0052385D"/>
    <w:rsid w:val="005A0118"/>
    <w:rsid w:val="005B183C"/>
    <w:rsid w:val="005C1103"/>
    <w:rsid w:val="005E3211"/>
    <w:rsid w:val="00603D50"/>
    <w:rsid w:val="0062666E"/>
    <w:rsid w:val="00631786"/>
    <w:rsid w:val="006C79F1"/>
    <w:rsid w:val="00753FB9"/>
    <w:rsid w:val="00776CBE"/>
    <w:rsid w:val="00795869"/>
    <w:rsid w:val="007C6210"/>
    <w:rsid w:val="007D4903"/>
    <w:rsid w:val="007E3010"/>
    <w:rsid w:val="00846C29"/>
    <w:rsid w:val="00847D34"/>
    <w:rsid w:val="008850CA"/>
    <w:rsid w:val="008D635E"/>
    <w:rsid w:val="008E5F02"/>
    <w:rsid w:val="00936B87"/>
    <w:rsid w:val="00956112"/>
    <w:rsid w:val="009F20E1"/>
    <w:rsid w:val="00A16384"/>
    <w:rsid w:val="00A5624E"/>
    <w:rsid w:val="00A5697A"/>
    <w:rsid w:val="00A662B9"/>
    <w:rsid w:val="00A72E29"/>
    <w:rsid w:val="00AA2A77"/>
    <w:rsid w:val="00AB707D"/>
    <w:rsid w:val="00B0270E"/>
    <w:rsid w:val="00B530FB"/>
    <w:rsid w:val="00B80BF9"/>
    <w:rsid w:val="00B8225D"/>
    <w:rsid w:val="00BB6A0D"/>
    <w:rsid w:val="00BD529C"/>
    <w:rsid w:val="00C55FC0"/>
    <w:rsid w:val="00C56286"/>
    <w:rsid w:val="00C87C10"/>
    <w:rsid w:val="00C9241A"/>
    <w:rsid w:val="00CA677E"/>
    <w:rsid w:val="00CE2629"/>
    <w:rsid w:val="00D119B8"/>
    <w:rsid w:val="00D61B72"/>
    <w:rsid w:val="00D6443E"/>
    <w:rsid w:val="00D86107"/>
    <w:rsid w:val="00DA01EC"/>
    <w:rsid w:val="00DE41BE"/>
    <w:rsid w:val="00E0377C"/>
    <w:rsid w:val="00E43C7D"/>
    <w:rsid w:val="00E5366B"/>
    <w:rsid w:val="00E57A71"/>
    <w:rsid w:val="00F0590C"/>
    <w:rsid w:val="00F162E8"/>
    <w:rsid w:val="00F46932"/>
    <w:rsid w:val="00F750F8"/>
    <w:rsid w:val="00F821C7"/>
    <w:rsid w:val="00FA1B7B"/>
    <w:rsid w:val="00FA654B"/>
    <w:rsid w:val="00FA6833"/>
    <w:rsid w:val="00FB4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0C4FA"/>
  <w15:docId w15:val="{A66A40DA-159C-4933-9316-48F96FA8F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3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799" w:hanging="360"/>
    </w:pPr>
  </w:style>
  <w:style w:type="paragraph" w:customStyle="1" w:styleId="TableParagraph">
    <w:name w:val="Table Paragraph"/>
    <w:basedOn w:val="Normal"/>
    <w:uiPriority w:val="1"/>
    <w:qFormat/>
  </w:style>
  <w:style w:type="paragraph" w:styleId="Revision">
    <w:name w:val="Revision"/>
    <w:hidden/>
    <w:uiPriority w:val="99"/>
    <w:semiHidden/>
    <w:rsid w:val="001320DA"/>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023500"/>
    <w:rPr>
      <w:sz w:val="16"/>
      <w:szCs w:val="16"/>
    </w:rPr>
  </w:style>
  <w:style w:type="paragraph" w:styleId="CommentText">
    <w:name w:val="annotation text"/>
    <w:basedOn w:val="Normal"/>
    <w:link w:val="CommentTextChar"/>
    <w:uiPriority w:val="99"/>
    <w:unhideWhenUsed/>
    <w:rsid w:val="00023500"/>
    <w:rPr>
      <w:sz w:val="20"/>
      <w:szCs w:val="20"/>
    </w:rPr>
  </w:style>
  <w:style w:type="character" w:customStyle="1" w:styleId="CommentTextChar">
    <w:name w:val="Comment Text Char"/>
    <w:basedOn w:val="DefaultParagraphFont"/>
    <w:link w:val="CommentText"/>
    <w:uiPriority w:val="99"/>
    <w:rsid w:val="0002350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23500"/>
    <w:rPr>
      <w:b/>
      <w:bCs/>
    </w:rPr>
  </w:style>
  <w:style w:type="character" w:customStyle="1" w:styleId="CommentSubjectChar">
    <w:name w:val="Comment Subject Char"/>
    <w:basedOn w:val="CommentTextChar"/>
    <w:link w:val="CommentSubject"/>
    <w:uiPriority w:val="99"/>
    <w:semiHidden/>
    <w:rsid w:val="00023500"/>
    <w:rPr>
      <w:rFonts w:ascii="Arial" w:eastAsia="Arial" w:hAnsi="Arial" w:cs="Arial"/>
      <w:b/>
      <w:bCs/>
      <w:sz w:val="20"/>
      <w:szCs w:val="20"/>
    </w:rPr>
  </w:style>
  <w:style w:type="character" w:styleId="Hyperlink">
    <w:name w:val="Hyperlink"/>
    <w:basedOn w:val="DefaultParagraphFont"/>
    <w:uiPriority w:val="99"/>
    <w:unhideWhenUsed/>
    <w:rsid w:val="00DE41BE"/>
    <w:rPr>
      <w:color w:val="0000FF" w:themeColor="hyperlink"/>
      <w:u w:val="single"/>
    </w:rPr>
  </w:style>
  <w:style w:type="character" w:styleId="UnresolvedMention">
    <w:name w:val="Unresolved Mention"/>
    <w:basedOn w:val="DefaultParagraphFont"/>
    <w:uiPriority w:val="99"/>
    <w:semiHidden/>
    <w:unhideWhenUsed/>
    <w:rsid w:val="00DE41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arla.mcwilliams@dca.nm.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ichelle.ensey@dca.nm.gov" TargetMode="External"/><Relationship Id="rId17" Type="http://schemas.openxmlformats.org/officeDocument/2006/relationships/hyperlink" Target="mailto:andrew.kloefkorn@dhsem.nm.gov" TargetMode="External"/><Relationship Id="rId2" Type="http://schemas.openxmlformats.org/officeDocument/2006/relationships/customXml" Target="../customXml/item2.xml"/><Relationship Id="rId16" Type="http://schemas.openxmlformats.org/officeDocument/2006/relationships/hyperlink" Target="mailto:tina.cantrell@la.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ian.j.lusher@hud.gov" TargetMode="External"/><Relationship Id="rId5" Type="http://schemas.openxmlformats.org/officeDocument/2006/relationships/styles" Target="styles.xml"/><Relationship Id="rId15" Type="http://schemas.openxmlformats.org/officeDocument/2006/relationships/hyperlink" Target="file:///C:\Users\sinke\Downloads\ali.rye@dhsem.nm.gov" TargetMode="External"/><Relationship Id="rId10" Type="http://schemas.openxmlformats.org/officeDocument/2006/relationships/hyperlink" Target="http://www.hudexchange.info/resource/3675/section-106-agreement-databas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www.hudexchange.info/environmental-review/historic-preservation/section-106-" TargetMode="External"/><Relationship Id="rId14" Type="http://schemas.openxmlformats.org/officeDocument/2006/relationships/hyperlink" Target="mailto:latoya.leger@fema.dh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Props1.xml><?xml version="1.0" encoding="utf-8"?>
<ds:datastoreItem xmlns:ds="http://schemas.openxmlformats.org/officeDocument/2006/customXml" ds:itemID="{A6651DA1-219B-4FC5-8A80-9D6715EC4232}">
  <ds:schemaRefs>
    <ds:schemaRef ds:uri="http://schemas.microsoft.com/sharepoint/v3/contenttype/forms"/>
  </ds:schemaRefs>
</ds:datastoreItem>
</file>

<file path=customXml/itemProps2.xml><?xml version="1.0" encoding="utf-8"?>
<ds:datastoreItem xmlns:ds="http://schemas.openxmlformats.org/officeDocument/2006/customXml" ds:itemID="{05B01010-EFCD-4EC8-85FB-DD1195D9F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d4f84-ed2a-46db-9560-6e5dbcb4eeda"/>
    <ds:schemaRef ds:uri="95c6c7e9-47b4-4d69-98cf-13df6531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22137F-9A16-4F45-BCB6-91FE2E77FB0C}">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Template>
  <TotalTime>5</TotalTime>
  <Pages>13</Pages>
  <Words>2621</Words>
  <Characters>14940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Microsoft Word - HUD Addendum to LA FEMA PA 12.2024 - LHC draft</vt:lpstr>
    </vt:vector>
  </TitlesOfParts>
  <Company/>
  <LinksUpToDate>false</LinksUpToDate>
  <CharactersWithSpaces>17526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HUD Addendum to LA FEMA PA 12.2024 - LHC draft</dc:title>
  <dc:subject/>
  <dc:creator>mredler</dc:creator>
  <cp:keywords/>
  <dc:description/>
  <cp:lastModifiedBy>NERIS</cp:lastModifiedBy>
  <cp:revision>3</cp:revision>
  <dcterms:created xsi:type="dcterms:W3CDTF">2026-08-13T19:55:00Z</dcterms:created>
  <dcterms:modified xsi:type="dcterms:W3CDTF">2026-08-13T19:58:00Z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2025-05-22T00:00:00Z</vt:filetime>
  </property>
  <property fmtid="{D5CDD505-2E9C-101B-9397-08002B2CF9AE}" pid="3" name="Creator">
    <vt:lpwstr>Acrobat PDFMaker 25 for Word</vt:lpwstr>
  </property>
  <property fmtid="{D5CDD505-2E9C-101B-9397-08002B2CF9AE}" pid="4" name="LastSaved">
    <vt:filetime>2026-04-07T00:00:00Z</vt:filetime>
  </property>
  <property fmtid="{D5CDD505-2E9C-101B-9397-08002B2CF9AE}" pid="5" name="Producer">
    <vt:lpwstr>Adobe PDF Library 25.1.208</vt:lpwstr>
  </property>
  <property fmtid="{D5CDD505-2E9C-101B-9397-08002B2CF9AE}" pid="6" name="ContentTypeId">
    <vt:lpwstr>0x01010002C626787150344788F97522340EC89F</vt:lpwstr>
  </property>
</Properties>
</file>