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39593" w14:textId="77777777" w:rsidR="00C475C7" w:rsidRDefault="00C475C7" w:rsidP="00C475C7">
      <w:pPr>
        <w:spacing w:after="0" w:line="240" w:lineRule="auto"/>
        <w:ind w:right="-450" w:hanging="180"/>
        <w:jc w:val="center"/>
        <w:rPr>
          <w:rFonts w:ascii="Times New Roman" w:hAnsi="Times New Roman" w:cs="Times New Roman"/>
          <w:b/>
          <w:spacing w:val="-1"/>
          <w:sz w:val="28"/>
          <w:szCs w:val="28"/>
          <w:lang w:val="en-US"/>
        </w:rPr>
      </w:pPr>
      <w:r w:rsidRPr="00C475C7">
        <w:rPr>
          <w:rFonts w:ascii="Times New Roman" w:hAnsi="Times New Roman" w:cs="Times New Roman"/>
          <w:b/>
          <w:spacing w:val="-1"/>
          <w:sz w:val="28"/>
          <w:szCs w:val="28"/>
          <w:lang w:val="en-US"/>
        </w:rPr>
        <w:t xml:space="preserve">Hazardous Materials Emergency Preparedness Grant (HMEP) </w:t>
      </w:r>
    </w:p>
    <w:p w14:paraId="4C08D83C" w14:textId="756DE71A" w:rsidR="005D7F34" w:rsidRDefault="00AE606D" w:rsidP="00C475C7">
      <w:pPr>
        <w:spacing w:after="0" w:line="240" w:lineRule="auto"/>
        <w:ind w:right="-450" w:hanging="18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24CF1">
        <w:rPr>
          <w:rFonts w:ascii="Times New Roman" w:hAnsi="Times New Roman" w:cs="Times New Roman"/>
          <w:b/>
          <w:sz w:val="28"/>
          <w:szCs w:val="28"/>
          <w:lang w:val="en-US"/>
        </w:rPr>
        <w:t>Questions</w:t>
      </w:r>
      <w:r w:rsidR="00496EAA" w:rsidRPr="00E24CF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and Answers</w:t>
      </w:r>
    </w:p>
    <w:p w14:paraId="130EAA64" w14:textId="77777777" w:rsidR="00AE606D" w:rsidRDefault="00AE606D" w:rsidP="00736B65">
      <w:pPr>
        <w:spacing w:after="0" w:line="240" w:lineRule="auto"/>
        <w:rPr>
          <w:lang w:val="en-US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649"/>
        <w:gridCol w:w="9179"/>
      </w:tblGrid>
      <w:tr w:rsidR="00AE606D" w:rsidRPr="00826669" w14:paraId="480CB32C" w14:textId="77777777" w:rsidTr="00736B65">
        <w:trPr>
          <w:trHeight w:val="233"/>
        </w:trPr>
        <w:tc>
          <w:tcPr>
            <w:tcW w:w="649" w:type="dxa"/>
          </w:tcPr>
          <w:p w14:paraId="34AB6884" w14:textId="77777777" w:rsidR="00AE606D" w:rsidRPr="00757DEF" w:rsidRDefault="00D565CD" w:rsidP="00496E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7DE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</w:t>
            </w:r>
            <w:r w:rsidR="00D23EAC" w:rsidRPr="00757DE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9179" w:type="dxa"/>
          </w:tcPr>
          <w:p w14:paraId="2ED54D8C" w14:textId="7AB5A796" w:rsidR="00AE606D" w:rsidRPr="00757DEF" w:rsidRDefault="00C475C7" w:rsidP="0002538E">
            <w:pPr>
              <w:ind w:right="-27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Wh</w:t>
            </w:r>
            <w:r w:rsidR="00CD7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at is the period of performance?</w:t>
            </w:r>
          </w:p>
        </w:tc>
      </w:tr>
      <w:tr w:rsidR="00AE606D" w:rsidRPr="00826669" w14:paraId="47017236" w14:textId="77777777" w:rsidTr="00736B65">
        <w:tc>
          <w:tcPr>
            <w:tcW w:w="649" w:type="dxa"/>
          </w:tcPr>
          <w:p w14:paraId="2A428B7B" w14:textId="77777777" w:rsidR="00AE606D" w:rsidRPr="00757DEF" w:rsidRDefault="00AE606D" w:rsidP="00496E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7DE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="00496EAA" w:rsidRPr="00757DE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9179" w:type="dxa"/>
          </w:tcPr>
          <w:p w14:paraId="1E233052" w14:textId="755F7A7C" w:rsidR="00E24CF1" w:rsidRPr="00E42E25" w:rsidRDefault="00CD7B97" w:rsidP="0002538E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period of performance is </w:t>
            </w:r>
            <w:r w:rsidR="000F2A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5/1/2026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through </w:t>
            </w:r>
            <w:r w:rsidR="000F2A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6/30/2027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Extensions to this period of performance will not be available for this sub-grant cycle.</w:t>
            </w:r>
          </w:p>
        </w:tc>
      </w:tr>
      <w:tr w:rsidR="0068338B" w:rsidRPr="00826669" w14:paraId="5C15DCA5" w14:textId="77777777" w:rsidTr="0068338B">
        <w:tc>
          <w:tcPr>
            <w:tcW w:w="9828" w:type="dxa"/>
            <w:gridSpan w:val="2"/>
            <w:shd w:val="clear" w:color="auto" w:fill="D9D9D9" w:themeFill="background1" w:themeFillShade="D9"/>
          </w:tcPr>
          <w:p w14:paraId="7CE0EDF5" w14:textId="77777777" w:rsidR="0068338B" w:rsidRPr="0068338B" w:rsidRDefault="0068338B" w:rsidP="0002538E">
            <w:pPr>
              <w:rPr>
                <w:rFonts w:ascii="Times New Roman" w:hAnsi="Times New Roman" w:cs="Times New Roman"/>
                <w:b/>
                <w:sz w:val="8"/>
                <w:szCs w:val="8"/>
                <w:lang w:val="en-US"/>
              </w:rPr>
            </w:pPr>
          </w:p>
        </w:tc>
      </w:tr>
      <w:tr w:rsidR="00496EAA" w:rsidRPr="00826669" w14:paraId="6F4A2B4F" w14:textId="77777777" w:rsidTr="00736B65">
        <w:tc>
          <w:tcPr>
            <w:tcW w:w="649" w:type="dxa"/>
          </w:tcPr>
          <w:p w14:paraId="1D8752D8" w14:textId="77777777" w:rsidR="00496EAA" w:rsidRPr="00757DEF" w:rsidRDefault="00496EAA" w:rsidP="00496E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7DE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Q2</w:t>
            </w:r>
          </w:p>
        </w:tc>
        <w:tc>
          <w:tcPr>
            <w:tcW w:w="9179" w:type="dxa"/>
          </w:tcPr>
          <w:p w14:paraId="6B81D80C" w14:textId="12516C2B" w:rsidR="00496EAA" w:rsidRPr="00757DEF" w:rsidRDefault="00C475C7" w:rsidP="0002538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</w:t>
            </w:r>
            <w:r w:rsidR="00CD7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ill projects such as trainings that occur before </w:t>
            </w:r>
            <w:r w:rsidR="000F2A4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5/1/2026</w:t>
            </w:r>
            <w:r w:rsidR="00CD7B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be eligible?</w:t>
            </w:r>
          </w:p>
        </w:tc>
      </w:tr>
      <w:tr w:rsidR="00496EAA" w:rsidRPr="00826669" w14:paraId="72AFBF34" w14:textId="77777777" w:rsidTr="00736B65">
        <w:tc>
          <w:tcPr>
            <w:tcW w:w="649" w:type="dxa"/>
          </w:tcPr>
          <w:p w14:paraId="0B6C65B8" w14:textId="77777777" w:rsidR="00496EAA" w:rsidRPr="00757DEF" w:rsidRDefault="00496EAA" w:rsidP="00496E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7DE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A2</w:t>
            </w:r>
          </w:p>
        </w:tc>
        <w:tc>
          <w:tcPr>
            <w:tcW w:w="9179" w:type="dxa"/>
          </w:tcPr>
          <w:p w14:paraId="4FFB31BB" w14:textId="3C509CE8" w:rsidR="00E24CF1" w:rsidRPr="00E42E25" w:rsidRDefault="00CD7B97" w:rsidP="0002538E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 costs incurred prior to the execution of a sub-grant agreement will not be eligible for reimbursement.</w:t>
            </w:r>
            <w:r w:rsidR="00E42E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0B1C75" w:rsidRPr="00826669" w14:paraId="6EBC8D1E" w14:textId="77777777" w:rsidTr="000B1C75">
        <w:trPr>
          <w:trHeight w:val="89"/>
        </w:trPr>
        <w:tc>
          <w:tcPr>
            <w:tcW w:w="9828" w:type="dxa"/>
            <w:gridSpan w:val="2"/>
            <w:shd w:val="clear" w:color="auto" w:fill="D9D9D9" w:themeFill="background1" w:themeFillShade="D9"/>
          </w:tcPr>
          <w:p w14:paraId="4FBF08AC" w14:textId="77777777" w:rsidR="000B1C75" w:rsidRPr="000B1C75" w:rsidRDefault="000B1C75" w:rsidP="000B1C75">
            <w:pPr>
              <w:ind w:right="-108"/>
              <w:rPr>
                <w:rFonts w:ascii="Times New Roman" w:hAnsi="Times New Roman" w:cs="Times New Roman"/>
                <w:sz w:val="8"/>
                <w:szCs w:val="8"/>
                <w:lang w:val="en-US"/>
              </w:rPr>
            </w:pPr>
          </w:p>
        </w:tc>
      </w:tr>
      <w:tr w:rsidR="000B1C75" w:rsidRPr="00826669" w14:paraId="5DDF89F0" w14:textId="77777777" w:rsidTr="000F2A49">
        <w:trPr>
          <w:trHeight w:val="89"/>
        </w:trPr>
        <w:tc>
          <w:tcPr>
            <w:tcW w:w="649" w:type="dxa"/>
          </w:tcPr>
          <w:p w14:paraId="527EA18C" w14:textId="33FF2D3C" w:rsidR="000B1C75" w:rsidRPr="00757DEF" w:rsidRDefault="000B1C75" w:rsidP="000B1C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Q3</w:t>
            </w:r>
          </w:p>
        </w:tc>
        <w:tc>
          <w:tcPr>
            <w:tcW w:w="9179" w:type="dxa"/>
          </w:tcPr>
          <w:p w14:paraId="5F085631" w14:textId="6B43D051" w:rsidR="000B1C75" w:rsidRPr="000B1C75" w:rsidRDefault="000B1C75" w:rsidP="000B1C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1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Are volunteer fire departments eligible for the sub-grant?</w:t>
            </w:r>
          </w:p>
        </w:tc>
      </w:tr>
      <w:tr w:rsidR="000B1C75" w:rsidRPr="00826669" w14:paraId="749080F9" w14:textId="77777777" w:rsidTr="000F2A49">
        <w:trPr>
          <w:trHeight w:val="89"/>
        </w:trPr>
        <w:tc>
          <w:tcPr>
            <w:tcW w:w="649" w:type="dxa"/>
          </w:tcPr>
          <w:p w14:paraId="63BBAADB" w14:textId="5F7715BC" w:rsidR="000B1C75" w:rsidRPr="000B1C75" w:rsidRDefault="000B1C75" w:rsidP="000B1C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B1C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A3</w:t>
            </w:r>
          </w:p>
        </w:tc>
        <w:tc>
          <w:tcPr>
            <w:tcW w:w="9179" w:type="dxa"/>
          </w:tcPr>
          <w:p w14:paraId="31967843" w14:textId="7F8A4E43" w:rsidR="000B1C75" w:rsidRPr="000B1C75" w:rsidRDefault="000B1C75" w:rsidP="000B1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C75">
              <w:rPr>
                <w:rFonts w:ascii="Times New Roman" w:hAnsi="Times New Roman" w:cs="Times New Roman"/>
                <w:sz w:val="24"/>
                <w:szCs w:val="24"/>
              </w:rPr>
              <w:t>Yes, volunteer fire departments are eligible for the sub-grant. Applicants must have a Unique Entity Identifier (UEI) number to apply. Any entities who do not have a UEI number should apply through their corresponding municipality or county.</w:t>
            </w:r>
          </w:p>
        </w:tc>
      </w:tr>
      <w:tr w:rsidR="000B1C75" w:rsidRPr="00826669" w14:paraId="0F85E566" w14:textId="77777777" w:rsidTr="004938C6">
        <w:trPr>
          <w:trHeight w:val="89"/>
        </w:trPr>
        <w:tc>
          <w:tcPr>
            <w:tcW w:w="9828" w:type="dxa"/>
            <w:gridSpan w:val="2"/>
            <w:shd w:val="clear" w:color="auto" w:fill="D9D9D9" w:themeFill="background1" w:themeFillShade="D9"/>
          </w:tcPr>
          <w:p w14:paraId="59864806" w14:textId="77777777" w:rsidR="000B1C75" w:rsidRPr="000B1C75" w:rsidRDefault="000B1C75" w:rsidP="000B1C75">
            <w:pPr>
              <w:ind w:right="-108"/>
              <w:rPr>
                <w:rFonts w:ascii="Times New Roman" w:hAnsi="Times New Roman" w:cs="Times New Roman"/>
                <w:sz w:val="8"/>
                <w:szCs w:val="8"/>
                <w:lang w:val="en-US"/>
              </w:rPr>
            </w:pPr>
          </w:p>
        </w:tc>
      </w:tr>
      <w:tr w:rsidR="000B1C75" w:rsidRPr="00826669" w14:paraId="45BEB49A" w14:textId="77777777" w:rsidTr="000F2A49">
        <w:trPr>
          <w:trHeight w:val="89"/>
        </w:trPr>
        <w:tc>
          <w:tcPr>
            <w:tcW w:w="649" w:type="dxa"/>
          </w:tcPr>
          <w:p w14:paraId="1EBE3E04" w14:textId="1D30951C" w:rsidR="000B1C75" w:rsidRPr="00757DEF" w:rsidRDefault="000B1C75" w:rsidP="000B1C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Q4</w:t>
            </w:r>
          </w:p>
        </w:tc>
        <w:tc>
          <w:tcPr>
            <w:tcW w:w="9179" w:type="dxa"/>
          </w:tcPr>
          <w:p w14:paraId="035DEFA1" w14:textId="73085B7F" w:rsidR="000B1C75" w:rsidRPr="000B1C75" w:rsidRDefault="000B1C75" w:rsidP="000B1C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1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Are only departments with HazMat Technician qualified personnel eligible to apply?</w:t>
            </w:r>
          </w:p>
        </w:tc>
      </w:tr>
      <w:tr w:rsidR="000B1C75" w:rsidRPr="00826669" w14:paraId="2F2D7B54" w14:textId="77777777" w:rsidTr="000F2A49">
        <w:trPr>
          <w:trHeight w:val="89"/>
        </w:trPr>
        <w:tc>
          <w:tcPr>
            <w:tcW w:w="649" w:type="dxa"/>
          </w:tcPr>
          <w:p w14:paraId="40234BDE" w14:textId="678C530B" w:rsidR="000B1C75" w:rsidRPr="00757DEF" w:rsidRDefault="000B1C75" w:rsidP="000B1C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A4</w:t>
            </w:r>
          </w:p>
        </w:tc>
        <w:tc>
          <w:tcPr>
            <w:tcW w:w="9179" w:type="dxa"/>
          </w:tcPr>
          <w:p w14:paraId="252247E9" w14:textId="5C74EDBE" w:rsidR="000B1C75" w:rsidRPr="000B1C75" w:rsidRDefault="000B1C75" w:rsidP="000B1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C75">
              <w:rPr>
                <w:rFonts w:ascii="Times New Roman" w:hAnsi="Times New Roman" w:cs="Times New Roman"/>
                <w:sz w:val="24"/>
                <w:szCs w:val="24"/>
              </w:rPr>
              <w:t>No, a department does not have to have or seek to obtain HazMat Technician-level personnel to be eligible for the sub-grant.</w:t>
            </w:r>
          </w:p>
        </w:tc>
      </w:tr>
      <w:tr w:rsidR="000B1C75" w:rsidRPr="00826669" w14:paraId="53ADFF0F" w14:textId="77777777" w:rsidTr="004B7299">
        <w:trPr>
          <w:trHeight w:val="89"/>
        </w:trPr>
        <w:tc>
          <w:tcPr>
            <w:tcW w:w="9828" w:type="dxa"/>
            <w:gridSpan w:val="2"/>
            <w:shd w:val="clear" w:color="auto" w:fill="D9D9D9" w:themeFill="background1" w:themeFillShade="D9"/>
          </w:tcPr>
          <w:p w14:paraId="5BAB3F73" w14:textId="77777777" w:rsidR="000B1C75" w:rsidRPr="000B1C75" w:rsidRDefault="000B1C75" w:rsidP="000B1C75">
            <w:pPr>
              <w:ind w:right="-108"/>
              <w:rPr>
                <w:rFonts w:ascii="Times New Roman" w:hAnsi="Times New Roman" w:cs="Times New Roman"/>
                <w:sz w:val="8"/>
                <w:szCs w:val="8"/>
                <w:lang w:val="en-US"/>
              </w:rPr>
            </w:pPr>
          </w:p>
        </w:tc>
      </w:tr>
      <w:tr w:rsidR="000B1C75" w:rsidRPr="00826669" w14:paraId="50AB7820" w14:textId="77777777" w:rsidTr="00736B65">
        <w:tc>
          <w:tcPr>
            <w:tcW w:w="649" w:type="dxa"/>
          </w:tcPr>
          <w:p w14:paraId="551ECBF3" w14:textId="6B2F20DC" w:rsidR="000B1C75" w:rsidRPr="00757DEF" w:rsidRDefault="000B1C75" w:rsidP="000B1C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Q5</w:t>
            </w:r>
          </w:p>
        </w:tc>
        <w:tc>
          <w:tcPr>
            <w:tcW w:w="9179" w:type="dxa"/>
          </w:tcPr>
          <w:p w14:paraId="1982F987" w14:textId="2A9958D7" w:rsidR="000B1C75" w:rsidRPr="000B1C75" w:rsidRDefault="000B1C75" w:rsidP="000B1C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1C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 the state already conducting a state-wide Commodity Flow Study?</w:t>
            </w:r>
          </w:p>
        </w:tc>
      </w:tr>
      <w:tr w:rsidR="000B1C75" w:rsidRPr="00826669" w14:paraId="1CDF3CF6" w14:textId="77777777" w:rsidTr="00736B65">
        <w:tc>
          <w:tcPr>
            <w:tcW w:w="649" w:type="dxa"/>
          </w:tcPr>
          <w:p w14:paraId="5D2C336C" w14:textId="1BD3C7D0" w:rsidR="000B1C75" w:rsidRPr="00757DEF" w:rsidRDefault="000B1C75" w:rsidP="000B1C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A5</w:t>
            </w:r>
          </w:p>
        </w:tc>
        <w:tc>
          <w:tcPr>
            <w:tcW w:w="9179" w:type="dxa"/>
          </w:tcPr>
          <w:p w14:paraId="7A52679F" w14:textId="20C2B8AE" w:rsidR="000B1C75" w:rsidRPr="000B1C75" w:rsidRDefault="000B1C75" w:rsidP="000B1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C75">
              <w:rPr>
                <w:rFonts w:ascii="Times New Roman" w:hAnsi="Times New Roman" w:cs="Times New Roman"/>
                <w:sz w:val="24"/>
                <w:szCs w:val="24"/>
              </w:rPr>
              <w:t xml:space="preserve">DHSEM has </w:t>
            </w:r>
            <w:r w:rsidR="006F483D">
              <w:rPr>
                <w:rFonts w:ascii="Times New Roman" w:hAnsi="Times New Roman" w:cs="Times New Roman"/>
                <w:sz w:val="24"/>
                <w:szCs w:val="24"/>
              </w:rPr>
              <w:t>secured</w:t>
            </w:r>
            <w:r w:rsidRPr="000B1C75">
              <w:rPr>
                <w:rFonts w:ascii="Times New Roman" w:hAnsi="Times New Roman" w:cs="Times New Roman"/>
                <w:sz w:val="24"/>
                <w:szCs w:val="24"/>
              </w:rPr>
              <w:t xml:space="preserve"> funding to conduct a Commodity Flow Study at the following locations:</w:t>
            </w:r>
          </w:p>
          <w:p w14:paraId="465E29E9" w14:textId="77777777" w:rsidR="000B1C75" w:rsidRPr="000B1C75" w:rsidRDefault="000B1C75" w:rsidP="000B1C75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C75">
              <w:rPr>
                <w:rFonts w:ascii="Times New Roman" w:hAnsi="Times New Roman" w:cs="Times New Roman"/>
                <w:sz w:val="24"/>
                <w:szCs w:val="24"/>
              </w:rPr>
              <w:t>I-25 and I-40 interchange (Albuquerque Metro Area)</w:t>
            </w:r>
          </w:p>
          <w:p w14:paraId="257A9FE5" w14:textId="77777777" w:rsidR="000B1C75" w:rsidRPr="000B1C75" w:rsidRDefault="000B1C75" w:rsidP="000B1C75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C75">
              <w:rPr>
                <w:rFonts w:ascii="Times New Roman" w:hAnsi="Times New Roman" w:cs="Times New Roman"/>
                <w:sz w:val="24"/>
                <w:szCs w:val="24"/>
              </w:rPr>
              <w:t>US-550 north to the Colorado border</w:t>
            </w:r>
          </w:p>
          <w:p w14:paraId="6C54DC45" w14:textId="77777777" w:rsidR="000B1C75" w:rsidRPr="000B1C75" w:rsidRDefault="000B1C75" w:rsidP="000B1C75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C75">
              <w:rPr>
                <w:rFonts w:ascii="Times New Roman" w:hAnsi="Times New Roman" w:cs="Times New Roman"/>
                <w:sz w:val="24"/>
                <w:szCs w:val="24"/>
              </w:rPr>
              <w:t>I-10 west to the Arizona border</w:t>
            </w:r>
          </w:p>
          <w:p w14:paraId="0E93393B" w14:textId="77777777" w:rsidR="000B1C75" w:rsidRPr="000B1C75" w:rsidRDefault="000B1C75" w:rsidP="000B1C75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C75">
              <w:rPr>
                <w:rFonts w:ascii="Times New Roman" w:hAnsi="Times New Roman" w:cs="Times New Roman"/>
                <w:sz w:val="24"/>
                <w:szCs w:val="24"/>
              </w:rPr>
              <w:t>US-54 / US-70 corridor in Otero County</w:t>
            </w:r>
          </w:p>
          <w:p w14:paraId="41075125" w14:textId="77777777" w:rsidR="000B1C75" w:rsidRPr="000B1C75" w:rsidRDefault="000B1C75" w:rsidP="000B1C75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C75">
              <w:rPr>
                <w:rFonts w:ascii="Times New Roman" w:hAnsi="Times New Roman" w:cs="Times New Roman"/>
                <w:sz w:val="24"/>
                <w:szCs w:val="24"/>
              </w:rPr>
              <w:t>US-285 and US-62/180 corridor in southeast NM</w:t>
            </w:r>
          </w:p>
          <w:p w14:paraId="03BDA13C" w14:textId="57F1EBBF" w:rsidR="000B1C75" w:rsidRPr="000B1C75" w:rsidRDefault="000B1C75" w:rsidP="000B1C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C75">
              <w:rPr>
                <w:rFonts w:ascii="Times New Roman" w:hAnsi="Times New Roman" w:cs="Times New Roman"/>
                <w:sz w:val="24"/>
                <w:szCs w:val="24"/>
              </w:rPr>
              <w:t>At this time, DHSEM is working through procurement. No contract has been signed as of 3/27/2026.</w:t>
            </w:r>
          </w:p>
        </w:tc>
      </w:tr>
      <w:tr w:rsidR="0068338B" w:rsidRPr="00826669" w14:paraId="350E6D23" w14:textId="77777777" w:rsidTr="0068338B">
        <w:tc>
          <w:tcPr>
            <w:tcW w:w="9828" w:type="dxa"/>
            <w:gridSpan w:val="2"/>
            <w:shd w:val="clear" w:color="auto" w:fill="D9D9D9" w:themeFill="background1" w:themeFillShade="D9"/>
          </w:tcPr>
          <w:p w14:paraId="79D32A65" w14:textId="77777777" w:rsidR="0068338B" w:rsidRPr="0068338B" w:rsidRDefault="0068338B" w:rsidP="0068338B">
            <w:pPr>
              <w:rPr>
                <w:rFonts w:ascii="Times New Roman" w:hAnsi="Times New Roman" w:cs="Times New Roman"/>
                <w:b/>
                <w:bCs/>
                <w:sz w:val="8"/>
                <w:szCs w:val="8"/>
                <w:lang w:val="en-US"/>
              </w:rPr>
            </w:pPr>
          </w:p>
        </w:tc>
      </w:tr>
      <w:tr w:rsidR="003609B2" w:rsidRPr="0002538E" w14:paraId="08E6C655" w14:textId="77777777" w:rsidTr="00523963">
        <w:tc>
          <w:tcPr>
            <w:tcW w:w="649" w:type="dxa"/>
          </w:tcPr>
          <w:p w14:paraId="79C06A6D" w14:textId="29A96F0A" w:rsidR="003609B2" w:rsidRDefault="003609B2" w:rsidP="005239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</w:t>
            </w:r>
            <w:r w:rsidR="000B1C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9179" w:type="dxa"/>
          </w:tcPr>
          <w:p w14:paraId="65BFC49E" w14:textId="77777777" w:rsidR="003609B2" w:rsidRPr="0002538E" w:rsidRDefault="003609B2" w:rsidP="005239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253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Where can I find general information about HMEP?</w:t>
            </w:r>
          </w:p>
        </w:tc>
      </w:tr>
      <w:tr w:rsidR="003609B2" w14:paraId="5C5BE9CD" w14:textId="77777777" w:rsidTr="00523963">
        <w:tc>
          <w:tcPr>
            <w:tcW w:w="649" w:type="dxa"/>
          </w:tcPr>
          <w:p w14:paraId="185351B2" w14:textId="2B53347D" w:rsidR="003609B2" w:rsidRDefault="003609B2" w:rsidP="005239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="000B1C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9179" w:type="dxa"/>
          </w:tcPr>
          <w:p w14:paraId="4F71D096" w14:textId="77777777" w:rsidR="003609B2" w:rsidRDefault="003609B2" w:rsidP="005239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General information on HMEP can be found at </w:t>
            </w:r>
            <w:hyperlink r:id="rId7" w:history="1">
              <w:r w:rsidRPr="00486E4F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https://www.nmdhsem.org/hmep-grant/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hyperlink r:id="rId8" w:history="1">
              <w:r w:rsidRPr="006A6282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https://www.phmsa.dot.gov/grants/hazmat/hazardous-materials-emergency-preparedness-hmep-grant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. </w:t>
            </w:r>
          </w:p>
        </w:tc>
      </w:tr>
      <w:tr w:rsidR="003609B2" w:rsidRPr="0068338B" w14:paraId="6E7D5DD6" w14:textId="77777777" w:rsidTr="00523963">
        <w:tc>
          <w:tcPr>
            <w:tcW w:w="9828" w:type="dxa"/>
            <w:gridSpan w:val="2"/>
            <w:shd w:val="clear" w:color="auto" w:fill="D9D9D9" w:themeFill="background1" w:themeFillShade="D9"/>
          </w:tcPr>
          <w:p w14:paraId="066BBEA4" w14:textId="77777777" w:rsidR="003609B2" w:rsidRPr="0068338B" w:rsidRDefault="003609B2" w:rsidP="00523963">
            <w:pPr>
              <w:rPr>
                <w:rFonts w:ascii="Times New Roman" w:hAnsi="Times New Roman" w:cs="Times New Roman"/>
                <w:b/>
                <w:bCs/>
                <w:sz w:val="8"/>
                <w:szCs w:val="8"/>
                <w:lang w:val="en-US"/>
              </w:rPr>
            </w:pPr>
          </w:p>
        </w:tc>
      </w:tr>
      <w:tr w:rsidR="003609B2" w14:paraId="127ABC6F" w14:textId="77777777" w:rsidTr="00523963">
        <w:tc>
          <w:tcPr>
            <w:tcW w:w="649" w:type="dxa"/>
          </w:tcPr>
          <w:p w14:paraId="53879C1C" w14:textId="611DD82C" w:rsidR="003609B2" w:rsidRDefault="003609B2" w:rsidP="005239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</w:t>
            </w:r>
            <w:r w:rsidR="000B1C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9179" w:type="dxa"/>
          </w:tcPr>
          <w:p w14:paraId="147CCABF" w14:textId="77777777" w:rsidR="003609B2" w:rsidRDefault="003609B2" w:rsidP="0052396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 am confused how the match works in the example budget given in Appendix D. Can you please provide clarification</w:t>
            </w:r>
          </w:p>
        </w:tc>
      </w:tr>
      <w:tr w:rsidR="003609B2" w:rsidRPr="002B2709" w14:paraId="4B221065" w14:textId="77777777" w:rsidTr="00523963">
        <w:tc>
          <w:tcPr>
            <w:tcW w:w="649" w:type="dxa"/>
          </w:tcPr>
          <w:p w14:paraId="099BA6E6" w14:textId="497B00B0" w:rsidR="003609B2" w:rsidRDefault="003609B2" w:rsidP="005239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="000B1C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9179" w:type="dxa"/>
          </w:tcPr>
          <w:p w14:paraId="335E7E5A" w14:textId="77777777" w:rsidR="003609B2" w:rsidRPr="002B2709" w:rsidRDefault="003609B2" w:rsidP="0052396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example includes all cash match. The total amount of funding needed to implement the activity is $12,428.00 cash. The example shows 20% of that total being provided as cash match. If the applicant is proposing using soft match (not cash) for this same example activity, the total cash needed would still be $12,428.00 and the non-federal match would be an additional $3,107 for a total project cost of $15,535. </w:t>
            </w:r>
          </w:p>
        </w:tc>
      </w:tr>
      <w:tr w:rsidR="00460173" w:rsidRPr="0068338B" w14:paraId="4524BB5D" w14:textId="77777777" w:rsidTr="00523963">
        <w:tc>
          <w:tcPr>
            <w:tcW w:w="9828" w:type="dxa"/>
            <w:gridSpan w:val="2"/>
            <w:shd w:val="clear" w:color="auto" w:fill="D9D9D9" w:themeFill="background1" w:themeFillShade="D9"/>
          </w:tcPr>
          <w:p w14:paraId="1EDDFC4C" w14:textId="77777777" w:rsidR="00460173" w:rsidRPr="0068338B" w:rsidRDefault="00460173" w:rsidP="00523963">
            <w:pPr>
              <w:rPr>
                <w:rFonts w:ascii="Times New Roman" w:hAnsi="Times New Roman" w:cs="Times New Roman"/>
                <w:b/>
                <w:sz w:val="8"/>
                <w:szCs w:val="8"/>
                <w:lang w:val="en-US"/>
              </w:rPr>
            </w:pPr>
          </w:p>
        </w:tc>
      </w:tr>
      <w:tr w:rsidR="00460173" w14:paraId="6F051CB9" w14:textId="77777777" w:rsidTr="00523963">
        <w:tc>
          <w:tcPr>
            <w:tcW w:w="649" w:type="dxa"/>
          </w:tcPr>
          <w:p w14:paraId="2D34AAC4" w14:textId="4CFD273F" w:rsidR="00460173" w:rsidRPr="00757DEF" w:rsidRDefault="00460173" w:rsidP="005239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</w:t>
            </w:r>
            <w:r w:rsidR="000B1C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9179" w:type="dxa"/>
          </w:tcPr>
          <w:p w14:paraId="5887DBB9" w14:textId="77777777" w:rsidR="00460173" w:rsidRDefault="00460173" w:rsidP="0052396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On the Certification Sheet, does the ‘Total Amount of Funds Requested’ refer to both federal share and non-federal share?</w:t>
            </w:r>
          </w:p>
        </w:tc>
      </w:tr>
      <w:tr w:rsidR="00460173" w:rsidRPr="002B2709" w14:paraId="399CE74F" w14:textId="77777777" w:rsidTr="00523963">
        <w:tc>
          <w:tcPr>
            <w:tcW w:w="649" w:type="dxa"/>
          </w:tcPr>
          <w:p w14:paraId="322BE137" w14:textId="345BC044" w:rsidR="00460173" w:rsidRPr="00757DEF" w:rsidRDefault="00460173" w:rsidP="005239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="000B1C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9179" w:type="dxa"/>
          </w:tcPr>
          <w:p w14:paraId="586BC622" w14:textId="650E536B" w:rsidR="000D40FA" w:rsidRPr="002B2709" w:rsidRDefault="00460173" w:rsidP="0052396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B270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Yes,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on the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Certification Sheet (page 3 of the Application),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“Total Amount of Funds Requested” must include both the federal and non-federal share. </w:t>
            </w:r>
          </w:p>
        </w:tc>
      </w:tr>
    </w:tbl>
    <w:p w14:paraId="49B0A99F" w14:textId="77777777" w:rsidR="007D3CD2" w:rsidRPr="00CD7B97" w:rsidRDefault="007D3CD2" w:rsidP="00CD7B97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649"/>
        <w:gridCol w:w="9179"/>
      </w:tblGrid>
      <w:tr w:rsidR="00BD5980" w:rsidRPr="0068338B" w14:paraId="6F2EC55E" w14:textId="77777777" w:rsidTr="005E7DE5">
        <w:tc>
          <w:tcPr>
            <w:tcW w:w="9828" w:type="dxa"/>
            <w:gridSpan w:val="2"/>
            <w:shd w:val="clear" w:color="auto" w:fill="D9D9D9" w:themeFill="background1" w:themeFillShade="D9"/>
          </w:tcPr>
          <w:p w14:paraId="5ED3674C" w14:textId="77777777" w:rsidR="00BD5980" w:rsidRPr="0068338B" w:rsidRDefault="00BD5980" w:rsidP="005E7DE5">
            <w:pPr>
              <w:rPr>
                <w:rFonts w:ascii="Times New Roman" w:hAnsi="Times New Roman" w:cs="Times New Roman"/>
                <w:b/>
                <w:bCs/>
                <w:sz w:val="8"/>
                <w:szCs w:val="8"/>
                <w:lang w:val="en-US"/>
              </w:rPr>
            </w:pPr>
          </w:p>
        </w:tc>
      </w:tr>
      <w:tr w:rsidR="00BD5980" w14:paraId="298A4C31" w14:textId="77777777" w:rsidTr="005E7DE5">
        <w:tc>
          <w:tcPr>
            <w:tcW w:w="649" w:type="dxa"/>
          </w:tcPr>
          <w:p w14:paraId="7056A387" w14:textId="77777777" w:rsidR="00BD5980" w:rsidRPr="00757DEF" w:rsidRDefault="00BD5980" w:rsidP="005E7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Q9</w:t>
            </w:r>
          </w:p>
        </w:tc>
        <w:tc>
          <w:tcPr>
            <w:tcW w:w="9179" w:type="dxa"/>
          </w:tcPr>
          <w:p w14:paraId="46CC5FF6" w14:textId="77777777" w:rsidR="00BD5980" w:rsidRDefault="00BD5980" w:rsidP="005E7DE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Is </w:t>
            </w:r>
            <w:r w:rsidRPr="00B33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the $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90</w:t>
            </w:r>
            <w:r w:rsidRPr="00B33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,000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identified in the Funding Announcement all federal share or total project amount?</w:t>
            </w:r>
          </w:p>
        </w:tc>
      </w:tr>
      <w:tr w:rsidR="00BD5980" w14:paraId="3093F74D" w14:textId="77777777" w:rsidTr="005E7DE5">
        <w:tc>
          <w:tcPr>
            <w:tcW w:w="649" w:type="dxa"/>
          </w:tcPr>
          <w:p w14:paraId="3999B5E3" w14:textId="77777777" w:rsidR="00BD5980" w:rsidRPr="00757DEF" w:rsidRDefault="00BD5980" w:rsidP="005E7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A9</w:t>
            </w:r>
          </w:p>
        </w:tc>
        <w:tc>
          <w:tcPr>
            <w:tcW w:w="9179" w:type="dxa"/>
          </w:tcPr>
          <w:p w14:paraId="58E3A73F" w14:textId="77777777" w:rsidR="00BD5980" w:rsidRDefault="00BD5980" w:rsidP="005E7DE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01D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$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  <w:r w:rsidRPr="00A01D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the federal share that DHSEM will allocate</w:t>
            </w:r>
            <w:r w:rsidRPr="00A01D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The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Applicant</w:t>
            </w:r>
            <w:r w:rsidRPr="00A01D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must provide the additional 20% for each activity.</w:t>
            </w:r>
          </w:p>
        </w:tc>
      </w:tr>
      <w:tr w:rsidR="00BD5980" w:rsidRPr="00A54405" w14:paraId="39F77D9E" w14:textId="77777777" w:rsidTr="005E7DE5">
        <w:tc>
          <w:tcPr>
            <w:tcW w:w="9828" w:type="dxa"/>
            <w:gridSpan w:val="2"/>
            <w:shd w:val="clear" w:color="auto" w:fill="D9D9D9" w:themeFill="background1" w:themeFillShade="D9"/>
          </w:tcPr>
          <w:p w14:paraId="37830F87" w14:textId="77777777" w:rsidR="00BD5980" w:rsidRPr="00A54405" w:rsidRDefault="00BD5980" w:rsidP="005E7DE5">
            <w:pPr>
              <w:rPr>
                <w:rFonts w:ascii="Times New Roman" w:hAnsi="Times New Roman" w:cs="Times New Roman"/>
                <w:sz w:val="8"/>
                <w:szCs w:val="8"/>
                <w:lang w:val="en-US"/>
              </w:rPr>
            </w:pPr>
          </w:p>
        </w:tc>
      </w:tr>
      <w:tr w:rsidR="00BD5980" w:rsidRPr="00A01D62" w14:paraId="2D9A873D" w14:textId="77777777" w:rsidTr="005E7DE5">
        <w:tc>
          <w:tcPr>
            <w:tcW w:w="649" w:type="dxa"/>
          </w:tcPr>
          <w:p w14:paraId="669AEC7D" w14:textId="77777777" w:rsidR="00BD5980" w:rsidRDefault="00BD5980" w:rsidP="005E7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Q10</w:t>
            </w:r>
          </w:p>
        </w:tc>
        <w:tc>
          <w:tcPr>
            <w:tcW w:w="9179" w:type="dxa"/>
          </w:tcPr>
          <w:p w14:paraId="606F6C4C" w14:textId="77777777" w:rsidR="00BD5980" w:rsidRPr="00A01D62" w:rsidRDefault="00BD5980" w:rsidP="005E7D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 tribes, pueblos, and nations eligible to apply for the sub-grant?</w:t>
            </w:r>
          </w:p>
        </w:tc>
      </w:tr>
      <w:tr w:rsidR="00BD5980" w:rsidRPr="00A01D62" w14:paraId="45B61828" w14:textId="77777777" w:rsidTr="005E7DE5">
        <w:tc>
          <w:tcPr>
            <w:tcW w:w="649" w:type="dxa"/>
          </w:tcPr>
          <w:p w14:paraId="1C42EAA8" w14:textId="77777777" w:rsidR="00BD5980" w:rsidRDefault="00BD5980" w:rsidP="005E7DE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A10</w:t>
            </w:r>
          </w:p>
        </w:tc>
        <w:tc>
          <w:tcPr>
            <w:tcW w:w="9179" w:type="dxa"/>
          </w:tcPr>
          <w:p w14:paraId="4E30EB0C" w14:textId="77777777" w:rsidR="00BD5980" w:rsidRPr="00A01D62" w:rsidRDefault="00BD5980" w:rsidP="005E7D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Yes, tribes, pueblos, and nations are eligible to apply for the sub-grant. Like any other entity, they must have a UEI to apply.</w:t>
            </w:r>
          </w:p>
        </w:tc>
      </w:tr>
    </w:tbl>
    <w:p w14:paraId="7C63BBA2" w14:textId="77777777" w:rsidR="00CD7B97" w:rsidRPr="00CD7B97" w:rsidRDefault="00CD7B97" w:rsidP="00460173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CD7B97" w:rsidRPr="00CD7B97" w:rsidSect="000F2616">
      <w:headerReference w:type="default" r:id="rId9"/>
      <w:footerReference w:type="default" r:id="rId10"/>
      <w:pgSz w:w="12240" w:h="15840"/>
      <w:pgMar w:top="1440" w:right="1080" w:bottom="1440" w:left="1080" w:header="720" w:footer="5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20B6D" w14:textId="77777777" w:rsidR="00FD0A28" w:rsidRDefault="00FD0A28" w:rsidP="00843F06">
      <w:pPr>
        <w:spacing w:after="0" w:line="240" w:lineRule="auto"/>
      </w:pPr>
      <w:r>
        <w:separator/>
      </w:r>
    </w:p>
  </w:endnote>
  <w:endnote w:type="continuationSeparator" w:id="0">
    <w:p w14:paraId="70FCC57E" w14:textId="77777777" w:rsidR="00FD0A28" w:rsidRDefault="00FD0A28" w:rsidP="00843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63510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B417E8" w14:textId="183B7F7E" w:rsidR="00F43578" w:rsidRPr="00881554" w:rsidRDefault="00F43578" w:rsidP="00F43578">
        <w:pPr>
          <w:pStyle w:val="Footer"/>
          <w:rPr>
            <w:rFonts w:ascii="Times New Roman" w:hAnsi="Times New Roman" w:cs="Times New Roman"/>
            <w:i/>
            <w:lang w:val="en-US"/>
          </w:rPr>
        </w:pPr>
        <w:r w:rsidRPr="00881554">
          <w:rPr>
            <w:rFonts w:ascii="Times New Roman" w:hAnsi="Times New Roman" w:cs="Times New Roman"/>
            <w:i/>
            <w:lang w:val="en-US"/>
          </w:rPr>
          <w:t xml:space="preserve">HMEP Questions and Answers </w:t>
        </w:r>
        <w:r w:rsidRPr="00881554">
          <w:rPr>
            <w:rFonts w:ascii="Times New Roman" w:hAnsi="Times New Roman" w:cs="Times New Roman"/>
            <w:i/>
            <w:lang w:val="en-US"/>
          </w:rPr>
          <w:tab/>
        </w:r>
        <w:sdt>
          <w:sdtPr>
            <w:rPr>
              <w:rFonts w:ascii="Times New Roman" w:hAnsi="Times New Roman" w:cs="Times New Roman"/>
              <w:i/>
            </w:rPr>
            <w:id w:val="1797948476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 w:rsidRPr="00206F9A">
              <w:rPr>
                <w:rFonts w:ascii="Times New Roman" w:hAnsi="Times New Roman" w:cs="Times New Roman"/>
                <w:i/>
              </w:rPr>
              <w:fldChar w:fldCharType="begin"/>
            </w:r>
            <w:r w:rsidRPr="00881554">
              <w:rPr>
                <w:rFonts w:ascii="Times New Roman" w:hAnsi="Times New Roman" w:cs="Times New Roman"/>
                <w:i/>
                <w:lang w:val="en-US"/>
              </w:rPr>
              <w:instrText xml:space="preserve"> PAGE   \* MERGEFORMAT </w:instrText>
            </w:r>
            <w:r w:rsidRPr="00206F9A">
              <w:rPr>
                <w:rFonts w:ascii="Times New Roman" w:hAnsi="Times New Roman" w:cs="Times New Roman"/>
                <w:i/>
              </w:rPr>
              <w:fldChar w:fldCharType="separate"/>
            </w:r>
            <w:r w:rsidRPr="00881554">
              <w:rPr>
                <w:rFonts w:ascii="Times New Roman" w:hAnsi="Times New Roman" w:cs="Times New Roman"/>
                <w:i/>
                <w:lang w:val="en-US"/>
              </w:rPr>
              <w:t>3</w:t>
            </w:r>
            <w:r w:rsidRPr="00206F9A">
              <w:rPr>
                <w:rFonts w:ascii="Times New Roman" w:hAnsi="Times New Roman" w:cs="Times New Roman"/>
                <w:i/>
                <w:noProof/>
              </w:rPr>
              <w:fldChar w:fldCharType="end"/>
            </w:r>
            <w:r w:rsidRPr="00881554">
              <w:rPr>
                <w:rFonts w:ascii="Times New Roman" w:hAnsi="Times New Roman" w:cs="Times New Roman"/>
                <w:i/>
                <w:noProof/>
                <w:lang w:val="en-US"/>
              </w:rPr>
              <w:tab/>
            </w:r>
            <w:r w:rsidR="00CD7B97">
              <w:rPr>
                <w:rFonts w:ascii="Times New Roman" w:hAnsi="Times New Roman" w:cs="Times New Roman"/>
                <w:i/>
                <w:noProof/>
                <w:lang w:val="en-US"/>
              </w:rPr>
              <w:t>February</w:t>
            </w:r>
            <w:r w:rsidR="00881554">
              <w:rPr>
                <w:rFonts w:ascii="Times New Roman" w:hAnsi="Times New Roman" w:cs="Times New Roman"/>
                <w:i/>
                <w:noProof/>
                <w:lang w:val="en-US"/>
              </w:rPr>
              <w:t xml:space="preserve"> 202</w:t>
            </w:r>
            <w:r w:rsidR="00CD7B97">
              <w:rPr>
                <w:rFonts w:ascii="Times New Roman" w:hAnsi="Times New Roman" w:cs="Times New Roman"/>
                <w:i/>
                <w:noProof/>
                <w:lang w:val="en-US"/>
              </w:rPr>
              <w:t>3</w:t>
            </w:r>
          </w:sdtContent>
        </w:sdt>
      </w:p>
      <w:p w14:paraId="33072832" w14:textId="3A3430E1" w:rsidR="00F43578" w:rsidRDefault="00F43578" w:rsidP="00F43578">
        <w:pPr>
          <w:pStyle w:val="Footer"/>
        </w:pPr>
        <w:r w:rsidRPr="00881554">
          <w:rPr>
            <w:lang w:val="en-US"/>
          </w:rPr>
          <w:t xml:space="preserve"> </w:t>
        </w:r>
      </w:p>
    </w:sdtContent>
  </w:sdt>
  <w:p w14:paraId="1864417B" w14:textId="77777777" w:rsidR="00F43578" w:rsidRDefault="00F435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E37C2" w14:textId="77777777" w:rsidR="00FD0A28" w:rsidRDefault="00FD0A28" w:rsidP="00843F06">
      <w:pPr>
        <w:spacing w:after="0" w:line="240" w:lineRule="auto"/>
      </w:pPr>
      <w:r>
        <w:separator/>
      </w:r>
    </w:p>
  </w:footnote>
  <w:footnote w:type="continuationSeparator" w:id="0">
    <w:p w14:paraId="360DDE08" w14:textId="77777777" w:rsidR="00FD0A28" w:rsidRDefault="00FD0A28" w:rsidP="00843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14742" w14:textId="1769C071" w:rsidR="00881554" w:rsidRDefault="0088155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AB5BEC5" wp14:editId="5BF87C41">
          <wp:simplePos x="0" y="0"/>
          <wp:positionH relativeFrom="column">
            <wp:posOffset>-552450</wp:posOffset>
          </wp:positionH>
          <wp:positionV relativeFrom="paragraph">
            <wp:posOffset>-228600</wp:posOffset>
          </wp:positionV>
          <wp:extent cx="867410" cy="901700"/>
          <wp:effectExtent l="0" t="0" r="0" b="0"/>
          <wp:wrapNone/>
          <wp:docPr id="1667684990" name="Picture 7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Picture 7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41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12BE6"/>
    <w:multiLevelType w:val="hybridMultilevel"/>
    <w:tmpl w:val="AF528872"/>
    <w:lvl w:ilvl="0" w:tplc="04090019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3EC257F7"/>
    <w:multiLevelType w:val="hybridMultilevel"/>
    <w:tmpl w:val="F3802D84"/>
    <w:lvl w:ilvl="0" w:tplc="0A7C7466">
      <w:start w:val="1"/>
      <w:numFmt w:val="upperRoman"/>
      <w:lvlText w:val="%1."/>
      <w:lvlJc w:val="left"/>
      <w:pPr>
        <w:ind w:left="460" w:hanging="360"/>
      </w:pPr>
      <w:rPr>
        <w:rFonts w:ascii="Times New Roman" w:hAnsi="Times New Roman" w:hint="default"/>
        <w:b/>
        <w:bCs/>
        <w:spacing w:val="1"/>
        <w:sz w:val="24"/>
        <w:szCs w:val="22"/>
      </w:rPr>
    </w:lvl>
    <w:lvl w:ilvl="1" w:tplc="75268C2C">
      <w:start w:val="1"/>
      <w:numFmt w:val="upperLetter"/>
      <w:lvlText w:val="%2."/>
      <w:lvlJc w:val="left"/>
      <w:pPr>
        <w:ind w:left="81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szCs w:val="22"/>
        <w:vertAlign w:val="baseline"/>
      </w:rPr>
    </w:lvl>
    <w:lvl w:ilvl="2" w:tplc="603A2782">
      <w:start w:val="1"/>
      <w:numFmt w:val="lowerLetter"/>
      <w:lvlText w:val="%3."/>
      <w:lvlJc w:val="left"/>
      <w:pPr>
        <w:ind w:left="1540" w:hanging="360"/>
      </w:pPr>
      <w:rPr>
        <w:rFonts w:ascii="Times New Roman" w:hAnsi="Times New Roman" w:hint="default"/>
        <w:spacing w:val="-1"/>
        <w:sz w:val="24"/>
        <w:szCs w:val="22"/>
      </w:rPr>
    </w:lvl>
    <w:lvl w:ilvl="3" w:tplc="603A2782">
      <w:start w:val="1"/>
      <w:numFmt w:val="lowerLetter"/>
      <w:lvlText w:val="%4."/>
      <w:lvlJc w:val="left"/>
      <w:pPr>
        <w:ind w:left="2545" w:hanging="360"/>
      </w:pPr>
      <w:rPr>
        <w:rFonts w:ascii="Times New Roman" w:hAnsi="Times New Roman" w:hint="default"/>
        <w:spacing w:val="-1"/>
        <w:sz w:val="24"/>
        <w:szCs w:val="22"/>
      </w:rPr>
    </w:lvl>
    <w:lvl w:ilvl="4" w:tplc="4FC22C72">
      <w:start w:val="1"/>
      <w:numFmt w:val="bullet"/>
      <w:lvlText w:val="•"/>
      <w:lvlJc w:val="left"/>
      <w:pPr>
        <w:ind w:left="3550" w:hanging="360"/>
      </w:pPr>
      <w:rPr>
        <w:rFonts w:hint="default"/>
      </w:rPr>
    </w:lvl>
    <w:lvl w:ilvl="5" w:tplc="70C0F574">
      <w:start w:val="1"/>
      <w:numFmt w:val="bullet"/>
      <w:lvlText w:val="•"/>
      <w:lvlJc w:val="left"/>
      <w:pPr>
        <w:ind w:left="4555" w:hanging="360"/>
      </w:pPr>
      <w:rPr>
        <w:rFonts w:hint="default"/>
      </w:rPr>
    </w:lvl>
    <w:lvl w:ilvl="6" w:tplc="181E829E">
      <w:start w:val="1"/>
      <w:numFmt w:val="bullet"/>
      <w:lvlText w:val="•"/>
      <w:lvlJc w:val="left"/>
      <w:pPr>
        <w:ind w:left="5560" w:hanging="360"/>
      </w:pPr>
      <w:rPr>
        <w:rFonts w:hint="default"/>
      </w:rPr>
    </w:lvl>
    <w:lvl w:ilvl="7" w:tplc="7A8AA4C2">
      <w:start w:val="1"/>
      <w:numFmt w:val="bullet"/>
      <w:lvlText w:val="•"/>
      <w:lvlJc w:val="left"/>
      <w:pPr>
        <w:ind w:left="6565" w:hanging="360"/>
      </w:pPr>
      <w:rPr>
        <w:rFonts w:hint="default"/>
      </w:rPr>
    </w:lvl>
    <w:lvl w:ilvl="8" w:tplc="591CEF92">
      <w:start w:val="1"/>
      <w:numFmt w:val="bullet"/>
      <w:lvlText w:val="•"/>
      <w:lvlJc w:val="left"/>
      <w:pPr>
        <w:ind w:left="7570" w:hanging="360"/>
      </w:pPr>
      <w:rPr>
        <w:rFonts w:hint="default"/>
      </w:rPr>
    </w:lvl>
  </w:abstractNum>
  <w:abstractNum w:abstractNumId="2" w15:restartNumberingAfterBreak="0">
    <w:nsid w:val="421B4B92"/>
    <w:multiLevelType w:val="hybridMultilevel"/>
    <w:tmpl w:val="1D941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3C7250"/>
    <w:multiLevelType w:val="hybridMultilevel"/>
    <w:tmpl w:val="4CC23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4E51F3"/>
    <w:multiLevelType w:val="hybridMultilevel"/>
    <w:tmpl w:val="30080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EF31D9"/>
    <w:multiLevelType w:val="hybridMultilevel"/>
    <w:tmpl w:val="04964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04795">
    <w:abstractNumId w:val="2"/>
  </w:num>
  <w:num w:numId="2" w16cid:durableId="143933317">
    <w:abstractNumId w:val="0"/>
  </w:num>
  <w:num w:numId="3" w16cid:durableId="530187145">
    <w:abstractNumId w:val="4"/>
  </w:num>
  <w:num w:numId="4" w16cid:durableId="35663260">
    <w:abstractNumId w:val="3"/>
  </w:num>
  <w:num w:numId="5" w16cid:durableId="729614078">
    <w:abstractNumId w:val="1"/>
  </w:num>
  <w:num w:numId="6" w16cid:durableId="5265975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06D"/>
    <w:rsid w:val="0002538E"/>
    <w:rsid w:val="00040CF9"/>
    <w:rsid w:val="00082D7D"/>
    <w:rsid w:val="000B1C75"/>
    <w:rsid w:val="000D09BB"/>
    <w:rsid w:val="000D40FA"/>
    <w:rsid w:val="000F2616"/>
    <w:rsid w:val="000F2A49"/>
    <w:rsid w:val="00113514"/>
    <w:rsid w:val="001326A3"/>
    <w:rsid w:val="001676BC"/>
    <w:rsid w:val="00190892"/>
    <w:rsid w:val="001D25F8"/>
    <w:rsid w:val="001E5A55"/>
    <w:rsid w:val="002565C5"/>
    <w:rsid w:val="0027239D"/>
    <w:rsid w:val="002752E4"/>
    <w:rsid w:val="002A4C43"/>
    <w:rsid w:val="002B2709"/>
    <w:rsid w:val="002C4F11"/>
    <w:rsid w:val="002D221D"/>
    <w:rsid w:val="00337B4E"/>
    <w:rsid w:val="003609B2"/>
    <w:rsid w:val="003A7399"/>
    <w:rsid w:val="00455538"/>
    <w:rsid w:val="00460173"/>
    <w:rsid w:val="00473467"/>
    <w:rsid w:val="00480A1E"/>
    <w:rsid w:val="00495372"/>
    <w:rsid w:val="00496E67"/>
    <w:rsid w:val="00496EAA"/>
    <w:rsid w:val="005004CE"/>
    <w:rsid w:val="005D79CF"/>
    <w:rsid w:val="005D7F34"/>
    <w:rsid w:val="00601B54"/>
    <w:rsid w:val="006070D9"/>
    <w:rsid w:val="00612ED5"/>
    <w:rsid w:val="00621CB9"/>
    <w:rsid w:val="00634FC5"/>
    <w:rsid w:val="0068338B"/>
    <w:rsid w:val="006F483D"/>
    <w:rsid w:val="00736B65"/>
    <w:rsid w:val="00757139"/>
    <w:rsid w:val="00757DEF"/>
    <w:rsid w:val="007D20AC"/>
    <w:rsid w:val="007D3CD2"/>
    <w:rsid w:val="007D55E1"/>
    <w:rsid w:val="008238F1"/>
    <w:rsid w:val="00826669"/>
    <w:rsid w:val="00832AC6"/>
    <w:rsid w:val="00843F06"/>
    <w:rsid w:val="00867982"/>
    <w:rsid w:val="00881554"/>
    <w:rsid w:val="00895B44"/>
    <w:rsid w:val="008F7055"/>
    <w:rsid w:val="00917496"/>
    <w:rsid w:val="00942D2A"/>
    <w:rsid w:val="00975525"/>
    <w:rsid w:val="00995A61"/>
    <w:rsid w:val="009A47F6"/>
    <w:rsid w:val="00A01D62"/>
    <w:rsid w:val="00A109C2"/>
    <w:rsid w:val="00A21E9E"/>
    <w:rsid w:val="00A54405"/>
    <w:rsid w:val="00A635F0"/>
    <w:rsid w:val="00A966C1"/>
    <w:rsid w:val="00AE606D"/>
    <w:rsid w:val="00B33C1A"/>
    <w:rsid w:val="00B65101"/>
    <w:rsid w:val="00BA2455"/>
    <w:rsid w:val="00BC4236"/>
    <w:rsid w:val="00BD5980"/>
    <w:rsid w:val="00BF7813"/>
    <w:rsid w:val="00C2792E"/>
    <w:rsid w:val="00C3494B"/>
    <w:rsid w:val="00C45436"/>
    <w:rsid w:val="00C475C7"/>
    <w:rsid w:val="00C61587"/>
    <w:rsid w:val="00C6431F"/>
    <w:rsid w:val="00CD7B97"/>
    <w:rsid w:val="00D13B0E"/>
    <w:rsid w:val="00D23EAC"/>
    <w:rsid w:val="00D52B15"/>
    <w:rsid w:val="00D565CD"/>
    <w:rsid w:val="00D6494F"/>
    <w:rsid w:val="00D907C4"/>
    <w:rsid w:val="00DC1296"/>
    <w:rsid w:val="00DC1499"/>
    <w:rsid w:val="00DF297B"/>
    <w:rsid w:val="00E24CF1"/>
    <w:rsid w:val="00E27752"/>
    <w:rsid w:val="00E42E25"/>
    <w:rsid w:val="00E53834"/>
    <w:rsid w:val="00E54685"/>
    <w:rsid w:val="00E93461"/>
    <w:rsid w:val="00ED23BF"/>
    <w:rsid w:val="00EE4FD9"/>
    <w:rsid w:val="00F12828"/>
    <w:rsid w:val="00F43578"/>
    <w:rsid w:val="00FD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4CB0D"/>
  <w15:docId w15:val="{4A5EBFA6-0314-42E6-A1E4-BC02FFC8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6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35F0"/>
    <w:pPr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040CF9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3F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F06"/>
  </w:style>
  <w:style w:type="paragraph" w:styleId="Footer">
    <w:name w:val="footer"/>
    <w:basedOn w:val="Normal"/>
    <w:link w:val="FooterChar"/>
    <w:uiPriority w:val="99"/>
    <w:unhideWhenUsed/>
    <w:rsid w:val="00843F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F06"/>
  </w:style>
  <w:style w:type="character" w:styleId="UnresolvedMention">
    <w:name w:val="Unresolved Mention"/>
    <w:basedOn w:val="DefaultParagraphFont"/>
    <w:uiPriority w:val="99"/>
    <w:semiHidden/>
    <w:unhideWhenUsed/>
    <w:rsid w:val="00C475C7"/>
    <w:rPr>
      <w:color w:val="605E5C"/>
      <w:shd w:val="clear" w:color="auto" w:fill="E1DFDD"/>
    </w:rPr>
  </w:style>
  <w:style w:type="paragraph" w:styleId="BodyText">
    <w:name w:val="Body Text"/>
    <w:link w:val="BodyTextChar"/>
    <w:uiPriority w:val="99"/>
    <w:unhideWhenUsed/>
    <w:rsid w:val="00E42E25"/>
    <w:pPr>
      <w:spacing w:after="120" w:line="264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val="en-US"/>
      <w14:ligatures w14:val="standard"/>
      <w14:cntxtAlts/>
    </w:rPr>
  </w:style>
  <w:style w:type="character" w:customStyle="1" w:styleId="BodyTextChar">
    <w:name w:val="Body Text Char"/>
    <w:basedOn w:val="DefaultParagraphFont"/>
    <w:link w:val="BodyText"/>
    <w:uiPriority w:val="99"/>
    <w:rsid w:val="00E42E25"/>
    <w:rPr>
      <w:rFonts w:ascii="Calibri" w:eastAsia="Times New Roman" w:hAnsi="Calibri" w:cs="Times New Roman"/>
      <w:color w:val="000000"/>
      <w:kern w:val="28"/>
      <w:sz w:val="20"/>
      <w:szCs w:val="20"/>
      <w:lang w:val="en-US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4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04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5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411710">
                          <w:marLeft w:val="133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423431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241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77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663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030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2364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6293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897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5415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25479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msa.dot.gov/grants/hazmat/hazardous-materials-emergency-preparedness-hmep-grant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www.nmdhsem.org/hmep-gran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4C9ACA2AA654B885E71C8E756F05D" ma:contentTypeVersion="13" ma:contentTypeDescription="Create a new document." ma:contentTypeScope="" ma:versionID="79ee512a3fceddecc118bbd6b068a121">
  <xsd:schema xmlns:xsd="http://www.w3.org/2001/XMLSchema" xmlns:xs="http://www.w3.org/2001/XMLSchema" xmlns:p="http://schemas.microsoft.com/office/2006/metadata/properties" xmlns:ns2="4be3d9d6-5ccb-4c76-9cee-9e7138b4bee8" xmlns:ns3="7478e4ad-f0fc-475a-8efb-03e8616e2b6d" targetNamespace="http://schemas.microsoft.com/office/2006/metadata/properties" ma:root="true" ma:fieldsID="5a8bec5edba6cfb83f2d42dfeb59d771" ns2:_="" ns3:_="">
    <xsd:import namespace="4be3d9d6-5ccb-4c76-9cee-9e7138b4bee8"/>
    <xsd:import namespace="7478e4ad-f0fc-475a-8efb-03e8616e2b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3d9d6-5ccb-4c76-9cee-9e7138b4b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8e4ad-f0fc-475a-8efb-03e8616e2b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a793ecf-ddfc-4865-8ba8-b4ee0edb7e90}" ma:internalName="TaxCatchAll" ma:showField="CatchAllData" ma:web="7478e4ad-f0fc-475a-8efb-03e8616e2b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e3d9d6-5ccb-4c76-9cee-9e7138b4bee8">
      <Terms xmlns="http://schemas.microsoft.com/office/infopath/2007/PartnerControls"/>
    </lcf76f155ced4ddcb4097134ff3c332f>
    <TaxCatchAll xmlns="7478e4ad-f0fc-475a-8efb-03e8616e2b6d" xsi:nil="true"/>
  </documentManagement>
</p:properties>
</file>

<file path=customXml/itemProps1.xml><?xml version="1.0" encoding="utf-8"?>
<ds:datastoreItem xmlns:ds="http://schemas.openxmlformats.org/officeDocument/2006/customXml" ds:itemID="{F0CA93AC-918C-4FAD-A864-C6C764B6CB6B}"/>
</file>

<file path=customXml/itemProps2.xml><?xml version="1.0" encoding="utf-8"?>
<ds:datastoreItem xmlns:ds="http://schemas.openxmlformats.org/officeDocument/2006/customXml" ds:itemID="{3C7C70EE-1638-4566-A7F4-84EBD987E0F4}"/>
</file>

<file path=customXml/itemProps3.xml><?xml version="1.0" encoding="utf-8"?>
<ds:datastoreItem xmlns:ds="http://schemas.openxmlformats.org/officeDocument/2006/customXml" ds:itemID="{E6C18E53-41EE-4BDB-8B03-6618C0FF08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487</Words>
  <Characters>2632</Characters>
  <Application>Microsoft Office Word</Application>
  <DocSecurity>0</DocSecurity>
  <Lines>84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DHSEM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Lorenzo R. Espinoza</dc:creator>
  <cp:lastModifiedBy>Snyder, Tessa, DHSEM</cp:lastModifiedBy>
  <cp:revision>24</cp:revision>
  <cp:lastPrinted>2020-05-15T21:36:00Z</cp:lastPrinted>
  <dcterms:created xsi:type="dcterms:W3CDTF">2023-02-15T17:47:00Z</dcterms:created>
  <dcterms:modified xsi:type="dcterms:W3CDTF">2026-03-26T15:26:00Z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0x0101005484C9ACA2AA654B885E71C8E756F05D</vt:lpwstr>
  </property>
</Properties>
</file>